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便携式呼吸机</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耳鼻喉科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便携式呼吸机</w:t>
      </w:r>
    </w:p>
    <w:p w14:paraId="26B12F7A">
      <w:pPr>
        <w:spacing w:line="440" w:lineRule="exact"/>
        <w:rPr>
          <w:rFonts w:ascii="仿宋" w:hAnsi="仿宋" w:eastAsia="仿宋" w:cs="仿宋"/>
          <w:color w:val="000000" w:themeColor="text1"/>
          <w:sz w:val="24"/>
        </w:rPr>
      </w:pPr>
    </w:p>
    <w:p w14:paraId="013161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用于治疗鼾症</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61AF4B97">
      <w:pPr>
        <w:widowControl/>
        <w:numPr>
          <w:ilvl w:val="0"/>
          <w:numId w:val="4"/>
        </w:numPr>
        <w:tabs>
          <w:tab w:val="clear" w:pos="778"/>
        </w:tabs>
        <w:spacing w:line="480" w:lineRule="exact"/>
        <w:ind w:left="420" w:leftChars="0" w:hanging="420" w:hangingChars="175"/>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显示屏：彩色触控屏≥5英寸，分辨率≥480*800，支持多点触控操作，可同时显示呼吸机压力和流量曲线，具备自动调节屏幕亮度功能；</w:t>
      </w:r>
    </w:p>
    <w:p w14:paraId="20DBA5E7">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工作模式：CPAP、S_Auto、S</w:t>
      </w:r>
      <w:r>
        <w:rPr>
          <w:rFonts w:hint="eastAsia" w:ascii="仿宋" w:hAnsi="仿宋" w:eastAsia="仿宋" w:cs="仿宋"/>
          <w:color w:val="auto"/>
          <w:kern w:val="0"/>
          <w:sz w:val="24"/>
          <w:szCs w:val="24"/>
          <w:lang w:eastAsia="zh-CN"/>
        </w:rPr>
        <w:t>；</w:t>
      </w:r>
    </w:p>
    <w:p w14:paraId="3BF010C2">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吸气压力：4-25cmH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O，步进0.2cmH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O可调节</w:t>
      </w:r>
      <w:r>
        <w:rPr>
          <w:rFonts w:hint="eastAsia" w:ascii="仿宋" w:hAnsi="仿宋" w:eastAsia="仿宋" w:cs="仿宋"/>
          <w:color w:val="auto"/>
          <w:kern w:val="0"/>
          <w:sz w:val="24"/>
          <w:szCs w:val="24"/>
          <w:lang w:eastAsia="zh-CN"/>
        </w:rPr>
        <w:t>；</w:t>
      </w:r>
    </w:p>
    <w:p w14:paraId="703D0793">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呼气压力：2-23cmH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O，步进0.2cmH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O可调节；</w:t>
      </w:r>
    </w:p>
    <w:p w14:paraId="69F84830">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开始呼气压力：2-23cmH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O，步进0.2cmH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O可调节；</w:t>
      </w:r>
    </w:p>
    <w:p w14:paraId="4DF078D0">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最大吸气时间：0.3-4.0s，步进0.1s可调节</w:t>
      </w:r>
      <w:r>
        <w:rPr>
          <w:rFonts w:hint="eastAsia" w:ascii="仿宋" w:hAnsi="仿宋" w:eastAsia="仿宋" w:cs="仿宋"/>
          <w:color w:val="auto"/>
          <w:kern w:val="0"/>
          <w:sz w:val="24"/>
          <w:szCs w:val="24"/>
          <w:lang w:eastAsia="zh-CN"/>
        </w:rPr>
        <w:t>；</w:t>
      </w:r>
    </w:p>
    <w:p w14:paraId="774A3B83">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最小吸气时间：0.1-4.0s，步进0.1s可调节</w:t>
      </w:r>
      <w:r>
        <w:rPr>
          <w:rFonts w:hint="eastAsia" w:ascii="仿宋" w:hAnsi="仿宋" w:eastAsia="仿宋" w:cs="仿宋"/>
          <w:color w:val="auto"/>
          <w:kern w:val="0"/>
          <w:sz w:val="24"/>
          <w:szCs w:val="24"/>
          <w:lang w:eastAsia="zh-CN"/>
        </w:rPr>
        <w:t>；</w:t>
      </w:r>
    </w:p>
    <w:p w14:paraId="5069329A">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吸气时间：0.1-4.0s，步进0.1s可调节</w:t>
      </w:r>
      <w:r>
        <w:rPr>
          <w:rFonts w:hint="eastAsia" w:ascii="仿宋" w:hAnsi="仿宋" w:eastAsia="仿宋" w:cs="仿宋"/>
          <w:color w:val="auto"/>
          <w:kern w:val="0"/>
          <w:sz w:val="24"/>
          <w:szCs w:val="24"/>
          <w:lang w:eastAsia="zh-CN"/>
        </w:rPr>
        <w:t>；</w:t>
      </w:r>
    </w:p>
    <w:p w14:paraId="40DA5206">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呼吸频率：5-</w:t>
      </w:r>
      <w:r>
        <w:rPr>
          <w:rFonts w:hint="eastAsia" w:ascii="仿宋" w:hAnsi="仿宋" w:eastAsia="仿宋" w:cs="仿宋"/>
          <w:color w:val="auto"/>
          <w:kern w:val="0"/>
          <w:sz w:val="24"/>
          <w:szCs w:val="24"/>
          <w:lang w:eastAsia="zh-CN"/>
        </w:rPr>
        <w:t>50</w:t>
      </w:r>
      <w:r>
        <w:rPr>
          <w:rFonts w:hint="eastAsia" w:ascii="仿宋" w:hAnsi="仿宋" w:eastAsia="仿宋" w:cs="仿宋"/>
          <w:color w:val="auto"/>
          <w:kern w:val="0"/>
          <w:sz w:val="24"/>
          <w:szCs w:val="24"/>
          <w:lang w:val="en-US" w:eastAsia="zh-CN"/>
        </w:rPr>
        <w:t>bpm，步进1bpm可调节，支持自动模式，支持关闭</w:t>
      </w:r>
      <w:r>
        <w:rPr>
          <w:rFonts w:hint="eastAsia" w:ascii="仿宋" w:hAnsi="仿宋" w:eastAsia="仿宋" w:cs="仿宋"/>
          <w:color w:val="auto"/>
          <w:kern w:val="0"/>
          <w:sz w:val="24"/>
          <w:szCs w:val="24"/>
          <w:lang w:eastAsia="zh-CN"/>
        </w:rPr>
        <w:t>；</w:t>
      </w:r>
    </w:p>
    <w:p w14:paraId="29D71870">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压力上升时间：最小-900ms，步进50ms可调节</w:t>
      </w:r>
      <w:r>
        <w:rPr>
          <w:rFonts w:hint="eastAsia" w:ascii="仿宋" w:hAnsi="仿宋" w:eastAsia="仿宋" w:cs="仿宋"/>
          <w:color w:val="auto"/>
          <w:kern w:val="0"/>
          <w:sz w:val="24"/>
          <w:szCs w:val="24"/>
          <w:lang w:eastAsia="zh-CN"/>
        </w:rPr>
        <w:t>；</w:t>
      </w:r>
    </w:p>
    <w:p w14:paraId="1ED155A8">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压力下降时间：50-900ms，步进50ms可调节</w:t>
      </w:r>
      <w:r>
        <w:rPr>
          <w:rFonts w:hint="eastAsia" w:ascii="仿宋" w:hAnsi="仿宋" w:eastAsia="仿宋" w:cs="仿宋"/>
          <w:color w:val="auto"/>
          <w:kern w:val="0"/>
          <w:sz w:val="24"/>
          <w:szCs w:val="24"/>
          <w:lang w:eastAsia="zh-CN"/>
        </w:rPr>
        <w:t>；</w:t>
      </w:r>
    </w:p>
    <w:p w14:paraId="3DEA7B6E">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压力支持：2-10cmH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O，步进0.2cmH</w:t>
      </w:r>
      <w:r>
        <w:rPr>
          <w:rFonts w:hint="eastAsia" w:ascii="仿宋" w:hAnsi="仿宋" w:eastAsia="仿宋" w:cs="仿宋"/>
          <w:color w:val="auto"/>
          <w:kern w:val="0"/>
          <w:sz w:val="24"/>
          <w:szCs w:val="24"/>
          <w:vertAlign w:val="subscript"/>
          <w:lang w:val="en-US" w:eastAsia="zh-CN"/>
        </w:rPr>
        <w:t>2</w:t>
      </w:r>
      <w:r>
        <w:rPr>
          <w:rFonts w:hint="eastAsia" w:ascii="仿宋" w:hAnsi="仿宋" w:eastAsia="仿宋" w:cs="仿宋"/>
          <w:color w:val="auto"/>
          <w:kern w:val="0"/>
          <w:sz w:val="24"/>
          <w:szCs w:val="24"/>
          <w:lang w:val="en-US" w:eastAsia="zh-CN"/>
        </w:rPr>
        <w:t>O可调节</w:t>
      </w:r>
      <w:r>
        <w:rPr>
          <w:rFonts w:hint="eastAsia" w:ascii="仿宋" w:hAnsi="仿宋" w:eastAsia="仿宋" w:cs="仿宋"/>
          <w:color w:val="auto"/>
          <w:kern w:val="0"/>
          <w:sz w:val="24"/>
          <w:szCs w:val="24"/>
          <w:lang w:eastAsia="zh-CN"/>
        </w:rPr>
        <w:t>；</w:t>
      </w:r>
    </w:p>
    <w:p w14:paraId="328FC4A5">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rPr>
        <w:t>压力稳定度：</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5</w:t>
      </w:r>
      <w:r>
        <w:rPr>
          <w:rFonts w:hint="eastAsia" w:ascii="仿宋" w:hAnsi="仿宋" w:eastAsia="仿宋" w:cs="仿宋"/>
          <w:color w:val="auto"/>
          <w:kern w:val="0"/>
          <w:sz w:val="24"/>
          <w:szCs w:val="24"/>
          <w:highlight w:val="none"/>
          <w:lang w:val="en-US" w:eastAsia="zh-CN"/>
        </w:rPr>
        <w:t>cmH</w:t>
      </w:r>
      <w:r>
        <w:rPr>
          <w:rFonts w:hint="eastAsia" w:ascii="仿宋" w:hAnsi="仿宋" w:eastAsia="仿宋" w:cs="仿宋"/>
          <w:color w:val="auto"/>
          <w:kern w:val="0"/>
          <w:sz w:val="24"/>
          <w:szCs w:val="24"/>
          <w:highlight w:val="none"/>
          <w:vertAlign w:val="subscript"/>
          <w:lang w:val="en-US" w:eastAsia="zh-CN"/>
        </w:rPr>
        <w:t>2</w:t>
      </w:r>
      <w:r>
        <w:rPr>
          <w:rFonts w:hint="eastAsia" w:ascii="仿宋" w:hAnsi="仿宋" w:eastAsia="仿宋" w:cs="仿宋"/>
          <w:color w:val="auto"/>
          <w:kern w:val="0"/>
          <w:sz w:val="24"/>
          <w:szCs w:val="24"/>
          <w:highlight w:val="none"/>
          <w:lang w:val="en-US" w:eastAsia="zh-CN"/>
        </w:rPr>
        <w:t>O</w:t>
      </w:r>
      <w:r>
        <w:rPr>
          <w:rFonts w:hint="eastAsia" w:ascii="仿宋" w:hAnsi="仿宋" w:eastAsia="仿宋" w:cs="仿宋"/>
          <w:color w:val="auto"/>
          <w:kern w:val="0"/>
          <w:sz w:val="24"/>
          <w:szCs w:val="24"/>
          <w:highlight w:val="none"/>
          <w:lang w:eastAsia="zh-CN"/>
        </w:rPr>
        <w:t>；</w:t>
      </w:r>
    </w:p>
    <w:p w14:paraId="3238D47E">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压力显示精度：±(0.4cmH</w:t>
      </w:r>
      <w:r>
        <w:rPr>
          <w:rFonts w:hint="eastAsia" w:ascii="仿宋" w:hAnsi="仿宋" w:eastAsia="仿宋" w:cs="仿宋"/>
          <w:color w:val="auto"/>
          <w:kern w:val="0"/>
          <w:sz w:val="24"/>
          <w:szCs w:val="24"/>
          <w:highlight w:val="none"/>
          <w:vertAlign w:val="subscript"/>
          <w:lang w:val="en-US" w:eastAsia="zh-CN"/>
        </w:rPr>
        <w:t>2</w:t>
      </w:r>
      <w:r>
        <w:rPr>
          <w:rFonts w:hint="eastAsia" w:ascii="仿宋" w:hAnsi="仿宋" w:eastAsia="仿宋" w:cs="仿宋"/>
          <w:color w:val="auto"/>
          <w:kern w:val="0"/>
          <w:sz w:val="24"/>
          <w:szCs w:val="24"/>
          <w:highlight w:val="none"/>
          <w:lang w:val="en-US" w:eastAsia="zh-CN"/>
        </w:rPr>
        <w:t>O＋4%实际读数）</w:t>
      </w:r>
      <w:r>
        <w:rPr>
          <w:rFonts w:hint="eastAsia" w:ascii="仿宋" w:hAnsi="仿宋" w:eastAsia="仿宋" w:cs="仿宋"/>
          <w:color w:val="auto"/>
          <w:kern w:val="0"/>
          <w:sz w:val="24"/>
          <w:szCs w:val="24"/>
          <w:highlight w:val="none"/>
          <w:lang w:eastAsia="zh-CN"/>
        </w:rPr>
        <w:t>；</w:t>
      </w:r>
    </w:p>
    <w:p w14:paraId="7F7D0273">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highlight w:val="none"/>
          <w:lang w:val="en-US" w:eastAsia="zh-CN"/>
        </w:rPr>
        <w:t>主机漏气量：＜2L/min；</w:t>
      </w:r>
    </w:p>
    <w:p w14:paraId="62497F85">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海拔补偿：支持自动海拔压力补偿调节；</w:t>
      </w:r>
    </w:p>
    <w:p w14:paraId="66222E1D">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Hans"/>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漏气补偿：自动漏气压力补偿＞100L/Min；</w:t>
      </w:r>
    </w:p>
    <w:p w14:paraId="520108E4">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延时升压：0</w:t>
      </w:r>
      <w:r>
        <w:rPr>
          <w:rFonts w:hint="eastAsia" w:ascii="仿宋" w:hAnsi="仿宋" w:eastAsia="仿宋" w:cs="仿宋"/>
          <w:color w:val="auto"/>
          <w:kern w:val="0"/>
          <w:sz w:val="24"/>
          <w:szCs w:val="24"/>
          <w:lang w:eastAsia="zh-CN"/>
        </w:rPr>
        <w:t>-45</w:t>
      </w:r>
      <w:r>
        <w:rPr>
          <w:rFonts w:hint="eastAsia" w:ascii="仿宋" w:hAnsi="仿宋" w:eastAsia="仿宋" w:cs="仿宋"/>
          <w:color w:val="auto"/>
          <w:kern w:val="0"/>
          <w:sz w:val="24"/>
          <w:szCs w:val="24"/>
          <w:lang w:val="en-US" w:eastAsia="zh-CN"/>
        </w:rPr>
        <w:t>min共10档，步进 5min可调节；支持自动模式，支持智能判断入睡节点；</w:t>
      </w:r>
    </w:p>
    <w:p w14:paraId="3E8C486F">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Hans"/>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加湿器湿度：≥7档可调节</w:t>
      </w:r>
      <w:r>
        <w:rPr>
          <w:rFonts w:hint="eastAsia"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CN"/>
        </w:rPr>
        <w:t>支持</w:t>
      </w:r>
      <w:r>
        <w:rPr>
          <w:rFonts w:hint="eastAsia" w:ascii="仿宋" w:hAnsi="仿宋" w:eastAsia="仿宋" w:cs="仿宋"/>
          <w:color w:val="auto"/>
          <w:kern w:val="0"/>
          <w:sz w:val="24"/>
          <w:szCs w:val="24"/>
          <w:lang w:val="en-US" w:eastAsia="zh-Hans"/>
        </w:rPr>
        <w:t>自动</w:t>
      </w:r>
      <w:r>
        <w:rPr>
          <w:rFonts w:hint="eastAsia" w:ascii="仿宋" w:hAnsi="仿宋" w:eastAsia="仿宋" w:cs="仿宋"/>
          <w:color w:val="auto"/>
          <w:kern w:val="0"/>
          <w:sz w:val="24"/>
          <w:szCs w:val="24"/>
          <w:lang w:val="en-US" w:eastAsia="zh-CN"/>
        </w:rPr>
        <w:t>模式，根据环境的温度及湿度智能调节</w:t>
      </w:r>
      <w:r>
        <w:rPr>
          <w:rFonts w:hint="eastAsia" w:ascii="仿宋" w:hAnsi="仿宋" w:eastAsia="仿宋" w:cs="仿宋"/>
          <w:color w:val="000000"/>
          <w:kern w:val="0"/>
          <w:sz w:val="24"/>
          <w:szCs w:val="24"/>
          <w:lang w:val="en-US" w:eastAsia="zh-CN" w:bidi="ar"/>
        </w:rPr>
        <w:t>；</w:t>
      </w:r>
    </w:p>
    <w:p w14:paraId="6511E6B9">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支持自动启停；</w:t>
      </w:r>
    </w:p>
    <w:p w14:paraId="27BC39FE">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支持预加热，可提前按设定温度对湿化器进行预加热；</w:t>
      </w:r>
    </w:p>
    <w:p w14:paraId="2ACB6E77">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可选配加热管路温度调节，支持自动模式</w:t>
      </w:r>
    </w:p>
    <w:p w14:paraId="0365A55D">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Hans"/>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鼻罩类型：支持鼻罩、口鼻罩、鼻枕，支持自动模式识别鼻罩类型；</w:t>
      </w:r>
    </w:p>
    <w:p w14:paraId="1E52DD57">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参数检测：压力、流量、呼吸频率、吸呼比、潮气量、分钟通气量、漏气量、吸气时间等</w:t>
      </w:r>
      <w:r>
        <w:rPr>
          <w:rFonts w:hint="eastAsia" w:ascii="仿宋" w:hAnsi="仿宋" w:eastAsia="仿宋" w:cs="仿宋"/>
          <w:color w:val="auto"/>
          <w:kern w:val="0"/>
          <w:sz w:val="24"/>
          <w:szCs w:val="24"/>
          <w:lang w:eastAsia="zh-CN"/>
        </w:rPr>
        <w:t>；</w:t>
      </w:r>
    </w:p>
    <w:p w14:paraId="7FB5C9E1">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提示功能：吸气压力高、呼气压力低、呼吸频率高、呼吸频率低、分钟通气量低、漏气提示、潮气量低、管路更换提醒、面罩更换提醒、空气滤芯更换提醒等功能</w:t>
      </w:r>
      <w:r>
        <w:rPr>
          <w:rFonts w:hint="eastAsia" w:ascii="仿宋" w:hAnsi="仿宋" w:eastAsia="仿宋" w:cs="仿宋"/>
          <w:color w:val="auto"/>
          <w:kern w:val="0"/>
          <w:sz w:val="24"/>
          <w:szCs w:val="24"/>
          <w:lang w:eastAsia="zh-CN"/>
        </w:rPr>
        <w:t>；</w:t>
      </w:r>
    </w:p>
    <w:p w14:paraId="1E6BB748">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数据报告：提供今日、本周、一个月、三个月、六个月、一年等趋势性报告，含平均使用时间、平均漏气量、平均AHI、平均AI、平均治疗压力、P95、吸气压力P95、呼气压力P95等数据</w:t>
      </w:r>
      <w:r>
        <w:rPr>
          <w:rFonts w:hint="eastAsia" w:ascii="仿宋" w:hAnsi="仿宋" w:eastAsia="仿宋" w:cs="仿宋"/>
          <w:color w:val="auto"/>
          <w:kern w:val="0"/>
          <w:sz w:val="24"/>
          <w:szCs w:val="24"/>
          <w:lang w:eastAsia="zh-Hans"/>
        </w:rPr>
        <w:t>；</w:t>
      </w:r>
    </w:p>
    <w:p w14:paraId="43B5E3B1">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Hans"/>
        </w:rPr>
        <w:t>数据连接</w:t>
      </w:r>
      <w:r>
        <w:rPr>
          <w:rFonts w:hint="eastAsia" w:ascii="仿宋" w:hAnsi="仿宋" w:eastAsia="仿宋" w:cs="仿宋"/>
          <w:color w:val="auto"/>
          <w:kern w:val="0"/>
          <w:sz w:val="24"/>
          <w:szCs w:val="24"/>
          <w:lang w:eastAsia="zh-Hans"/>
        </w:rPr>
        <w:t>：WIFI</w:t>
      </w:r>
      <w:r>
        <w:rPr>
          <w:rFonts w:hint="eastAsia" w:ascii="仿宋" w:hAnsi="仿宋" w:eastAsia="仿宋" w:cs="仿宋"/>
          <w:color w:val="auto"/>
          <w:kern w:val="0"/>
          <w:sz w:val="24"/>
          <w:szCs w:val="24"/>
          <w:lang w:val="en-US" w:eastAsia="zh-CN"/>
        </w:rPr>
        <w:t>和</w:t>
      </w:r>
      <w:r>
        <w:rPr>
          <w:rFonts w:hint="eastAsia" w:ascii="仿宋" w:hAnsi="仿宋" w:eastAsia="仿宋" w:cs="仿宋"/>
          <w:color w:val="auto"/>
          <w:kern w:val="0"/>
          <w:sz w:val="24"/>
          <w:szCs w:val="24"/>
          <w:lang w:val="en-US" w:eastAsia="zh-Hans"/>
        </w:rPr>
        <w:t>蓝牙</w:t>
      </w:r>
      <w:r>
        <w:rPr>
          <w:rFonts w:hint="eastAsia" w:ascii="仿宋" w:hAnsi="仿宋" w:eastAsia="仿宋" w:cs="仿宋"/>
          <w:color w:val="auto"/>
          <w:kern w:val="0"/>
          <w:sz w:val="24"/>
          <w:szCs w:val="24"/>
          <w:lang w:eastAsia="zh-Hans"/>
        </w:rPr>
        <w:t>；</w:t>
      </w:r>
    </w:p>
    <w:p w14:paraId="49DB388F">
      <w:pPr>
        <w:widowControl/>
        <w:numPr>
          <w:ilvl w:val="0"/>
          <w:numId w:val="4"/>
        </w:numPr>
        <w:spacing w:line="480" w:lineRule="exact"/>
        <w:ind w:left="420" w:leftChars="0" w:hanging="420" w:hangingChars="175"/>
        <w:jc w:val="left"/>
        <w:rPr>
          <w:rFonts w:hint="eastAsia" w:ascii="仿宋" w:hAnsi="仿宋" w:eastAsia="仿宋" w:cs="仿宋"/>
          <w:color w:val="auto"/>
          <w:kern w:val="0"/>
          <w:sz w:val="24"/>
          <w:szCs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≥4GB高速</w:t>
      </w:r>
      <w:r>
        <w:rPr>
          <w:rFonts w:hint="eastAsia" w:ascii="仿宋" w:hAnsi="仿宋" w:eastAsia="仿宋" w:cs="仿宋"/>
          <w:color w:val="auto"/>
          <w:kern w:val="0"/>
          <w:sz w:val="24"/>
          <w:szCs w:val="24"/>
          <w:lang w:eastAsia="zh-CN"/>
        </w:rPr>
        <w:t>SD</w:t>
      </w:r>
      <w:r>
        <w:rPr>
          <w:rFonts w:hint="eastAsia" w:ascii="仿宋" w:hAnsi="仿宋" w:eastAsia="仿宋" w:cs="仿宋"/>
          <w:color w:val="auto"/>
          <w:kern w:val="0"/>
          <w:sz w:val="24"/>
          <w:szCs w:val="24"/>
          <w:lang w:val="en-US" w:eastAsia="zh-CN"/>
        </w:rPr>
        <w:t>卡，含无线传输、云平台远程实时存贮数据等数据储存功能</w:t>
      </w:r>
      <w:r>
        <w:rPr>
          <w:rFonts w:hint="eastAsia" w:ascii="仿宋" w:hAnsi="仿宋" w:eastAsia="仿宋" w:cs="仿宋"/>
          <w:color w:val="auto"/>
          <w:kern w:val="0"/>
          <w:sz w:val="24"/>
          <w:szCs w:val="24"/>
          <w:lang w:eastAsia="zh-Hans"/>
        </w:rPr>
        <w:t>；</w:t>
      </w:r>
    </w:p>
    <w:p w14:paraId="56B62EA6">
      <w:pPr>
        <w:widowControl/>
        <w:numPr>
          <w:ilvl w:val="0"/>
          <w:numId w:val="4"/>
        </w:numPr>
        <w:spacing w:line="480" w:lineRule="exact"/>
        <w:ind w:left="420" w:leftChars="0" w:hanging="420" w:hangingChars="175"/>
        <w:jc w:val="left"/>
        <w:rPr>
          <w:rFonts w:hint="eastAsia" w:ascii="仿宋" w:hAnsi="仿宋" w:eastAsia="仿宋" w:cs="仿宋"/>
          <w:b/>
          <w:color w:val="000000" w:themeColor="text1"/>
          <w:sz w:val="24"/>
        </w:rPr>
      </w:pPr>
      <w:r>
        <w:rPr>
          <w:rFonts w:hint="eastAsia" w:ascii="仿宋" w:hAnsi="仿宋" w:eastAsia="仿宋" w:cs="仿宋"/>
          <w:color w:val="auto"/>
          <w:kern w:val="0"/>
          <w:sz w:val="24"/>
          <w:szCs w:val="24"/>
          <w:lang w:val="en-US" w:eastAsia="zh-CN"/>
        </w:rPr>
        <w:t>软件版本升级：支持远程升级，免费远程更新软件，确保机器最新版本功能；</w:t>
      </w:r>
    </w:p>
    <w:p w14:paraId="045D068C">
      <w:pPr>
        <w:widowControl/>
        <w:numPr>
          <w:ilvl w:val="0"/>
          <w:numId w:val="4"/>
        </w:numPr>
        <w:spacing w:line="480" w:lineRule="exact"/>
        <w:ind w:left="420" w:leftChars="0" w:hanging="420" w:hangingChars="175"/>
        <w:jc w:val="left"/>
        <w:rPr>
          <w:rFonts w:hint="eastAsia" w:ascii="仿宋" w:hAnsi="仿宋" w:eastAsia="仿宋" w:cs="仿宋"/>
          <w:b/>
          <w:color w:val="000000" w:themeColor="text1"/>
          <w:sz w:val="24"/>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color w:val="auto"/>
          <w:kern w:val="0"/>
          <w:sz w:val="24"/>
          <w:szCs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0961FB5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投标供应商须在投标文件出具承诺函，该承诺函包括但不限于以下内容:</w:t>
      </w:r>
    </w:p>
    <w:p w14:paraId="729863C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w:t>
      </w:r>
      <w:bookmarkStart w:id="0" w:name="_GoBack"/>
      <w:bookmarkEnd w:id="0"/>
      <w:r>
        <w:rPr>
          <w:rFonts w:hint="eastAsia" w:ascii="仿宋" w:hAnsi="仿宋" w:eastAsia="仿宋" w:cs="仿宋"/>
          <w:color w:val="auto"/>
          <w:sz w:val="24"/>
          <w:highlight w:val="none"/>
        </w:rPr>
        <w:t>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1954D1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2F1B6BA0"/>
    <w:multiLevelType w:val="multilevel"/>
    <w:tmpl w:val="2F1B6BA0"/>
    <w:lvl w:ilvl="0" w:tentative="0">
      <w:start w:val="1"/>
      <w:numFmt w:val="decimal"/>
      <w:lvlText w:val="%1."/>
      <w:lvlJc w:val="left"/>
      <w:pPr>
        <w:tabs>
          <w:tab w:val="left" w:pos="778"/>
        </w:tabs>
        <w:ind w:left="778" w:hanging="420"/>
      </w:pPr>
      <w:rPr>
        <w:rFonts w:hint="default" w:ascii="仿宋" w:hAnsi="仿宋" w:eastAsia="仿宋" w:cs="仿宋"/>
        <w:b w:val="0"/>
        <w:bCs w:val="0"/>
        <w:sz w:val="24"/>
        <w:szCs w:val="24"/>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38E5D87"/>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2026-06-29T01:22:42Z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