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33" w:tblpY="3248"/>
        <w:tblOverlap w:val="never"/>
        <w:tblW w:w="497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2191"/>
        <w:gridCol w:w="1317"/>
        <w:gridCol w:w="928"/>
        <w:gridCol w:w="812"/>
        <w:gridCol w:w="759"/>
        <w:gridCol w:w="1895"/>
        <w:gridCol w:w="1802"/>
        <w:gridCol w:w="1224"/>
        <w:gridCol w:w="984"/>
        <w:gridCol w:w="846"/>
        <w:gridCol w:w="857"/>
      </w:tblGrid>
      <w:tr w14:paraId="5405B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013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人份成本（包含开展项目所需的试剂、耗材、耗品、定标液、清洗液、质控品等全部成本支出） 元/人份</w:t>
            </w:r>
          </w:p>
        </w:tc>
        <w:tc>
          <w:tcPr>
            <w:tcW w:w="358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耗材信息</w:t>
            </w:r>
          </w:p>
        </w:tc>
      </w:tr>
      <w:tr w14:paraId="702BE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1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A0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03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226F4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主要试剂品牌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医疗器械注册证号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国家医保医用耗材编码（27位）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省联盟限价（元）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投标报价（元）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是否专机专用试剂耗材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进口/国产</w:t>
            </w:r>
          </w:p>
        </w:tc>
      </w:tr>
      <w:tr w14:paraId="2C87B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3C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D6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2A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17680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18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F6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7E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</w:tbl>
    <w:p w14:paraId="03F989DC">
      <w:pPr>
        <w:jc w:val="center"/>
        <w:rPr>
          <w:rFonts w:hint="eastAsia" w:ascii="宋体" w:hAnsi="宋体" w:eastAsia="宋体" w:cs="宋体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sz w:val="52"/>
          <w:szCs w:val="52"/>
          <w:lang w:val="en-US" w:eastAsia="zh-CN"/>
        </w:rPr>
        <w:t>****项目耗材报价单</w:t>
      </w:r>
    </w:p>
    <w:p w14:paraId="301C2C1D">
      <w:pPr>
        <w:ind w:firstLine="5040" w:firstLineChars="18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报价有效期：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天    </w:t>
      </w:r>
    </w:p>
    <w:p w14:paraId="2CDE28B7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报价公司（盖章）：</w:t>
      </w:r>
    </w:p>
    <w:p w14:paraId="5A555696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报价联系人：</w:t>
      </w:r>
    </w:p>
    <w:p w14:paraId="19FD2B5D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联系方式：</w:t>
      </w:r>
    </w:p>
    <w:p w14:paraId="692048E4">
      <w:pPr>
        <w:jc w:val="center"/>
        <w:rPr>
          <w:rFonts w:hint="eastAsia" w:ascii="宋体" w:hAnsi="宋体" w:eastAsia="宋体" w:cs="宋体"/>
          <w:sz w:val="52"/>
          <w:szCs w:val="5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报价时间：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4D0D6E1E"/>
    <w:rsid w:val="4D0D6E1E"/>
    <w:rsid w:val="7CB9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kern w:val="2"/>
      <w:sz w:val="28"/>
    </w:rPr>
  </w:style>
  <w:style w:type="paragraph" w:styleId="3">
    <w:name w:val="toc 5"/>
    <w:basedOn w:val="1"/>
    <w:next w:val="1"/>
    <w:uiPriority w:val="0"/>
    <w:pPr>
      <w:widowControl w:val="0"/>
      <w:ind w:left="1680"/>
      <w:jc w:val="both"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213</Characters>
  <Lines>0</Lines>
  <Paragraphs>0</Paragraphs>
  <TotalTime>0</TotalTime>
  <ScaleCrop>false</ScaleCrop>
  <LinksUpToDate>false</LinksUpToDate>
  <CharactersWithSpaces>383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2025-04-29T02:23:00Z</dcterms:created>
  <dc:creator>ye</dc:creator>
  <cp:lastModifiedBy>ye</cp:lastModifiedBy>
  <dcterms:modified xsi:type="dcterms:W3CDTF">2025-07-02T08:41:41Z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2B16880DFB8B4EC38BDEDBCD20167A92_11</vt:lpwstr>
  </property>
  <property fmtid="{D5CDD505-2E9C-101B-9397-08002B2CF9AE}" pid="4" name="KSOTemplateDocerSaveRecord">
    <vt:lpwstr>eyJoZGlkIjoiMmMwZWM1NTIxZjZkMTFkYmM1ZDhjYWQ1ZjllOTYzZjUiLCJ1c2VySWQiOiIyODM3Mjg4OTkifQ==</vt:lpwstr>
  </property>
</Properties>
</file>