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B2577">
      <w:pPr>
        <w:pStyle w:val="3"/>
        <w:keepNext w:val="0"/>
        <w:keepLines w:val="0"/>
        <w:widowControl/>
        <w:suppressLineNumbers w:val="0"/>
        <w:spacing w:before="0" w:beforeAutospacing="0" w:after="0" w:afterAutospacing="0"/>
        <w:ind w:left="0" w:right="0" w:firstLine="0"/>
        <w:jc w:val="center"/>
        <w:rPr>
          <w:b/>
          <w:bCs/>
          <w:sz w:val="36"/>
          <w:szCs w:val="36"/>
        </w:rPr>
      </w:pPr>
      <w:r>
        <w:rPr>
          <w:rFonts w:hint="eastAsia"/>
          <w:b/>
          <w:bCs/>
          <w:sz w:val="36"/>
          <w:szCs w:val="36"/>
          <w:lang w:val="en-US" w:eastAsia="zh-CN"/>
        </w:rPr>
        <w:t>中山市小榄人民医院消毒供应中心不锈钢器械篮筐采购项目调研报价表</w:t>
      </w:r>
    </w:p>
    <w:p w14:paraId="2FC8FCD5">
      <w:pPr>
        <w:spacing w:line="145" w:lineRule="exact"/>
      </w:pPr>
    </w:p>
    <w:tbl>
      <w:tblPr>
        <w:tblStyle w:val="6"/>
        <w:tblpPr w:leftFromText="180" w:rightFromText="180" w:vertAnchor="text" w:horzAnchor="page" w:tblpX="849" w:tblpY="120"/>
        <w:tblOverlap w:val="never"/>
        <w:tblW w:w="150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1300"/>
        <w:gridCol w:w="1662"/>
        <w:gridCol w:w="4845"/>
        <w:gridCol w:w="653"/>
        <w:gridCol w:w="630"/>
        <w:gridCol w:w="1020"/>
        <w:gridCol w:w="1531"/>
        <w:gridCol w:w="1260"/>
        <w:gridCol w:w="1545"/>
      </w:tblGrid>
      <w:tr w14:paraId="6DBD7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blHeader/>
        </w:trPr>
        <w:tc>
          <w:tcPr>
            <w:tcW w:w="574" w:type="dxa"/>
            <w:shd w:val="clear" w:color="auto" w:fill="auto"/>
            <w:vAlign w:val="center"/>
          </w:tcPr>
          <w:p w14:paraId="2464B29D">
            <w:pPr>
              <w:spacing w:line="360" w:lineRule="auto"/>
              <w:jc w:val="center"/>
              <w:rPr>
                <w:rFonts w:hint="eastAsia" w:ascii="宋体" w:hAnsi="宋体" w:eastAsia="Arial" w:cs="Arial"/>
                <w:b/>
                <w:bCs w:val="0"/>
                <w:snapToGrid w:val="0"/>
                <w:color w:val="auto"/>
                <w:kern w:val="0"/>
                <w:sz w:val="21"/>
                <w:szCs w:val="21"/>
                <w:lang w:val="en-US" w:eastAsia="zh-CN" w:bidi="ar-SA"/>
              </w:rPr>
            </w:pPr>
            <w:r>
              <w:rPr>
                <w:rFonts w:hint="eastAsia" w:ascii="宋体" w:hAnsi="宋体" w:cs="Arial"/>
                <w:b/>
                <w:bCs w:val="0"/>
                <w:color w:val="auto"/>
                <w:sz w:val="21"/>
                <w:szCs w:val="21"/>
              </w:rPr>
              <w:t>序号</w:t>
            </w:r>
          </w:p>
        </w:tc>
        <w:tc>
          <w:tcPr>
            <w:tcW w:w="1300" w:type="dxa"/>
            <w:shd w:val="clear" w:color="auto" w:fill="auto"/>
            <w:vAlign w:val="center"/>
          </w:tcPr>
          <w:p w14:paraId="2CDF10BA">
            <w:pPr>
              <w:spacing w:line="360" w:lineRule="auto"/>
              <w:jc w:val="center"/>
              <w:rPr>
                <w:rFonts w:hint="eastAsia" w:ascii="宋体" w:hAnsi="宋体" w:eastAsia="Arial" w:cs="Arial"/>
                <w:b/>
                <w:bCs w:val="0"/>
                <w:snapToGrid w:val="0"/>
                <w:color w:val="auto"/>
                <w:kern w:val="0"/>
                <w:sz w:val="21"/>
                <w:szCs w:val="21"/>
                <w:lang w:val="en-US" w:eastAsia="zh-CN" w:bidi="ar-SA"/>
              </w:rPr>
            </w:pPr>
            <w:r>
              <w:rPr>
                <w:rFonts w:ascii="宋体" w:hAnsi="宋体" w:cs="Arial"/>
                <w:b/>
                <w:bCs w:val="0"/>
                <w:color w:val="auto"/>
                <w:sz w:val="21"/>
                <w:szCs w:val="21"/>
              </w:rPr>
              <w:t>采购物品</w:t>
            </w:r>
          </w:p>
        </w:tc>
        <w:tc>
          <w:tcPr>
            <w:tcW w:w="1662" w:type="dxa"/>
            <w:shd w:val="clear" w:color="auto" w:fill="auto"/>
            <w:vAlign w:val="center"/>
          </w:tcPr>
          <w:p w14:paraId="6B3F3318">
            <w:pPr>
              <w:spacing w:line="360" w:lineRule="auto"/>
              <w:jc w:val="center"/>
              <w:rPr>
                <w:rFonts w:hint="default" w:ascii="宋体" w:hAnsi="宋体" w:eastAsia="宋体" w:cs="Arial"/>
                <w:b/>
                <w:bCs w:val="0"/>
                <w:snapToGrid w:val="0"/>
                <w:color w:val="auto"/>
                <w:kern w:val="0"/>
                <w:sz w:val="21"/>
                <w:szCs w:val="21"/>
                <w:lang w:val="en-US" w:eastAsia="zh-CN" w:bidi="ar-SA"/>
              </w:rPr>
            </w:pPr>
            <w:r>
              <w:rPr>
                <w:rFonts w:hint="eastAsia" w:ascii="宋体" w:hAnsi="宋体" w:cs="Arial"/>
                <w:b/>
                <w:bCs w:val="0"/>
                <w:color w:val="auto"/>
                <w:sz w:val="21"/>
                <w:szCs w:val="21"/>
                <w:lang w:val="en-US" w:eastAsia="zh-CN"/>
              </w:rPr>
              <w:t>规格规格</w:t>
            </w:r>
          </w:p>
        </w:tc>
        <w:tc>
          <w:tcPr>
            <w:tcW w:w="4845" w:type="dxa"/>
            <w:shd w:val="clear" w:color="auto" w:fill="auto"/>
            <w:vAlign w:val="center"/>
          </w:tcPr>
          <w:p w14:paraId="63ADB181">
            <w:pPr>
              <w:spacing w:line="360" w:lineRule="auto"/>
              <w:jc w:val="center"/>
              <w:rPr>
                <w:rFonts w:hint="default" w:ascii="宋体" w:hAnsi="宋体" w:eastAsia="Arial" w:cs="Arial"/>
                <w:b/>
                <w:bCs w:val="0"/>
                <w:snapToGrid w:val="0"/>
                <w:color w:val="auto"/>
                <w:kern w:val="0"/>
                <w:sz w:val="21"/>
                <w:szCs w:val="21"/>
                <w:lang w:val="en-US" w:eastAsia="zh-CN" w:bidi="ar-SA"/>
              </w:rPr>
            </w:pPr>
            <w:r>
              <w:rPr>
                <w:rFonts w:ascii="宋体" w:hAnsi="宋体" w:cs="Arial"/>
                <w:b/>
                <w:bCs w:val="0"/>
                <w:color w:val="auto"/>
                <w:sz w:val="21"/>
                <w:szCs w:val="21"/>
              </w:rPr>
              <w:t>技术参数要求</w:t>
            </w:r>
          </w:p>
        </w:tc>
        <w:tc>
          <w:tcPr>
            <w:tcW w:w="653" w:type="dxa"/>
            <w:shd w:val="clear" w:color="auto" w:fill="auto"/>
            <w:vAlign w:val="center"/>
          </w:tcPr>
          <w:p w14:paraId="14D555F6">
            <w:pPr>
              <w:spacing w:line="360" w:lineRule="auto"/>
              <w:jc w:val="center"/>
              <w:rPr>
                <w:rFonts w:hint="eastAsia" w:ascii="宋体" w:hAnsi="宋体" w:eastAsia="Arial" w:cs="Arial"/>
                <w:b/>
                <w:bCs w:val="0"/>
                <w:snapToGrid w:val="0"/>
                <w:color w:val="auto"/>
                <w:kern w:val="0"/>
                <w:sz w:val="21"/>
                <w:szCs w:val="21"/>
                <w:lang w:val="en-US" w:eastAsia="zh-CN" w:bidi="ar-SA"/>
              </w:rPr>
            </w:pPr>
            <w:r>
              <w:rPr>
                <w:rFonts w:ascii="宋体" w:hAnsi="宋体" w:cs="Arial"/>
                <w:b/>
                <w:bCs w:val="0"/>
                <w:color w:val="auto"/>
                <w:sz w:val="21"/>
                <w:szCs w:val="21"/>
              </w:rPr>
              <w:t>单位</w:t>
            </w:r>
          </w:p>
        </w:tc>
        <w:tc>
          <w:tcPr>
            <w:tcW w:w="630" w:type="dxa"/>
            <w:shd w:val="clear" w:color="auto" w:fill="auto"/>
            <w:vAlign w:val="center"/>
          </w:tcPr>
          <w:p w14:paraId="2B8B78D1">
            <w:pPr>
              <w:jc w:val="center"/>
              <w:rPr>
                <w:rFonts w:ascii="宋体" w:hAnsi="宋体" w:cs="Arial"/>
                <w:b/>
                <w:bCs w:val="0"/>
                <w:color w:val="auto"/>
                <w:sz w:val="21"/>
                <w:szCs w:val="21"/>
              </w:rPr>
            </w:pPr>
            <w:r>
              <w:rPr>
                <w:rFonts w:ascii="宋体" w:hAnsi="宋体" w:cs="Arial"/>
                <w:b/>
                <w:bCs w:val="0"/>
                <w:color w:val="auto"/>
                <w:sz w:val="21"/>
                <w:szCs w:val="21"/>
              </w:rPr>
              <w:t>预估</w:t>
            </w:r>
          </w:p>
          <w:p w14:paraId="7C60A54B">
            <w:pPr>
              <w:jc w:val="center"/>
              <w:rPr>
                <w:rFonts w:hint="eastAsia" w:ascii="宋体" w:hAnsi="宋体" w:eastAsia="Arial" w:cs="Arial"/>
                <w:b/>
                <w:bCs w:val="0"/>
                <w:snapToGrid w:val="0"/>
                <w:color w:val="auto"/>
                <w:kern w:val="0"/>
                <w:sz w:val="21"/>
                <w:szCs w:val="21"/>
                <w:lang w:val="en-US" w:eastAsia="en-US" w:bidi="ar-SA"/>
              </w:rPr>
            </w:pPr>
            <w:r>
              <w:rPr>
                <w:rFonts w:ascii="宋体" w:hAnsi="宋体" w:cs="Arial"/>
                <w:b/>
                <w:bCs w:val="0"/>
                <w:color w:val="auto"/>
                <w:sz w:val="21"/>
                <w:szCs w:val="21"/>
              </w:rPr>
              <w:t>数量</w:t>
            </w:r>
          </w:p>
        </w:tc>
        <w:tc>
          <w:tcPr>
            <w:tcW w:w="1020" w:type="dxa"/>
            <w:shd w:val="clear" w:color="auto" w:fill="auto"/>
            <w:vAlign w:val="center"/>
          </w:tcPr>
          <w:p w14:paraId="49151BF5">
            <w:pPr>
              <w:pStyle w:val="7"/>
              <w:spacing w:before="75" w:line="240" w:lineRule="auto"/>
              <w:ind w:right="72"/>
              <w:jc w:val="center"/>
              <w:rPr>
                <w:rFonts w:hint="eastAsia" w:ascii="宋体" w:hAnsi="宋体" w:eastAsia="宋体" w:cs="宋体"/>
                <w:b/>
                <w:bCs w:val="0"/>
                <w:color w:val="auto"/>
                <w:spacing w:val="5"/>
                <w:sz w:val="21"/>
                <w:szCs w:val="21"/>
              </w:rPr>
            </w:pPr>
            <w:r>
              <w:rPr>
                <w:rFonts w:hint="eastAsia" w:ascii="宋体" w:hAnsi="宋体" w:eastAsia="宋体" w:cs="宋体"/>
                <w:b/>
                <w:bCs w:val="0"/>
                <w:color w:val="auto"/>
                <w:spacing w:val="5"/>
                <w:sz w:val="21"/>
                <w:szCs w:val="21"/>
              </w:rPr>
              <w:t>响应</w:t>
            </w:r>
          </w:p>
          <w:p w14:paraId="0209B8D5">
            <w:pPr>
              <w:pStyle w:val="7"/>
              <w:spacing w:before="75" w:line="240" w:lineRule="auto"/>
              <w:ind w:right="72" w:rightChars="0"/>
              <w:jc w:val="center"/>
              <w:rPr>
                <w:rFonts w:hint="eastAsia" w:ascii="宋体" w:hAnsi="宋体" w:eastAsia="宋体" w:cs="宋体"/>
                <w:b/>
                <w:bCs w:val="0"/>
                <w:color w:val="auto"/>
                <w:spacing w:val="5"/>
                <w:sz w:val="21"/>
                <w:szCs w:val="21"/>
              </w:rPr>
            </w:pPr>
            <w:r>
              <w:rPr>
                <w:rFonts w:hint="eastAsia" w:ascii="宋体" w:hAnsi="宋体" w:eastAsia="宋体" w:cs="宋体"/>
                <w:b/>
                <w:bCs w:val="0"/>
                <w:color w:val="auto"/>
                <w:spacing w:val="5"/>
                <w:sz w:val="21"/>
                <w:szCs w:val="21"/>
              </w:rPr>
              <w:t>品牌</w:t>
            </w:r>
          </w:p>
          <w:p w14:paraId="3E1CE9FE">
            <w:pPr>
              <w:pStyle w:val="7"/>
              <w:spacing w:before="75" w:line="240" w:lineRule="auto"/>
              <w:ind w:right="72" w:rightChars="0"/>
              <w:jc w:val="center"/>
              <w:rPr>
                <w:rFonts w:hint="eastAsia" w:ascii="宋体" w:hAnsi="宋体" w:eastAsia="宋体" w:cs="宋体"/>
                <w:b/>
                <w:bCs w:val="0"/>
                <w:snapToGrid w:val="0"/>
                <w:color w:val="auto"/>
                <w:spacing w:val="5"/>
                <w:kern w:val="0"/>
                <w:sz w:val="21"/>
                <w:szCs w:val="21"/>
                <w:lang w:val="en-US" w:eastAsia="zh-CN" w:bidi="ar-SA"/>
              </w:rPr>
            </w:pPr>
            <w:r>
              <w:rPr>
                <w:rFonts w:hint="eastAsia" w:ascii="宋体" w:hAnsi="宋体" w:eastAsia="宋体" w:cs="宋体"/>
                <w:b/>
                <w:bCs w:val="0"/>
                <w:color w:val="auto"/>
                <w:spacing w:val="5"/>
                <w:sz w:val="21"/>
                <w:szCs w:val="21"/>
                <w:lang w:eastAsia="zh-CN"/>
              </w:rPr>
              <w:t>（</w:t>
            </w:r>
            <w:r>
              <w:rPr>
                <w:rFonts w:hint="eastAsia" w:ascii="宋体" w:hAnsi="宋体" w:eastAsia="宋体" w:cs="宋体"/>
                <w:b/>
                <w:bCs w:val="0"/>
                <w:color w:val="auto"/>
                <w:spacing w:val="5"/>
                <w:sz w:val="21"/>
                <w:szCs w:val="21"/>
                <w:lang w:val="en-US" w:eastAsia="zh-CN"/>
              </w:rPr>
              <w:t>如有</w:t>
            </w:r>
            <w:r>
              <w:rPr>
                <w:rFonts w:hint="eastAsia" w:ascii="宋体" w:hAnsi="宋体" w:eastAsia="宋体" w:cs="宋体"/>
                <w:b/>
                <w:bCs w:val="0"/>
                <w:color w:val="auto"/>
                <w:spacing w:val="5"/>
                <w:sz w:val="21"/>
                <w:szCs w:val="21"/>
                <w:lang w:eastAsia="zh-CN"/>
              </w:rPr>
              <w:t>）</w:t>
            </w:r>
          </w:p>
        </w:tc>
        <w:tc>
          <w:tcPr>
            <w:tcW w:w="1531" w:type="dxa"/>
            <w:shd w:val="clear" w:color="auto" w:fill="auto"/>
            <w:vAlign w:val="center"/>
          </w:tcPr>
          <w:p w14:paraId="523BB980">
            <w:pPr>
              <w:pStyle w:val="7"/>
              <w:spacing w:before="75" w:line="240" w:lineRule="auto"/>
              <w:ind w:right="72" w:rightChars="0"/>
              <w:jc w:val="center"/>
              <w:rPr>
                <w:rFonts w:hint="default" w:ascii="宋体" w:hAnsi="宋体" w:eastAsia="宋体" w:cs="宋体"/>
                <w:b/>
                <w:bCs w:val="0"/>
                <w:snapToGrid w:val="0"/>
                <w:color w:val="auto"/>
                <w:spacing w:val="5"/>
                <w:kern w:val="0"/>
                <w:sz w:val="21"/>
                <w:szCs w:val="21"/>
                <w:lang w:val="en-US" w:eastAsia="zh-CN" w:bidi="ar-SA"/>
              </w:rPr>
            </w:pPr>
            <w:r>
              <w:rPr>
                <w:rFonts w:hint="eastAsia" w:ascii="宋体" w:hAnsi="宋体" w:eastAsia="宋体" w:cs="宋体"/>
                <w:b/>
                <w:bCs w:val="0"/>
                <w:color w:val="auto"/>
                <w:spacing w:val="5"/>
                <w:sz w:val="21"/>
                <w:szCs w:val="21"/>
              </w:rPr>
              <w:t>参数响应</w:t>
            </w:r>
            <w:r>
              <w:rPr>
                <w:rFonts w:hint="eastAsia" w:ascii="宋体" w:hAnsi="宋体" w:eastAsia="宋体" w:cs="宋体"/>
                <w:b/>
                <w:bCs w:val="0"/>
                <w:color w:val="auto"/>
                <w:spacing w:val="5"/>
                <w:sz w:val="21"/>
                <w:szCs w:val="21"/>
                <w:lang w:val="en-US" w:eastAsia="zh-CN"/>
              </w:rPr>
              <w:t>情况</w:t>
            </w:r>
            <w:r>
              <w:rPr>
                <w:rFonts w:hint="eastAsia" w:ascii="宋体" w:hAnsi="宋体" w:eastAsia="宋体" w:cs="宋体"/>
                <w:b/>
                <w:bCs w:val="0"/>
                <w:color w:val="auto"/>
                <w:spacing w:val="5"/>
                <w:sz w:val="21"/>
                <w:szCs w:val="21"/>
              </w:rPr>
              <w:t xml:space="preserve"> (完全响应/正偏离/</w:t>
            </w:r>
            <w:r>
              <w:rPr>
                <w:rFonts w:hint="eastAsia" w:ascii="宋体" w:hAnsi="宋体" w:eastAsia="宋体" w:cs="宋体"/>
                <w:b/>
                <w:bCs w:val="0"/>
                <w:color w:val="auto"/>
                <w:spacing w:val="5"/>
                <w:sz w:val="21"/>
                <w:szCs w:val="21"/>
                <w:lang w:val="en-US" w:eastAsia="zh-CN"/>
              </w:rPr>
              <w:t>负</w:t>
            </w:r>
            <w:r>
              <w:rPr>
                <w:rFonts w:hint="eastAsia" w:ascii="宋体" w:hAnsi="宋体" w:eastAsia="宋体" w:cs="宋体"/>
                <w:b/>
                <w:bCs w:val="0"/>
                <w:color w:val="auto"/>
                <w:spacing w:val="5"/>
                <w:sz w:val="21"/>
                <w:szCs w:val="21"/>
              </w:rPr>
              <w:t>偏离</w:t>
            </w:r>
            <w:r>
              <w:rPr>
                <w:rFonts w:hint="eastAsia" w:ascii="宋体" w:hAnsi="宋体" w:eastAsia="宋体" w:cs="宋体"/>
                <w:b/>
                <w:bCs w:val="0"/>
                <w:color w:val="auto"/>
                <w:spacing w:val="5"/>
                <w:sz w:val="21"/>
                <w:szCs w:val="21"/>
                <w:lang w:eastAsia="zh-CN"/>
              </w:rPr>
              <w:t>，</w:t>
            </w:r>
            <w:r>
              <w:rPr>
                <w:rFonts w:hint="eastAsia" w:ascii="宋体" w:hAnsi="宋体" w:eastAsia="宋体" w:cs="宋体"/>
                <w:b/>
                <w:bCs w:val="0"/>
                <w:color w:val="auto"/>
                <w:spacing w:val="5"/>
                <w:sz w:val="21"/>
                <w:szCs w:val="21"/>
                <w:lang w:val="en-US" w:eastAsia="zh-CN"/>
              </w:rPr>
              <w:t>如有偏离请说明</w:t>
            </w:r>
            <w:r>
              <w:rPr>
                <w:rFonts w:hint="eastAsia" w:ascii="宋体" w:hAnsi="宋体" w:eastAsia="宋体" w:cs="宋体"/>
                <w:b/>
                <w:bCs w:val="0"/>
                <w:color w:val="auto"/>
                <w:spacing w:val="5"/>
                <w:sz w:val="21"/>
                <w:szCs w:val="21"/>
              </w:rPr>
              <w:t>)</w:t>
            </w:r>
          </w:p>
        </w:tc>
        <w:tc>
          <w:tcPr>
            <w:tcW w:w="1260" w:type="dxa"/>
            <w:vAlign w:val="center"/>
          </w:tcPr>
          <w:p w14:paraId="0D1CDF41">
            <w:pPr>
              <w:pStyle w:val="7"/>
              <w:spacing w:before="75" w:line="240" w:lineRule="auto"/>
              <w:ind w:right="72"/>
              <w:jc w:val="center"/>
              <w:rPr>
                <w:rFonts w:hint="eastAsia" w:ascii="宋体" w:hAnsi="宋体" w:eastAsia="宋体" w:cs="宋体"/>
                <w:b/>
                <w:bCs w:val="0"/>
                <w:color w:val="auto"/>
                <w:spacing w:val="5"/>
                <w:sz w:val="21"/>
                <w:szCs w:val="21"/>
                <w:lang w:eastAsia="zh-CN"/>
              </w:rPr>
            </w:pPr>
            <w:r>
              <w:rPr>
                <w:rFonts w:hint="eastAsia" w:cs="宋体"/>
                <w:b/>
                <w:bCs w:val="0"/>
                <w:color w:val="auto"/>
                <w:spacing w:val="5"/>
                <w:sz w:val="21"/>
                <w:szCs w:val="21"/>
                <w:lang w:val="en-US" w:eastAsia="zh-CN"/>
              </w:rPr>
              <w:t>单价（元）</w:t>
            </w:r>
          </w:p>
        </w:tc>
        <w:tc>
          <w:tcPr>
            <w:tcW w:w="1545" w:type="dxa"/>
            <w:vAlign w:val="center"/>
          </w:tcPr>
          <w:p w14:paraId="22C55F74">
            <w:pPr>
              <w:pStyle w:val="7"/>
              <w:spacing w:before="75" w:line="240" w:lineRule="auto"/>
              <w:ind w:right="72"/>
              <w:jc w:val="center"/>
              <w:rPr>
                <w:rFonts w:hint="eastAsia" w:ascii="宋体" w:hAnsi="宋体" w:eastAsia="宋体" w:cs="宋体"/>
                <w:b/>
                <w:bCs w:val="0"/>
                <w:color w:val="auto"/>
                <w:spacing w:val="5"/>
                <w:sz w:val="21"/>
                <w:szCs w:val="21"/>
              </w:rPr>
            </w:pPr>
            <w:r>
              <w:rPr>
                <w:rFonts w:hint="eastAsia" w:ascii="宋体" w:hAnsi="宋体" w:eastAsia="宋体" w:cs="宋体"/>
                <w:b/>
                <w:bCs w:val="0"/>
                <w:color w:val="auto"/>
                <w:spacing w:val="5"/>
                <w:sz w:val="21"/>
                <w:szCs w:val="21"/>
              </w:rPr>
              <w:t>小计(元)</w:t>
            </w:r>
          </w:p>
        </w:tc>
      </w:tr>
      <w:tr w14:paraId="1EB12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574" w:type="dxa"/>
            <w:shd w:val="clear" w:color="auto" w:fill="auto"/>
            <w:vAlign w:val="center"/>
          </w:tcPr>
          <w:p w14:paraId="5D4709F9">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Arial" w:cs="Arial"/>
                <w:b/>
                <w:snapToGrid w:val="0"/>
                <w:color w:val="auto"/>
                <w:kern w:val="0"/>
                <w:sz w:val="22"/>
                <w:szCs w:val="22"/>
                <w:lang w:val="en-US" w:eastAsia="en-US" w:bidi="ar-SA"/>
              </w:rPr>
            </w:pPr>
            <w:r>
              <w:rPr>
                <w:rFonts w:ascii="宋体" w:hAnsi="宋体" w:cs="宋体"/>
                <w:bCs/>
                <w:color w:val="auto"/>
                <w:sz w:val="22"/>
                <w:szCs w:val="22"/>
              </w:rPr>
              <w:t>1</w:t>
            </w:r>
          </w:p>
        </w:tc>
        <w:tc>
          <w:tcPr>
            <w:tcW w:w="1300" w:type="dxa"/>
            <w:shd w:val="clear" w:color="auto" w:fill="auto"/>
            <w:vAlign w:val="center"/>
          </w:tcPr>
          <w:p w14:paraId="1890105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Arial"/>
                <w:b/>
                <w:snapToGrid w:val="0"/>
                <w:color w:val="auto"/>
                <w:kern w:val="0"/>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大号标准器械篮筐</w:t>
            </w:r>
          </w:p>
        </w:tc>
        <w:tc>
          <w:tcPr>
            <w:tcW w:w="1662" w:type="dxa"/>
            <w:shd w:val="clear" w:color="auto" w:fill="auto"/>
            <w:vAlign w:val="center"/>
          </w:tcPr>
          <w:p w14:paraId="7ACB49A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450 mm×340 mm×70 mm，带不锈钢牌</w:t>
            </w:r>
          </w:p>
        </w:tc>
        <w:tc>
          <w:tcPr>
            <w:tcW w:w="4845" w:type="dxa"/>
            <w:vMerge w:val="restart"/>
            <w:shd w:val="clear" w:color="auto" w:fill="auto"/>
            <w:vAlign w:val="center"/>
          </w:tcPr>
          <w:p w14:paraId="694FB8EC">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default" w:ascii="宋体" w:hAnsi="宋体" w:cs="宋体"/>
                <w:color w:val="auto"/>
                <w:sz w:val="21"/>
                <w:szCs w:val="21"/>
                <w:lang w:val="en-US" w:eastAsia="zh-CN"/>
              </w:rPr>
            </w:pPr>
            <w:r>
              <w:rPr>
                <w:rFonts w:hint="default" w:ascii="宋体" w:hAnsi="宋体" w:cs="宋体"/>
                <w:color w:val="auto"/>
                <w:sz w:val="21"/>
                <w:szCs w:val="21"/>
                <w:lang w:val="en-US" w:eastAsia="zh-CN"/>
              </w:rPr>
              <w:t>1.适用于各类器械在清洗、消毒、包装、灭菌过程中的装放，适用于压力蒸汽134℃ 7分钟灭菌、环氧乙烷灭菌、过氧化氢灭菌和低温蒸汽甲醛灭菌方式。</w:t>
            </w:r>
          </w:p>
          <w:p w14:paraId="41326409">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default" w:ascii="宋体" w:hAnsi="宋体" w:cs="宋体"/>
                <w:color w:val="auto"/>
                <w:sz w:val="21"/>
                <w:szCs w:val="21"/>
                <w:lang w:val="en-US" w:eastAsia="zh-CN"/>
              </w:rPr>
            </w:pPr>
            <w:r>
              <w:rPr>
                <w:rFonts w:hint="default" w:ascii="宋体" w:hAnsi="宋体" w:cs="宋体"/>
                <w:color w:val="auto"/>
                <w:sz w:val="21"/>
                <w:szCs w:val="21"/>
                <w:lang w:val="en-US" w:eastAsia="zh-CN"/>
              </w:rPr>
              <w:t>2.全部采用优质304不锈钢材质，网孔大小6.5mm*6.5mm，短边一侧焊60mm*40mm不锈钢牌，整体防锈防潮，高度耐腐蚀，坚固耐用，使用寿命长。</w:t>
            </w:r>
          </w:p>
          <w:p w14:paraId="1A6491E7">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default" w:ascii="宋体" w:hAnsi="宋体" w:cs="宋体"/>
                <w:color w:val="auto"/>
                <w:sz w:val="21"/>
                <w:szCs w:val="21"/>
                <w:lang w:val="en-US" w:eastAsia="zh-CN"/>
              </w:rPr>
            </w:pPr>
            <w:r>
              <w:rPr>
                <w:rFonts w:hint="default" w:ascii="宋体" w:hAnsi="宋体" w:cs="宋体"/>
                <w:color w:val="auto"/>
                <w:sz w:val="21"/>
                <w:szCs w:val="21"/>
                <w:lang w:val="en-US" w:eastAsia="zh-CN"/>
              </w:rPr>
              <w:t>3.采用电阻焊接，焊接痕迹规则，形状圆滑，无不规则凹陷、突起，以及黑点、夹渣、生锈等，光滑无毛刺，长时间使用不易脱焊、断裂等。</w:t>
            </w:r>
          </w:p>
          <w:p w14:paraId="25BFD39C">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default" w:ascii="宋体" w:hAnsi="宋体" w:cs="宋体"/>
                <w:color w:val="auto"/>
                <w:sz w:val="21"/>
                <w:szCs w:val="21"/>
                <w:lang w:val="en-US" w:eastAsia="zh-CN"/>
              </w:rPr>
            </w:pPr>
            <w:r>
              <w:rPr>
                <w:rFonts w:hint="default" w:ascii="宋体" w:hAnsi="宋体" w:cs="宋体"/>
                <w:color w:val="auto"/>
                <w:sz w:val="21"/>
                <w:szCs w:val="21"/>
                <w:lang w:val="en-US" w:eastAsia="zh-CN"/>
              </w:rPr>
              <w:t>4.可堆叠设计。</w:t>
            </w:r>
          </w:p>
          <w:p w14:paraId="682D60F2">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default" w:ascii="宋体" w:hAnsi="宋体" w:cs="宋体"/>
                <w:color w:val="auto"/>
                <w:sz w:val="21"/>
                <w:szCs w:val="21"/>
                <w:lang w:val="en-US" w:eastAsia="zh-CN"/>
              </w:rPr>
              <w:t>5.保修至少6年。</w:t>
            </w:r>
          </w:p>
        </w:tc>
        <w:tc>
          <w:tcPr>
            <w:tcW w:w="653" w:type="dxa"/>
            <w:shd w:val="clear" w:color="auto" w:fill="auto"/>
            <w:vAlign w:val="center"/>
          </w:tcPr>
          <w:p w14:paraId="6CAF8DE3">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default" w:ascii="宋体" w:hAnsi="宋体" w:eastAsia="宋体" w:cs="宋体"/>
                <w:b/>
                <w:snapToGrid w:val="0"/>
                <w:color w:val="auto"/>
                <w:kern w:val="0"/>
                <w:sz w:val="21"/>
                <w:szCs w:val="21"/>
                <w:lang w:val="en-US" w:eastAsia="zh-CN" w:bidi="ar-SA"/>
              </w:rPr>
            </w:pPr>
            <w:r>
              <w:rPr>
                <w:rFonts w:hint="eastAsia" w:ascii="宋体" w:hAnsi="宋体" w:eastAsia="宋体" w:cs="宋体"/>
                <w:b w:val="0"/>
                <w:bCs/>
                <w:color w:val="auto"/>
                <w:sz w:val="21"/>
                <w:szCs w:val="21"/>
                <w:lang w:val="en-US" w:eastAsia="zh-CN"/>
              </w:rPr>
              <w:t>个</w:t>
            </w:r>
          </w:p>
        </w:tc>
        <w:tc>
          <w:tcPr>
            <w:tcW w:w="630" w:type="dxa"/>
            <w:shd w:val="clear" w:color="auto" w:fill="auto"/>
            <w:vAlign w:val="center"/>
          </w:tcPr>
          <w:p w14:paraId="0F31D513">
            <w:pPr>
              <w:keepNext w:val="0"/>
              <w:keepLines w:val="0"/>
              <w:widowControl/>
              <w:suppressLineNumbers w:val="0"/>
              <w:kinsoku/>
              <w:autoSpaceDE/>
              <w:autoSpaceDN/>
              <w:adjustRightInd/>
              <w:snapToGrid/>
              <w:spacing w:line="240" w:lineRule="auto"/>
              <w:jc w:val="center"/>
              <w:textAlignment w:val="center"/>
              <w:rPr>
                <w:rFonts w:hint="default" w:ascii="宋体" w:hAnsi="宋体" w:eastAsia="宋体" w:cs="宋体"/>
                <w:i w:val="0"/>
                <w:iCs w:val="0"/>
                <w:snapToGrid/>
                <w:color w:val="auto"/>
                <w:kern w:val="0"/>
                <w:sz w:val="22"/>
                <w:szCs w:val="22"/>
                <w:u w:val="none"/>
                <w:lang w:val="en-US" w:eastAsia="zh-CN" w:bidi="ar"/>
              </w:rPr>
            </w:pPr>
            <w:r>
              <w:rPr>
                <w:rFonts w:hint="eastAsia" w:ascii="宋体" w:hAnsi="宋体" w:eastAsia="宋体" w:cs="宋体"/>
                <w:i w:val="0"/>
                <w:iCs w:val="0"/>
                <w:snapToGrid/>
                <w:color w:val="auto"/>
                <w:kern w:val="0"/>
                <w:sz w:val="22"/>
                <w:szCs w:val="22"/>
                <w:u w:val="none"/>
                <w:lang w:val="en-US" w:eastAsia="zh-CN" w:bidi="ar"/>
              </w:rPr>
              <w:t>5</w:t>
            </w:r>
          </w:p>
        </w:tc>
        <w:tc>
          <w:tcPr>
            <w:tcW w:w="1020" w:type="dxa"/>
            <w:shd w:val="clear" w:color="auto" w:fill="auto"/>
            <w:vAlign w:val="center"/>
          </w:tcPr>
          <w:p w14:paraId="489A511F">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宋体" w:cs="Arial"/>
                <w:bCs/>
                <w:snapToGrid w:val="0"/>
                <w:color w:val="auto"/>
                <w:kern w:val="0"/>
                <w:sz w:val="20"/>
                <w:szCs w:val="20"/>
                <w:lang w:val="en-US" w:eastAsia="zh-CN" w:bidi="ar-SA"/>
              </w:rPr>
            </w:pPr>
          </w:p>
        </w:tc>
        <w:tc>
          <w:tcPr>
            <w:tcW w:w="1531" w:type="dxa"/>
            <w:vAlign w:val="center"/>
          </w:tcPr>
          <w:p w14:paraId="1F9D9A51">
            <w:pPr>
              <w:pStyle w:val="7"/>
              <w:keepNext w:val="0"/>
              <w:keepLines w:val="0"/>
              <w:pageBreakBefore w:val="0"/>
              <w:widowControl/>
              <w:kinsoku w:val="0"/>
              <w:wordWrap/>
              <w:overflowPunct/>
              <w:topLinePunct w:val="0"/>
              <w:autoSpaceDE w:val="0"/>
              <w:autoSpaceDN w:val="0"/>
              <w:bidi w:val="0"/>
              <w:adjustRightInd w:val="0"/>
              <w:snapToGrid w:val="0"/>
              <w:spacing w:before="179" w:line="288" w:lineRule="auto"/>
              <w:jc w:val="center"/>
              <w:rPr>
                <w:rFonts w:hint="eastAsia" w:ascii="宋体" w:hAnsi="宋体" w:eastAsia="宋体" w:cs="宋体"/>
                <w:color w:val="auto"/>
                <w:sz w:val="24"/>
                <w:szCs w:val="24"/>
              </w:rPr>
            </w:pPr>
          </w:p>
        </w:tc>
        <w:tc>
          <w:tcPr>
            <w:tcW w:w="1260" w:type="dxa"/>
            <w:vAlign w:val="center"/>
          </w:tcPr>
          <w:p w14:paraId="0331C9F7">
            <w:pPr>
              <w:pStyle w:val="7"/>
              <w:keepNext w:val="0"/>
              <w:keepLines w:val="0"/>
              <w:pageBreakBefore w:val="0"/>
              <w:widowControl/>
              <w:kinsoku w:val="0"/>
              <w:wordWrap/>
              <w:overflowPunct/>
              <w:topLinePunct w:val="0"/>
              <w:autoSpaceDE w:val="0"/>
              <w:autoSpaceDN w:val="0"/>
              <w:bidi w:val="0"/>
              <w:adjustRightInd w:val="0"/>
              <w:snapToGrid w:val="0"/>
              <w:spacing w:before="75" w:line="288" w:lineRule="auto"/>
              <w:jc w:val="center"/>
              <w:rPr>
                <w:rFonts w:hint="eastAsia" w:ascii="宋体" w:hAnsi="宋体" w:eastAsia="宋体" w:cs="宋体"/>
                <w:color w:val="auto"/>
                <w:sz w:val="24"/>
                <w:szCs w:val="24"/>
              </w:rPr>
            </w:pPr>
          </w:p>
        </w:tc>
        <w:tc>
          <w:tcPr>
            <w:tcW w:w="1545" w:type="dxa"/>
            <w:vAlign w:val="center"/>
          </w:tcPr>
          <w:p w14:paraId="5790FEE4">
            <w:pPr>
              <w:pStyle w:val="7"/>
              <w:keepNext w:val="0"/>
              <w:keepLines w:val="0"/>
              <w:pageBreakBefore w:val="0"/>
              <w:widowControl/>
              <w:kinsoku w:val="0"/>
              <w:wordWrap/>
              <w:overflowPunct/>
              <w:topLinePunct w:val="0"/>
              <w:autoSpaceDE w:val="0"/>
              <w:autoSpaceDN w:val="0"/>
              <w:bidi w:val="0"/>
              <w:adjustRightInd w:val="0"/>
              <w:snapToGrid w:val="0"/>
              <w:spacing w:before="75" w:line="288" w:lineRule="auto"/>
              <w:jc w:val="center"/>
              <w:rPr>
                <w:rFonts w:hint="eastAsia" w:ascii="宋体" w:hAnsi="宋体" w:eastAsia="宋体" w:cs="宋体"/>
                <w:color w:val="auto"/>
                <w:sz w:val="24"/>
                <w:szCs w:val="24"/>
              </w:rPr>
            </w:pPr>
          </w:p>
        </w:tc>
      </w:tr>
      <w:tr w14:paraId="65E19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574" w:type="dxa"/>
            <w:shd w:val="clear" w:color="auto" w:fill="auto"/>
            <w:vAlign w:val="center"/>
          </w:tcPr>
          <w:p w14:paraId="784A769B">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Arial" w:cs="Arial"/>
                <w:b/>
                <w:snapToGrid w:val="0"/>
                <w:color w:val="auto"/>
                <w:kern w:val="0"/>
                <w:sz w:val="22"/>
                <w:szCs w:val="22"/>
                <w:lang w:val="en-US" w:eastAsia="en-US" w:bidi="ar-SA"/>
              </w:rPr>
            </w:pPr>
            <w:r>
              <w:rPr>
                <w:rFonts w:ascii="宋体" w:hAnsi="宋体" w:cs="宋体"/>
                <w:bCs/>
                <w:color w:val="auto"/>
                <w:sz w:val="22"/>
                <w:szCs w:val="22"/>
              </w:rPr>
              <w:t>2</w:t>
            </w:r>
          </w:p>
        </w:tc>
        <w:tc>
          <w:tcPr>
            <w:tcW w:w="1300" w:type="dxa"/>
            <w:shd w:val="clear" w:color="auto" w:fill="auto"/>
            <w:vAlign w:val="center"/>
          </w:tcPr>
          <w:p w14:paraId="25532B4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Arial"/>
                <w:b/>
                <w:snapToGrid w:val="0"/>
                <w:color w:val="auto"/>
                <w:kern w:val="0"/>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中号标准器械篮筐</w:t>
            </w:r>
          </w:p>
        </w:tc>
        <w:tc>
          <w:tcPr>
            <w:tcW w:w="1662" w:type="dxa"/>
            <w:shd w:val="clear" w:color="auto" w:fill="auto"/>
            <w:vAlign w:val="center"/>
          </w:tcPr>
          <w:p w14:paraId="6CDC80D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340 mm×250 mm×70 mm，带不锈钢牌</w:t>
            </w:r>
          </w:p>
        </w:tc>
        <w:tc>
          <w:tcPr>
            <w:tcW w:w="4845" w:type="dxa"/>
            <w:vMerge w:val="continue"/>
            <w:vAlign w:val="center"/>
          </w:tcPr>
          <w:p w14:paraId="6174EA97">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p>
        </w:tc>
        <w:tc>
          <w:tcPr>
            <w:tcW w:w="653" w:type="dxa"/>
            <w:shd w:val="clear" w:color="auto" w:fill="auto"/>
            <w:vAlign w:val="center"/>
          </w:tcPr>
          <w:p w14:paraId="4E5D4DF7">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default" w:ascii="宋体" w:hAnsi="宋体" w:eastAsia="宋体" w:cs="宋体"/>
                <w:b/>
                <w:snapToGrid w:val="0"/>
                <w:color w:val="auto"/>
                <w:kern w:val="0"/>
                <w:sz w:val="21"/>
                <w:szCs w:val="21"/>
                <w:lang w:val="en-US" w:eastAsia="zh-CN" w:bidi="ar-SA"/>
              </w:rPr>
            </w:pPr>
            <w:r>
              <w:rPr>
                <w:rFonts w:hint="eastAsia" w:ascii="宋体" w:hAnsi="宋体" w:eastAsia="宋体" w:cs="宋体"/>
                <w:b w:val="0"/>
                <w:bCs/>
                <w:color w:val="auto"/>
                <w:sz w:val="21"/>
                <w:szCs w:val="21"/>
                <w:lang w:val="en-US" w:eastAsia="zh-CN"/>
              </w:rPr>
              <w:t>个</w:t>
            </w:r>
          </w:p>
        </w:tc>
        <w:tc>
          <w:tcPr>
            <w:tcW w:w="630" w:type="dxa"/>
            <w:shd w:val="clear" w:color="auto" w:fill="auto"/>
            <w:vAlign w:val="center"/>
          </w:tcPr>
          <w:p w14:paraId="0EBD12B2">
            <w:pPr>
              <w:keepNext w:val="0"/>
              <w:keepLines w:val="0"/>
              <w:widowControl/>
              <w:suppressLineNumbers w:val="0"/>
              <w:kinsoku/>
              <w:autoSpaceDE/>
              <w:autoSpaceDN/>
              <w:adjustRightInd/>
              <w:snapToGrid/>
              <w:spacing w:line="240" w:lineRule="auto"/>
              <w:jc w:val="center"/>
              <w:textAlignment w:val="center"/>
              <w:rPr>
                <w:rFonts w:hint="default" w:ascii="宋体" w:hAnsi="宋体" w:eastAsia="宋体" w:cs="宋体"/>
                <w:i w:val="0"/>
                <w:iCs w:val="0"/>
                <w:snapToGrid/>
                <w:color w:val="auto"/>
                <w:kern w:val="0"/>
                <w:sz w:val="22"/>
                <w:szCs w:val="22"/>
                <w:u w:val="none"/>
                <w:lang w:val="en-US" w:eastAsia="zh-CN" w:bidi="ar"/>
              </w:rPr>
            </w:pPr>
            <w:r>
              <w:rPr>
                <w:rFonts w:hint="eastAsia" w:ascii="宋体" w:hAnsi="宋体" w:eastAsia="宋体" w:cs="宋体"/>
                <w:i w:val="0"/>
                <w:iCs w:val="0"/>
                <w:snapToGrid/>
                <w:color w:val="auto"/>
                <w:kern w:val="0"/>
                <w:sz w:val="22"/>
                <w:szCs w:val="22"/>
                <w:u w:val="none"/>
                <w:lang w:val="en-US" w:eastAsia="zh-CN" w:bidi="ar"/>
              </w:rPr>
              <w:t>25</w:t>
            </w:r>
          </w:p>
        </w:tc>
        <w:tc>
          <w:tcPr>
            <w:tcW w:w="1020" w:type="dxa"/>
            <w:shd w:val="clear" w:color="auto" w:fill="auto"/>
            <w:vAlign w:val="center"/>
          </w:tcPr>
          <w:p w14:paraId="2842846A">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宋体" w:cs="Arial"/>
                <w:bCs/>
                <w:snapToGrid w:val="0"/>
                <w:color w:val="auto"/>
                <w:kern w:val="0"/>
                <w:sz w:val="20"/>
                <w:szCs w:val="20"/>
                <w:lang w:val="en-US" w:eastAsia="zh-CN" w:bidi="ar-SA"/>
              </w:rPr>
            </w:pPr>
          </w:p>
        </w:tc>
        <w:tc>
          <w:tcPr>
            <w:tcW w:w="1531" w:type="dxa"/>
            <w:vAlign w:val="center"/>
          </w:tcPr>
          <w:p w14:paraId="3FAD4DD3">
            <w:pPr>
              <w:pStyle w:val="7"/>
              <w:keepNext w:val="0"/>
              <w:keepLines w:val="0"/>
              <w:pageBreakBefore w:val="0"/>
              <w:widowControl/>
              <w:kinsoku w:val="0"/>
              <w:wordWrap/>
              <w:overflowPunct/>
              <w:topLinePunct w:val="0"/>
              <w:autoSpaceDE w:val="0"/>
              <w:autoSpaceDN w:val="0"/>
              <w:bidi w:val="0"/>
              <w:adjustRightInd w:val="0"/>
              <w:snapToGrid w:val="0"/>
              <w:spacing w:before="209" w:line="288" w:lineRule="auto"/>
              <w:jc w:val="center"/>
              <w:rPr>
                <w:rFonts w:hint="eastAsia" w:ascii="宋体" w:hAnsi="宋体" w:eastAsia="宋体" w:cs="宋体"/>
                <w:color w:val="auto"/>
                <w:sz w:val="24"/>
                <w:szCs w:val="24"/>
              </w:rPr>
            </w:pPr>
          </w:p>
        </w:tc>
        <w:tc>
          <w:tcPr>
            <w:tcW w:w="1260" w:type="dxa"/>
            <w:vAlign w:val="center"/>
          </w:tcPr>
          <w:p w14:paraId="11B555A8">
            <w:pPr>
              <w:pStyle w:val="7"/>
              <w:keepNext w:val="0"/>
              <w:keepLines w:val="0"/>
              <w:pageBreakBefore w:val="0"/>
              <w:widowControl/>
              <w:kinsoku w:val="0"/>
              <w:wordWrap/>
              <w:overflowPunct/>
              <w:topLinePunct w:val="0"/>
              <w:autoSpaceDE w:val="0"/>
              <w:autoSpaceDN w:val="0"/>
              <w:bidi w:val="0"/>
              <w:adjustRightInd w:val="0"/>
              <w:snapToGrid w:val="0"/>
              <w:spacing w:before="75" w:line="288" w:lineRule="auto"/>
              <w:jc w:val="center"/>
              <w:rPr>
                <w:rFonts w:hint="eastAsia" w:ascii="宋体" w:hAnsi="宋体" w:eastAsia="宋体" w:cs="宋体"/>
                <w:color w:val="auto"/>
                <w:sz w:val="24"/>
                <w:szCs w:val="24"/>
              </w:rPr>
            </w:pPr>
          </w:p>
        </w:tc>
        <w:tc>
          <w:tcPr>
            <w:tcW w:w="1545" w:type="dxa"/>
            <w:vAlign w:val="center"/>
          </w:tcPr>
          <w:p w14:paraId="0E0A8A33">
            <w:pPr>
              <w:pStyle w:val="7"/>
              <w:keepNext w:val="0"/>
              <w:keepLines w:val="0"/>
              <w:pageBreakBefore w:val="0"/>
              <w:widowControl/>
              <w:kinsoku w:val="0"/>
              <w:wordWrap/>
              <w:overflowPunct/>
              <w:topLinePunct w:val="0"/>
              <w:autoSpaceDE w:val="0"/>
              <w:autoSpaceDN w:val="0"/>
              <w:bidi w:val="0"/>
              <w:adjustRightInd w:val="0"/>
              <w:snapToGrid w:val="0"/>
              <w:spacing w:before="74" w:line="288" w:lineRule="auto"/>
              <w:jc w:val="center"/>
              <w:rPr>
                <w:rFonts w:hint="eastAsia" w:ascii="宋体" w:hAnsi="宋体" w:eastAsia="宋体" w:cs="宋体"/>
                <w:color w:val="auto"/>
                <w:sz w:val="24"/>
                <w:szCs w:val="24"/>
              </w:rPr>
            </w:pPr>
          </w:p>
        </w:tc>
      </w:tr>
      <w:tr w14:paraId="0BD89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574" w:type="dxa"/>
            <w:shd w:val="clear" w:color="auto" w:fill="auto"/>
            <w:vAlign w:val="center"/>
          </w:tcPr>
          <w:p w14:paraId="53856BDB">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宋体" w:cs="宋体"/>
                <w:bCs/>
                <w:snapToGrid w:val="0"/>
                <w:color w:val="auto"/>
                <w:kern w:val="0"/>
                <w:sz w:val="22"/>
                <w:szCs w:val="22"/>
                <w:lang w:val="en-US" w:eastAsia="zh-CN" w:bidi="ar-SA"/>
              </w:rPr>
            </w:pPr>
            <w:r>
              <w:rPr>
                <w:rFonts w:hint="eastAsia" w:ascii="宋体" w:hAnsi="宋体" w:cs="宋体"/>
                <w:bCs/>
                <w:color w:val="auto"/>
                <w:sz w:val="22"/>
                <w:szCs w:val="22"/>
                <w:lang w:val="en-US" w:eastAsia="zh-CN"/>
              </w:rPr>
              <w:t>3</w:t>
            </w:r>
          </w:p>
        </w:tc>
        <w:tc>
          <w:tcPr>
            <w:tcW w:w="1300" w:type="dxa"/>
            <w:shd w:val="clear" w:color="auto" w:fill="auto"/>
            <w:vAlign w:val="center"/>
          </w:tcPr>
          <w:p w14:paraId="427DE2C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Arial" w:hAnsi="Arial" w:eastAsia="Arial" w:cs="Arial"/>
                <w:snapToGrid w:val="0"/>
                <w:color w:val="auto"/>
                <w:kern w:val="0"/>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小号标准器械篮筐</w:t>
            </w:r>
          </w:p>
        </w:tc>
        <w:tc>
          <w:tcPr>
            <w:tcW w:w="1662" w:type="dxa"/>
            <w:shd w:val="clear" w:color="auto" w:fill="auto"/>
            <w:vAlign w:val="center"/>
          </w:tcPr>
          <w:p w14:paraId="786B6767">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250 mm×170 mm×70 mm，带不锈钢牌</w:t>
            </w:r>
          </w:p>
        </w:tc>
        <w:tc>
          <w:tcPr>
            <w:tcW w:w="4845" w:type="dxa"/>
            <w:vMerge w:val="continue"/>
            <w:vAlign w:val="center"/>
          </w:tcPr>
          <w:p w14:paraId="4FE88E2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p>
        </w:tc>
        <w:tc>
          <w:tcPr>
            <w:tcW w:w="653" w:type="dxa"/>
            <w:shd w:val="clear" w:color="auto" w:fill="auto"/>
            <w:vAlign w:val="center"/>
          </w:tcPr>
          <w:p w14:paraId="20507DFB">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default" w:ascii="宋体" w:hAnsi="宋体" w:eastAsia="Arial" w:cs="宋体"/>
                <w:snapToGrid w:val="0"/>
                <w:color w:val="auto"/>
                <w:kern w:val="0"/>
                <w:sz w:val="21"/>
                <w:szCs w:val="21"/>
                <w:lang w:val="en-US" w:eastAsia="zh-CN" w:bidi="ar-SA"/>
              </w:rPr>
            </w:pPr>
            <w:r>
              <w:rPr>
                <w:rFonts w:hint="eastAsia" w:ascii="宋体" w:hAnsi="宋体" w:eastAsia="宋体" w:cs="宋体"/>
                <w:b w:val="0"/>
                <w:bCs/>
                <w:color w:val="auto"/>
                <w:sz w:val="21"/>
                <w:szCs w:val="21"/>
                <w:lang w:val="en-US" w:eastAsia="zh-CN"/>
              </w:rPr>
              <w:t>个</w:t>
            </w:r>
          </w:p>
        </w:tc>
        <w:tc>
          <w:tcPr>
            <w:tcW w:w="630" w:type="dxa"/>
            <w:shd w:val="clear" w:color="auto" w:fill="auto"/>
            <w:vAlign w:val="center"/>
          </w:tcPr>
          <w:p w14:paraId="68125C95">
            <w:pPr>
              <w:keepNext w:val="0"/>
              <w:keepLines w:val="0"/>
              <w:widowControl/>
              <w:suppressLineNumbers w:val="0"/>
              <w:kinsoku/>
              <w:autoSpaceDE/>
              <w:autoSpaceDN/>
              <w:adjustRightInd/>
              <w:snapToGrid/>
              <w:spacing w:line="240" w:lineRule="auto"/>
              <w:jc w:val="center"/>
              <w:textAlignment w:val="center"/>
              <w:rPr>
                <w:rFonts w:hint="default" w:ascii="宋体" w:hAnsi="宋体" w:eastAsia="宋体" w:cs="宋体"/>
                <w:i w:val="0"/>
                <w:iCs w:val="0"/>
                <w:snapToGrid/>
                <w:color w:val="auto"/>
                <w:kern w:val="0"/>
                <w:sz w:val="22"/>
                <w:szCs w:val="22"/>
                <w:u w:val="none"/>
                <w:lang w:val="en-US" w:eastAsia="zh-CN" w:bidi="ar"/>
              </w:rPr>
            </w:pPr>
            <w:r>
              <w:rPr>
                <w:rFonts w:hint="eastAsia" w:ascii="宋体" w:hAnsi="宋体" w:eastAsia="宋体" w:cs="宋体"/>
                <w:i w:val="0"/>
                <w:iCs w:val="0"/>
                <w:snapToGrid/>
                <w:color w:val="auto"/>
                <w:kern w:val="0"/>
                <w:sz w:val="22"/>
                <w:szCs w:val="22"/>
                <w:u w:val="none"/>
                <w:lang w:val="en-US" w:eastAsia="zh-CN" w:bidi="ar"/>
              </w:rPr>
              <w:t>10</w:t>
            </w:r>
          </w:p>
        </w:tc>
        <w:tc>
          <w:tcPr>
            <w:tcW w:w="1020" w:type="dxa"/>
            <w:shd w:val="clear" w:color="auto" w:fill="auto"/>
            <w:vAlign w:val="center"/>
          </w:tcPr>
          <w:p w14:paraId="4C29C945">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Arial" w:cs="Arial"/>
                <w:bCs/>
                <w:snapToGrid w:val="0"/>
                <w:color w:val="auto"/>
                <w:kern w:val="0"/>
                <w:sz w:val="20"/>
                <w:szCs w:val="20"/>
                <w:lang w:val="en-US" w:eastAsia="zh-CN" w:bidi="ar-SA"/>
              </w:rPr>
            </w:pPr>
          </w:p>
        </w:tc>
        <w:tc>
          <w:tcPr>
            <w:tcW w:w="1531" w:type="dxa"/>
            <w:vAlign w:val="center"/>
          </w:tcPr>
          <w:p w14:paraId="63845FB2">
            <w:pPr>
              <w:pStyle w:val="7"/>
              <w:keepNext w:val="0"/>
              <w:keepLines w:val="0"/>
              <w:pageBreakBefore w:val="0"/>
              <w:widowControl/>
              <w:kinsoku w:val="0"/>
              <w:wordWrap/>
              <w:overflowPunct/>
              <w:topLinePunct w:val="0"/>
              <w:autoSpaceDE w:val="0"/>
              <w:autoSpaceDN w:val="0"/>
              <w:bidi w:val="0"/>
              <w:adjustRightInd w:val="0"/>
              <w:snapToGrid w:val="0"/>
              <w:spacing w:before="209" w:line="288" w:lineRule="auto"/>
              <w:jc w:val="center"/>
              <w:rPr>
                <w:rFonts w:hint="eastAsia" w:ascii="宋体" w:hAnsi="宋体" w:eastAsia="宋体" w:cs="宋体"/>
                <w:color w:val="auto"/>
                <w:sz w:val="24"/>
                <w:szCs w:val="24"/>
              </w:rPr>
            </w:pPr>
          </w:p>
        </w:tc>
        <w:tc>
          <w:tcPr>
            <w:tcW w:w="1260" w:type="dxa"/>
            <w:vAlign w:val="center"/>
          </w:tcPr>
          <w:p w14:paraId="2767F59C">
            <w:pPr>
              <w:pStyle w:val="7"/>
              <w:keepNext w:val="0"/>
              <w:keepLines w:val="0"/>
              <w:pageBreakBefore w:val="0"/>
              <w:widowControl/>
              <w:kinsoku w:val="0"/>
              <w:wordWrap/>
              <w:overflowPunct/>
              <w:topLinePunct w:val="0"/>
              <w:autoSpaceDE w:val="0"/>
              <w:autoSpaceDN w:val="0"/>
              <w:bidi w:val="0"/>
              <w:adjustRightInd w:val="0"/>
              <w:snapToGrid w:val="0"/>
              <w:spacing w:before="75" w:line="288" w:lineRule="auto"/>
              <w:jc w:val="center"/>
              <w:rPr>
                <w:rFonts w:hint="eastAsia" w:ascii="宋体" w:hAnsi="宋体" w:eastAsia="宋体" w:cs="宋体"/>
                <w:color w:val="auto"/>
                <w:sz w:val="24"/>
                <w:szCs w:val="24"/>
              </w:rPr>
            </w:pPr>
          </w:p>
        </w:tc>
        <w:tc>
          <w:tcPr>
            <w:tcW w:w="1545" w:type="dxa"/>
            <w:vAlign w:val="center"/>
          </w:tcPr>
          <w:p w14:paraId="091EC581">
            <w:pPr>
              <w:pStyle w:val="7"/>
              <w:keepNext w:val="0"/>
              <w:keepLines w:val="0"/>
              <w:pageBreakBefore w:val="0"/>
              <w:widowControl/>
              <w:kinsoku w:val="0"/>
              <w:wordWrap/>
              <w:overflowPunct/>
              <w:topLinePunct w:val="0"/>
              <w:autoSpaceDE w:val="0"/>
              <w:autoSpaceDN w:val="0"/>
              <w:bidi w:val="0"/>
              <w:adjustRightInd w:val="0"/>
              <w:snapToGrid w:val="0"/>
              <w:spacing w:before="74" w:line="288" w:lineRule="auto"/>
              <w:jc w:val="center"/>
              <w:rPr>
                <w:rFonts w:hint="eastAsia" w:ascii="宋体" w:hAnsi="宋体" w:eastAsia="宋体" w:cs="宋体"/>
                <w:color w:val="auto"/>
                <w:sz w:val="24"/>
                <w:szCs w:val="24"/>
              </w:rPr>
            </w:pPr>
          </w:p>
        </w:tc>
      </w:tr>
      <w:tr w14:paraId="26B7B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5" w:hRule="atLeast"/>
        </w:trPr>
        <w:tc>
          <w:tcPr>
            <w:tcW w:w="574" w:type="dxa"/>
            <w:shd w:val="clear" w:color="auto" w:fill="auto"/>
            <w:vAlign w:val="center"/>
          </w:tcPr>
          <w:p w14:paraId="13235FD6">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宋体" w:cs="宋体"/>
                <w:bCs/>
                <w:snapToGrid w:val="0"/>
                <w:color w:val="auto"/>
                <w:kern w:val="0"/>
                <w:sz w:val="22"/>
                <w:szCs w:val="22"/>
                <w:lang w:val="en-US" w:eastAsia="zh-CN" w:bidi="ar-SA"/>
              </w:rPr>
            </w:pPr>
            <w:r>
              <w:rPr>
                <w:rFonts w:hint="eastAsia" w:ascii="宋体" w:hAnsi="宋体" w:cs="宋体"/>
                <w:bCs/>
                <w:color w:val="auto"/>
                <w:sz w:val="22"/>
                <w:szCs w:val="22"/>
                <w:lang w:val="en-US" w:eastAsia="zh-CN"/>
              </w:rPr>
              <w:t>4</w:t>
            </w:r>
          </w:p>
        </w:tc>
        <w:tc>
          <w:tcPr>
            <w:tcW w:w="1300" w:type="dxa"/>
            <w:shd w:val="clear" w:color="auto" w:fill="auto"/>
            <w:vAlign w:val="center"/>
          </w:tcPr>
          <w:p w14:paraId="220432A3">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Arial" w:hAnsi="Arial" w:eastAsia="Arial" w:cs="Arial"/>
                <w:snapToGrid w:val="0"/>
                <w:color w:val="auto"/>
                <w:kern w:val="0"/>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大号精密双边器械篮筐</w:t>
            </w:r>
          </w:p>
        </w:tc>
        <w:tc>
          <w:tcPr>
            <w:tcW w:w="1662" w:type="dxa"/>
            <w:shd w:val="clear" w:color="auto" w:fill="auto"/>
            <w:vAlign w:val="center"/>
          </w:tcPr>
          <w:p w14:paraId="2A68AA6F">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450 mm×340 mm×70 mm，带不锈钢牌</w:t>
            </w:r>
          </w:p>
        </w:tc>
        <w:tc>
          <w:tcPr>
            <w:tcW w:w="4845" w:type="dxa"/>
            <w:vMerge w:val="restart"/>
            <w:shd w:val="clear" w:color="auto" w:fill="auto"/>
            <w:vAlign w:val="center"/>
          </w:tcPr>
          <w:p w14:paraId="5E093F2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1.适用于各类器械在清洗、消毒、包装、灭菌过程中的装放，适用于压力蒸汽134℃ 7分钟灭菌、环氧乙烷灭菌、过氧化氢灭菌和低温蒸汽甲醛灭菌方式。</w:t>
            </w:r>
          </w:p>
          <w:p w14:paraId="3DCC3E7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2.全部采用优质304不锈钢材质，网孔大小1.5mm*1.5mm，包双边（包边宽4-5mm）、加固底，短边一侧焊60mm*40mm不锈钢牌，整体防锈防潮，高度耐腐蚀，坚固耐用，使用寿命长。</w:t>
            </w:r>
          </w:p>
          <w:p w14:paraId="1409392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3.采用电阻焊接，焊接痕迹规则，形状圆滑，无不规则凹陷、突起，以及黑点、夹渣、生锈等，光滑无毛刺，长时间使用不易脱焊、断裂等。</w:t>
            </w:r>
          </w:p>
          <w:p w14:paraId="1EB4797C">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4.可堆叠设计。</w:t>
            </w:r>
          </w:p>
          <w:p w14:paraId="4471618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5.保修至少6年。</w:t>
            </w:r>
          </w:p>
        </w:tc>
        <w:tc>
          <w:tcPr>
            <w:tcW w:w="653" w:type="dxa"/>
            <w:shd w:val="clear" w:color="auto" w:fill="auto"/>
            <w:vAlign w:val="center"/>
          </w:tcPr>
          <w:p w14:paraId="0FC56405">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default" w:ascii="宋体" w:hAnsi="宋体" w:eastAsia="Arial" w:cs="宋体"/>
                <w:snapToGrid w:val="0"/>
                <w:color w:val="auto"/>
                <w:kern w:val="0"/>
                <w:sz w:val="21"/>
                <w:szCs w:val="21"/>
                <w:lang w:val="en-US" w:eastAsia="zh-CN" w:bidi="ar-SA"/>
              </w:rPr>
            </w:pPr>
            <w:r>
              <w:rPr>
                <w:rFonts w:hint="eastAsia" w:ascii="宋体" w:hAnsi="宋体" w:eastAsia="宋体" w:cs="宋体"/>
                <w:b w:val="0"/>
                <w:bCs/>
                <w:color w:val="auto"/>
                <w:sz w:val="21"/>
                <w:szCs w:val="21"/>
                <w:lang w:val="en-US" w:eastAsia="zh-CN"/>
              </w:rPr>
              <w:t>个</w:t>
            </w:r>
          </w:p>
        </w:tc>
        <w:tc>
          <w:tcPr>
            <w:tcW w:w="630" w:type="dxa"/>
            <w:shd w:val="clear" w:color="auto" w:fill="auto"/>
            <w:vAlign w:val="center"/>
          </w:tcPr>
          <w:p w14:paraId="30C54BBA">
            <w:pPr>
              <w:keepNext w:val="0"/>
              <w:keepLines w:val="0"/>
              <w:widowControl/>
              <w:suppressLineNumbers w:val="0"/>
              <w:kinsoku/>
              <w:autoSpaceDE/>
              <w:autoSpaceDN/>
              <w:adjustRightInd/>
              <w:snapToGrid/>
              <w:spacing w:line="240" w:lineRule="auto"/>
              <w:jc w:val="center"/>
              <w:textAlignment w:val="center"/>
              <w:rPr>
                <w:rFonts w:hint="default" w:ascii="宋体" w:hAnsi="宋体" w:eastAsia="宋体" w:cs="宋体"/>
                <w:i w:val="0"/>
                <w:iCs w:val="0"/>
                <w:snapToGrid/>
                <w:color w:val="auto"/>
                <w:kern w:val="0"/>
                <w:sz w:val="22"/>
                <w:szCs w:val="22"/>
                <w:u w:val="none"/>
                <w:lang w:val="en-US" w:eastAsia="zh-CN" w:bidi="ar"/>
              </w:rPr>
            </w:pPr>
            <w:r>
              <w:rPr>
                <w:rFonts w:hint="eastAsia" w:ascii="宋体" w:hAnsi="宋体" w:eastAsia="宋体" w:cs="宋体"/>
                <w:i w:val="0"/>
                <w:iCs w:val="0"/>
                <w:snapToGrid/>
                <w:color w:val="auto"/>
                <w:kern w:val="0"/>
                <w:sz w:val="22"/>
                <w:szCs w:val="22"/>
                <w:u w:val="none"/>
                <w:lang w:val="en-US" w:eastAsia="zh-CN" w:bidi="ar"/>
              </w:rPr>
              <w:t>12</w:t>
            </w:r>
          </w:p>
        </w:tc>
        <w:tc>
          <w:tcPr>
            <w:tcW w:w="1020" w:type="dxa"/>
            <w:shd w:val="clear" w:color="auto" w:fill="auto"/>
            <w:vAlign w:val="center"/>
          </w:tcPr>
          <w:p w14:paraId="31480D80">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Arial" w:cs="Arial"/>
                <w:bCs/>
                <w:snapToGrid w:val="0"/>
                <w:color w:val="auto"/>
                <w:kern w:val="0"/>
                <w:sz w:val="20"/>
                <w:szCs w:val="20"/>
                <w:lang w:val="en-US" w:eastAsia="zh-CN" w:bidi="ar-SA"/>
              </w:rPr>
            </w:pPr>
          </w:p>
        </w:tc>
        <w:tc>
          <w:tcPr>
            <w:tcW w:w="1531" w:type="dxa"/>
            <w:vAlign w:val="center"/>
          </w:tcPr>
          <w:p w14:paraId="665315C8">
            <w:pPr>
              <w:pStyle w:val="7"/>
              <w:keepNext w:val="0"/>
              <w:keepLines w:val="0"/>
              <w:pageBreakBefore w:val="0"/>
              <w:widowControl/>
              <w:kinsoku w:val="0"/>
              <w:wordWrap/>
              <w:overflowPunct/>
              <w:topLinePunct w:val="0"/>
              <w:autoSpaceDE w:val="0"/>
              <w:autoSpaceDN w:val="0"/>
              <w:bidi w:val="0"/>
              <w:adjustRightInd w:val="0"/>
              <w:snapToGrid w:val="0"/>
              <w:spacing w:before="209" w:line="288" w:lineRule="auto"/>
              <w:jc w:val="center"/>
              <w:rPr>
                <w:rFonts w:hint="default" w:ascii="宋体" w:hAnsi="宋体" w:eastAsia="宋体" w:cs="宋体"/>
                <w:color w:val="auto"/>
                <w:sz w:val="24"/>
                <w:szCs w:val="24"/>
                <w:lang w:val="en-US" w:eastAsia="zh-CN"/>
              </w:rPr>
            </w:pPr>
          </w:p>
        </w:tc>
        <w:tc>
          <w:tcPr>
            <w:tcW w:w="1260" w:type="dxa"/>
            <w:vAlign w:val="center"/>
          </w:tcPr>
          <w:p w14:paraId="1272923D">
            <w:pPr>
              <w:pStyle w:val="7"/>
              <w:keepNext w:val="0"/>
              <w:keepLines w:val="0"/>
              <w:pageBreakBefore w:val="0"/>
              <w:widowControl/>
              <w:kinsoku w:val="0"/>
              <w:wordWrap/>
              <w:overflowPunct/>
              <w:topLinePunct w:val="0"/>
              <w:autoSpaceDE w:val="0"/>
              <w:autoSpaceDN w:val="0"/>
              <w:bidi w:val="0"/>
              <w:adjustRightInd w:val="0"/>
              <w:snapToGrid w:val="0"/>
              <w:spacing w:before="75" w:line="288" w:lineRule="auto"/>
              <w:jc w:val="center"/>
              <w:rPr>
                <w:rFonts w:hint="eastAsia" w:ascii="宋体" w:hAnsi="宋体" w:eastAsia="宋体" w:cs="宋体"/>
                <w:color w:val="auto"/>
                <w:sz w:val="24"/>
                <w:szCs w:val="24"/>
              </w:rPr>
            </w:pPr>
          </w:p>
        </w:tc>
        <w:tc>
          <w:tcPr>
            <w:tcW w:w="1545" w:type="dxa"/>
            <w:vAlign w:val="center"/>
          </w:tcPr>
          <w:p w14:paraId="580D0D03">
            <w:pPr>
              <w:pStyle w:val="7"/>
              <w:keepNext w:val="0"/>
              <w:keepLines w:val="0"/>
              <w:pageBreakBefore w:val="0"/>
              <w:widowControl/>
              <w:kinsoku w:val="0"/>
              <w:wordWrap/>
              <w:overflowPunct/>
              <w:topLinePunct w:val="0"/>
              <w:autoSpaceDE w:val="0"/>
              <w:autoSpaceDN w:val="0"/>
              <w:bidi w:val="0"/>
              <w:adjustRightInd w:val="0"/>
              <w:snapToGrid w:val="0"/>
              <w:spacing w:before="74" w:line="288" w:lineRule="auto"/>
              <w:jc w:val="center"/>
              <w:rPr>
                <w:rFonts w:hint="eastAsia" w:ascii="宋体" w:hAnsi="宋体" w:eastAsia="宋体" w:cs="宋体"/>
                <w:color w:val="auto"/>
                <w:sz w:val="24"/>
                <w:szCs w:val="24"/>
              </w:rPr>
            </w:pPr>
          </w:p>
        </w:tc>
      </w:tr>
      <w:tr w14:paraId="76D21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574" w:type="dxa"/>
            <w:shd w:val="clear" w:color="auto" w:fill="auto"/>
            <w:vAlign w:val="center"/>
          </w:tcPr>
          <w:p w14:paraId="0999A411">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宋体" w:cs="宋体"/>
                <w:bCs/>
                <w:snapToGrid w:val="0"/>
                <w:color w:val="auto"/>
                <w:kern w:val="0"/>
                <w:sz w:val="22"/>
                <w:szCs w:val="22"/>
                <w:lang w:val="en-US" w:eastAsia="zh-CN" w:bidi="ar-SA"/>
              </w:rPr>
            </w:pPr>
            <w:r>
              <w:rPr>
                <w:rFonts w:hint="eastAsia" w:ascii="宋体" w:hAnsi="宋体" w:cs="宋体"/>
                <w:bCs/>
                <w:color w:val="auto"/>
                <w:sz w:val="22"/>
                <w:szCs w:val="22"/>
                <w:lang w:val="en-US" w:eastAsia="zh-CN"/>
              </w:rPr>
              <w:t>5</w:t>
            </w:r>
          </w:p>
        </w:tc>
        <w:tc>
          <w:tcPr>
            <w:tcW w:w="1300" w:type="dxa"/>
            <w:shd w:val="clear" w:color="auto" w:fill="auto"/>
            <w:vAlign w:val="center"/>
          </w:tcPr>
          <w:p w14:paraId="2A0D234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Arial" w:hAnsi="Arial" w:eastAsia="Arial" w:cs="Arial"/>
                <w:snapToGrid w:val="0"/>
                <w:color w:val="auto"/>
                <w:kern w:val="0"/>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中号精密双边器械篮筐</w:t>
            </w:r>
          </w:p>
        </w:tc>
        <w:tc>
          <w:tcPr>
            <w:tcW w:w="1662" w:type="dxa"/>
            <w:shd w:val="clear" w:color="auto" w:fill="auto"/>
            <w:vAlign w:val="center"/>
          </w:tcPr>
          <w:p w14:paraId="31BDE9E3">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340 mm×250 mm×70 mm，带不锈钢牌</w:t>
            </w:r>
          </w:p>
        </w:tc>
        <w:tc>
          <w:tcPr>
            <w:tcW w:w="4845" w:type="dxa"/>
            <w:vMerge w:val="continue"/>
            <w:vAlign w:val="center"/>
          </w:tcPr>
          <w:p w14:paraId="0C0E49FF">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p>
        </w:tc>
        <w:tc>
          <w:tcPr>
            <w:tcW w:w="653" w:type="dxa"/>
            <w:shd w:val="clear" w:color="auto" w:fill="auto"/>
            <w:vAlign w:val="center"/>
          </w:tcPr>
          <w:p w14:paraId="2ECBE59B">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default" w:ascii="宋体" w:hAnsi="宋体" w:eastAsia="Arial" w:cs="宋体"/>
                <w:snapToGrid w:val="0"/>
                <w:color w:val="auto"/>
                <w:kern w:val="0"/>
                <w:sz w:val="21"/>
                <w:szCs w:val="21"/>
                <w:lang w:val="en-US" w:eastAsia="zh-CN" w:bidi="ar-SA"/>
              </w:rPr>
            </w:pPr>
            <w:r>
              <w:rPr>
                <w:rFonts w:hint="eastAsia" w:ascii="宋体" w:hAnsi="宋体" w:eastAsia="宋体" w:cs="宋体"/>
                <w:b w:val="0"/>
                <w:bCs/>
                <w:color w:val="auto"/>
                <w:sz w:val="21"/>
                <w:szCs w:val="21"/>
                <w:lang w:val="en-US" w:eastAsia="zh-CN"/>
              </w:rPr>
              <w:t>个</w:t>
            </w:r>
          </w:p>
        </w:tc>
        <w:tc>
          <w:tcPr>
            <w:tcW w:w="630" w:type="dxa"/>
            <w:shd w:val="clear" w:color="auto" w:fill="auto"/>
            <w:vAlign w:val="center"/>
          </w:tcPr>
          <w:p w14:paraId="5C2E7D97">
            <w:pPr>
              <w:keepNext w:val="0"/>
              <w:keepLines w:val="0"/>
              <w:widowControl/>
              <w:suppressLineNumbers w:val="0"/>
              <w:kinsoku/>
              <w:autoSpaceDE/>
              <w:autoSpaceDN/>
              <w:adjustRightInd/>
              <w:snapToGrid/>
              <w:spacing w:line="240" w:lineRule="auto"/>
              <w:jc w:val="center"/>
              <w:textAlignment w:val="center"/>
              <w:rPr>
                <w:rFonts w:hint="default" w:ascii="宋体" w:hAnsi="宋体" w:eastAsia="宋体" w:cs="宋体"/>
                <w:i w:val="0"/>
                <w:iCs w:val="0"/>
                <w:snapToGrid/>
                <w:color w:val="auto"/>
                <w:kern w:val="0"/>
                <w:sz w:val="22"/>
                <w:szCs w:val="22"/>
                <w:u w:val="none"/>
                <w:lang w:val="en-US" w:eastAsia="zh-CN" w:bidi="ar"/>
              </w:rPr>
            </w:pPr>
            <w:r>
              <w:rPr>
                <w:rFonts w:hint="eastAsia" w:ascii="宋体" w:hAnsi="宋体" w:eastAsia="宋体" w:cs="宋体"/>
                <w:i w:val="0"/>
                <w:iCs w:val="0"/>
                <w:snapToGrid/>
                <w:color w:val="auto"/>
                <w:kern w:val="0"/>
                <w:sz w:val="22"/>
                <w:szCs w:val="22"/>
                <w:u w:val="none"/>
                <w:lang w:val="en-US" w:eastAsia="zh-CN" w:bidi="ar"/>
              </w:rPr>
              <w:t>7</w:t>
            </w:r>
          </w:p>
        </w:tc>
        <w:tc>
          <w:tcPr>
            <w:tcW w:w="1020" w:type="dxa"/>
            <w:shd w:val="clear" w:color="auto" w:fill="auto"/>
            <w:vAlign w:val="center"/>
          </w:tcPr>
          <w:p w14:paraId="61940240">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Arial" w:cs="Arial"/>
                <w:bCs/>
                <w:snapToGrid w:val="0"/>
                <w:color w:val="auto"/>
                <w:kern w:val="0"/>
                <w:sz w:val="20"/>
                <w:szCs w:val="20"/>
                <w:lang w:val="en-US" w:eastAsia="zh-CN" w:bidi="ar-SA"/>
              </w:rPr>
            </w:pPr>
          </w:p>
        </w:tc>
        <w:tc>
          <w:tcPr>
            <w:tcW w:w="1531" w:type="dxa"/>
            <w:vAlign w:val="center"/>
          </w:tcPr>
          <w:p w14:paraId="48CE16B8">
            <w:pPr>
              <w:pStyle w:val="7"/>
              <w:keepNext w:val="0"/>
              <w:keepLines w:val="0"/>
              <w:pageBreakBefore w:val="0"/>
              <w:widowControl/>
              <w:kinsoku w:val="0"/>
              <w:wordWrap/>
              <w:overflowPunct/>
              <w:topLinePunct w:val="0"/>
              <w:autoSpaceDE w:val="0"/>
              <w:autoSpaceDN w:val="0"/>
              <w:bidi w:val="0"/>
              <w:adjustRightInd w:val="0"/>
              <w:snapToGrid w:val="0"/>
              <w:spacing w:before="209" w:line="288" w:lineRule="auto"/>
              <w:jc w:val="center"/>
              <w:rPr>
                <w:rFonts w:hint="eastAsia" w:ascii="宋体" w:hAnsi="宋体" w:eastAsia="宋体" w:cs="宋体"/>
                <w:color w:val="auto"/>
                <w:sz w:val="24"/>
                <w:szCs w:val="24"/>
                <w:lang w:val="en-US" w:eastAsia="zh-CN"/>
              </w:rPr>
            </w:pPr>
          </w:p>
        </w:tc>
        <w:tc>
          <w:tcPr>
            <w:tcW w:w="1260" w:type="dxa"/>
            <w:vAlign w:val="center"/>
          </w:tcPr>
          <w:p w14:paraId="0725FF44">
            <w:pPr>
              <w:pStyle w:val="7"/>
              <w:keepNext w:val="0"/>
              <w:keepLines w:val="0"/>
              <w:pageBreakBefore w:val="0"/>
              <w:widowControl/>
              <w:kinsoku w:val="0"/>
              <w:wordWrap/>
              <w:overflowPunct/>
              <w:topLinePunct w:val="0"/>
              <w:autoSpaceDE w:val="0"/>
              <w:autoSpaceDN w:val="0"/>
              <w:bidi w:val="0"/>
              <w:adjustRightInd w:val="0"/>
              <w:snapToGrid w:val="0"/>
              <w:spacing w:before="75" w:line="288" w:lineRule="auto"/>
              <w:jc w:val="center"/>
              <w:rPr>
                <w:rFonts w:hint="eastAsia" w:ascii="宋体" w:hAnsi="宋体" w:eastAsia="宋体" w:cs="宋体"/>
                <w:color w:val="auto"/>
                <w:sz w:val="24"/>
                <w:szCs w:val="24"/>
              </w:rPr>
            </w:pPr>
          </w:p>
        </w:tc>
        <w:tc>
          <w:tcPr>
            <w:tcW w:w="1545" w:type="dxa"/>
            <w:vAlign w:val="center"/>
          </w:tcPr>
          <w:p w14:paraId="14CE8A31">
            <w:pPr>
              <w:pStyle w:val="7"/>
              <w:keepNext w:val="0"/>
              <w:keepLines w:val="0"/>
              <w:pageBreakBefore w:val="0"/>
              <w:widowControl/>
              <w:kinsoku w:val="0"/>
              <w:wordWrap/>
              <w:overflowPunct/>
              <w:topLinePunct w:val="0"/>
              <w:autoSpaceDE w:val="0"/>
              <w:autoSpaceDN w:val="0"/>
              <w:bidi w:val="0"/>
              <w:adjustRightInd w:val="0"/>
              <w:snapToGrid w:val="0"/>
              <w:spacing w:before="74" w:line="288" w:lineRule="auto"/>
              <w:jc w:val="center"/>
              <w:rPr>
                <w:rFonts w:hint="eastAsia" w:ascii="宋体" w:hAnsi="宋体" w:eastAsia="宋体" w:cs="宋体"/>
                <w:color w:val="auto"/>
                <w:sz w:val="24"/>
                <w:szCs w:val="24"/>
              </w:rPr>
            </w:pPr>
          </w:p>
        </w:tc>
      </w:tr>
      <w:tr w14:paraId="0718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2" w:hRule="atLeast"/>
        </w:trPr>
        <w:tc>
          <w:tcPr>
            <w:tcW w:w="574" w:type="dxa"/>
            <w:shd w:val="clear" w:color="auto" w:fill="auto"/>
            <w:vAlign w:val="center"/>
          </w:tcPr>
          <w:p w14:paraId="04228201">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宋体" w:cs="宋体"/>
                <w:bCs/>
                <w:snapToGrid w:val="0"/>
                <w:color w:val="auto"/>
                <w:kern w:val="0"/>
                <w:sz w:val="22"/>
                <w:szCs w:val="22"/>
                <w:lang w:val="en-US" w:eastAsia="zh-CN" w:bidi="ar-SA"/>
              </w:rPr>
            </w:pPr>
            <w:r>
              <w:rPr>
                <w:rFonts w:hint="eastAsia" w:ascii="宋体" w:hAnsi="宋体" w:cs="宋体"/>
                <w:bCs/>
                <w:color w:val="auto"/>
                <w:sz w:val="22"/>
                <w:szCs w:val="22"/>
                <w:lang w:val="en-US" w:eastAsia="zh-CN"/>
              </w:rPr>
              <w:t>6</w:t>
            </w:r>
          </w:p>
        </w:tc>
        <w:tc>
          <w:tcPr>
            <w:tcW w:w="1300" w:type="dxa"/>
            <w:shd w:val="clear" w:color="auto" w:fill="auto"/>
            <w:vAlign w:val="center"/>
          </w:tcPr>
          <w:p w14:paraId="606CF8B3">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Arial" w:hAnsi="Arial" w:eastAsia="Arial" w:cs="Arial"/>
                <w:snapToGrid w:val="0"/>
                <w:color w:val="auto"/>
                <w:kern w:val="0"/>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小号带盖、带硅胶垫精密器械篮筐</w:t>
            </w:r>
          </w:p>
        </w:tc>
        <w:tc>
          <w:tcPr>
            <w:tcW w:w="1662" w:type="dxa"/>
            <w:shd w:val="clear" w:color="auto" w:fill="auto"/>
            <w:vAlign w:val="center"/>
          </w:tcPr>
          <w:p w14:paraId="792F4FC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270 mm×210 mm×25 mm（内高），带不锈钢牌</w:t>
            </w:r>
          </w:p>
        </w:tc>
        <w:tc>
          <w:tcPr>
            <w:tcW w:w="4845" w:type="dxa"/>
            <w:shd w:val="clear" w:color="auto" w:fill="auto"/>
            <w:vAlign w:val="center"/>
          </w:tcPr>
          <w:p w14:paraId="77597F3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1.适用于各类器械在清洗、消毒、包装、灭菌过程中的装放，适用于压力蒸汽134℃7分钟灭菌、环氧乙烷灭菌、过氧化氢灭菌和低温蒸汽甲醛灭菌方式。</w:t>
            </w:r>
          </w:p>
          <w:p w14:paraId="4A83BC29">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2.全部采用优质304不锈钢材质，网孔大小1.5mm*1.5mm，包双边（包边宽4-5mm）、加固底，盖子长边一侧固定，盖子左上角焊60mm*40mm不锈钢牌，整体防锈防潮，高度耐腐蚀，坚固耐用，使用寿命长。</w:t>
            </w:r>
          </w:p>
          <w:p w14:paraId="397295D3">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3.带上、下2块硅胶垫，硅胶垫能够承受180℃的高温高压，配合篮筐使用保护器械。</w:t>
            </w:r>
          </w:p>
          <w:p w14:paraId="2F3B82BC">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4.采用电阻焊接，焊接痕迹规则，形状圆滑，无不规则凹陷、突起，以及黑点、夹渣、生锈等，光滑无毛刺，长时间使用不易脱焊、断裂等。</w:t>
            </w:r>
          </w:p>
          <w:p w14:paraId="71F379B0">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5.可堆叠设计。</w:t>
            </w:r>
          </w:p>
          <w:p w14:paraId="5AE7AC0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eastAsia="Arial" w:cs="宋体"/>
                <w:snapToGrid w:val="0"/>
                <w:color w:val="auto"/>
                <w:kern w:val="0"/>
                <w:sz w:val="21"/>
                <w:szCs w:val="21"/>
                <w:lang w:val="en-US" w:eastAsia="zh-CN" w:bidi="ar-SA"/>
              </w:rPr>
            </w:pPr>
            <w:r>
              <w:rPr>
                <w:rFonts w:hint="eastAsia" w:ascii="宋体" w:hAnsi="宋体" w:cs="宋体"/>
                <w:color w:val="auto"/>
                <w:sz w:val="21"/>
                <w:szCs w:val="21"/>
                <w:lang w:val="en-US" w:eastAsia="zh-CN"/>
              </w:rPr>
              <w:t>6.保修至少6年。</w:t>
            </w:r>
          </w:p>
        </w:tc>
        <w:tc>
          <w:tcPr>
            <w:tcW w:w="653" w:type="dxa"/>
            <w:shd w:val="clear" w:color="auto" w:fill="auto"/>
            <w:vAlign w:val="center"/>
          </w:tcPr>
          <w:p w14:paraId="1B55F6F4">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Arial" w:cs="宋体"/>
                <w:snapToGrid w:val="0"/>
                <w:color w:val="auto"/>
                <w:kern w:val="0"/>
                <w:sz w:val="20"/>
                <w:szCs w:val="20"/>
                <w:lang w:val="en-US" w:eastAsia="zh-CN" w:bidi="ar-SA"/>
              </w:rPr>
            </w:pPr>
            <w:r>
              <w:rPr>
                <w:rFonts w:hint="eastAsia" w:ascii="宋体" w:hAnsi="宋体" w:eastAsia="宋体" w:cs="宋体"/>
                <w:b w:val="0"/>
                <w:bCs/>
                <w:color w:val="auto"/>
                <w:sz w:val="20"/>
                <w:szCs w:val="20"/>
                <w:lang w:val="en-US" w:eastAsia="zh-CN"/>
              </w:rPr>
              <w:t>个</w:t>
            </w:r>
          </w:p>
        </w:tc>
        <w:tc>
          <w:tcPr>
            <w:tcW w:w="630" w:type="dxa"/>
            <w:shd w:val="clear" w:color="auto" w:fill="auto"/>
            <w:vAlign w:val="center"/>
          </w:tcPr>
          <w:p w14:paraId="360921F5">
            <w:pPr>
              <w:keepNext w:val="0"/>
              <w:keepLines w:val="0"/>
              <w:widowControl/>
              <w:suppressLineNumbers w:val="0"/>
              <w:kinsoku/>
              <w:autoSpaceDE/>
              <w:autoSpaceDN/>
              <w:adjustRightInd/>
              <w:snapToGrid/>
              <w:spacing w:line="240" w:lineRule="auto"/>
              <w:jc w:val="center"/>
              <w:textAlignment w:val="center"/>
              <w:rPr>
                <w:rFonts w:hint="default" w:ascii="宋体" w:hAnsi="宋体" w:eastAsia="宋体" w:cs="宋体"/>
                <w:i w:val="0"/>
                <w:iCs w:val="0"/>
                <w:snapToGrid/>
                <w:color w:val="auto"/>
                <w:kern w:val="0"/>
                <w:sz w:val="22"/>
                <w:szCs w:val="22"/>
                <w:u w:val="none"/>
                <w:lang w:val="en-US" w:eastAsia="zh-CN" w:bidi="ar"/>
              </w:rPr>
            </w:pPr>
            <w:r>
              <w:rPr>
                <w:rFonts w:hint="eastAsia" w:ascii="宋体" w:hAnsi="宋体" w:eastAsia="宋体" w:cs="宋体"/>
                <w:i w:val="0"/>
                <w:iCs w:val="0"/>
                <w:snapToGrid/>
                <w:color w:val="auto"/>
                <w:kern w:val="0"/>
                <w:sz w:val="22"/>
                <w:szCs w:val="22"/>
                <w:u w:val="none"/>
                <w:lang w:val="en-US" w:eastAsia="zh-CN" w:bidi="ar"/>
              </w:rPr>
              <w:t>3</w:t>
            </w:r>
          </w:p>
        </w:tc>
        <w:tc>
          <w:tcPr>
            <w:tcW w:w="1020" w:type="dxa"/>
            <w:shd w:val="clear" w:color="auto" w:fill="auto"/>
            <w:vAlign w:val="center"/>
          </w:tcPr>
          <w:p w14:paraId="17CDB67B">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Arial" w:cs="Arial"/>
                <w:bCs/>
                <w:snapToGrid w:val="0"/>
                <w:color w:val="auto"/>
                <w:kern w:val="0"/>
                <w:sz w:val="20"/>
                <w:szCs w:val="20"/>
                <w:lang w:val="en-US" w:eastAsia="zh-CN" w:bidi="ar-SA"/>
              </w:rPr>
            </w:pPr>
          </w:p>
        </w:tc>
        <w:tc>
          <w:tcPr>
            <w:tcW w:w="1531" w:type="dxa"/>
            <w:vAlign w:val="center"/>
          </w:tcPr>
          <w:p w14:paraId="08D69F7C">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宋体" w:cs="宋体"/>
                <w:color w:val="auto"/>
                <w:sz w:val="22"/>
                <w:szCs w:val="22"/>
              </w:rPr>
            </w:pPr>
          </w:p>
        </w:tc>
        <w:tc>
          <w:tcPr>
            <w:tcW w:w="1260" w:type="dxa"/>
            <w:vAlign w:val="top"/>
          </w:tcPr>
          <w:p w14:paraId="67623D19">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宋体" w:cs="宋体"/>
                <w:color w:val="auto"/>
                <w:sz w:val="22"/>
                <w:szCs w:val="22"/>
              </w:rPr>
            </w:pPr>
          </w:p>
        </w:tc>
        <w:tc>
          <w:tcPr>
            <w:tcW w:w="1545" w:type="dxa"/>
            <w:vAlign w:val="top"/>
          </w:tcPr>
          <w:p w14:paraId="388A2E42">
            <w:pPr>
              <w:pStyle w:val="7"/>
              <w:keepNext w:val="0"/>
              <w:keepLines w:val="0"/>
              <w:pageBreakBefore w:val="0"/>
              <w:widowControl/>
              <w:kinsoku w:val="0"/>
              <w:wordWrap/>
              <w:overflowPunct/>
              <w:topLinePunct w:val="0"/>
              <w:autoSpaceDE w:val="0"/>
              <w:autoSpaceDN w:val="0"/>
              <w:bidi w:val="0"/>
              <w:adjustRightInd w:val="0"/>
              <w:snapToGrid w:val="0"/>
              <w:spacing w:before="152" w:line="288" w:lineRule="auto"/>
              <w:ind w:left="169"/>
              <w:jc w:val="center"/>
              <w:rPr>
                <w:rFonts w:hint="eastAsia" w:ascii="宋体" w:hAnsi="宋体" w:eastAsia="宋体" w:cs="宋体"/>
                <w:color w:val="auto"/>
                <w:sz w:val="24"/>
                <w:szCs w:val="24"/>
              </w:rPr>
            </w:pPr>
          </w:p>
        </w:tc>
      </w:tr>
      <w:tr w14:paraId="212CA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574" w:type="dxa"/>
            <w:shd w:val="clear" w:color="auto" w:fill="auto"/>
            <w:vAlign w:val="center"/>
          </w:tcPr>
          <w:p w14:paraId="0C084D35">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default" w:ascii="宋体" w:hAnsi="宋体" w:cs="宋体"/>
                <w:bCs/>
                <w:color w:val="auto"/>
                <w:sz w:val="22"/>
                <w:szCs w:val="22"/>
                <w:lang w:val="en-US" w:eastAsia="zh-CN"/>
              </w:rPr>
            </w:pPr>
            <w:r>
              <w:rPr>
                <w:rFonts w:hint="eastAsia" w:ascii="宋体" w:hAnsi="宋体" w:cs="宋体"/>
                <w:bCs/>
                <w:color w:val="auto"/>
                <w:sz w:val="22"/>
                <w:szCs w:val="22"/>
                <w:lang w:val="en-US" w:eastAsia="zh-CN"/>
              </w:rPr>
              <w:t>7</w:t>
            </w:r>
          </w:p>
        </w:tc>
        <w:tc>
          <w:tcPr>
            <w:tcW w:w="1300" w:type="dxa"/>
            <w:shd w:val="clear" w:color="auto" w:fill="auto"/>
            <w:vAlign w:val="center"/>
          </w:tcPr>
          <w:p w14:paraId="18D2ABE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小号编织细密网带盖、带硅胶垫精密器械篮筐</w:t>
            </w:r>
          </w:p>
        </w:tc>
        <w:tc>
          <w:tcPr>
            <w:tcW w:w="1662" w:type="dxa"/>
            <w:shd w:val="clear" w:color="auto" w:fill="auto"/>
            <w:vAlign w:val="center"/>
          </w:tcPr>
          <w:p w14:paraId="3B038390">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270 mm×210 mm×40 mm（内高），带不锈钢牌</w:t>
            </w:r>
          </w:p>
        </w:tc>
        <w:tc>
          <w:tcPr>
            <w:tcW w:w="4845" w:type="dxa"/>
            <w:shd w:val="clear" w:color="auto" w:fill="auto"/>
            <w:vAlign w:val="center"/>
          </w:tcPr>
          <w:p w14:paraId="3A4BD402">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1.适用于各类器械在清洗、消毒、包装、灭菌过程中的装放，适用于压力蒸汽134℃7分钟灭菌、环氧乙烷灭菌、过氧化氢灭菌和低温蒸汽甲醛灭菌方式。</w:t>
            </w:r>
          </w:p>
          <w:p w14:paraId="4D5567D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2.全部采用优质304不锈钢材质，编织细密网，网孔大小110目*24目，包双边（包边宽4-5mm）、加固底，盖子长边一侧固定，盖子左上角焊60mm*40mm不锈钢牌，整体防锈防潮，高度耐腐蚀，坚固耐用，使用寿命长。</w:t>
            </w:r>
          </w:p>
          <w:p w14:paraId="6AD0640C">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3.带上、下2块硅胶垫，硅胶垫能够承受180℃的高温高压，配合篮筐使用保护器械。</w:t>
            </w:r>
          </w:p>
          <w:p w14:paraId="09A4B5E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4.采用电阻焊接，焊接痕迹规则，形状圆滑，无不规则凹陷、突起，以及黑点、夹渣、生锈等，光滑无毛刺，长时间使用不易脱焊、断裂等。</w:t>
            </w:r>
          </w:p>
          <w:p w14:paraId="7A6E4B0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5.可堆叠设计。</w:t>
            </w:r>
          </w:p>
          <w:p w14:paraId="09C8E0D2">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color w:val="auto"/>
                <w:sz w:val="21"/>
                <w:szCs w:val="21"/>
                <w:lang w:val="en-US" w:eastAsia="zh-CN"/>
              </w:rPr>
              <w:t>6.保修至少6年。</w:t>
            </w:r>
          </w:p>
        </w:tc>
        <w:tc>
          <w:tcPr>
            <w:tcW w:w="653" w:type="dxa"/>
            <w:shd w:val="clear" w:color="auto" w:fill="auto"/>
            <w:vAlign w:val="center"/>
          </w:tcPr>
          <w:p w14:paraId="7BC673EA">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default" w:ascii="宋体" w:hAnsi="宋体" w:eastAsia="宋体" w:cs="宋体"/>
                <w:b w:val="0"/>
                <w:bCs/>
                <w:color w:val="auto"/>
                <w:sz w:val="20"/>
                <w:szCs w:val="20"/>
                <w:lang w:val="en-US" w:eastAsia="zh-CN"/>
              </w:rPr>
            </w:pPr>
            <w:r>
              <w:rPr>
                <w:rFonts w:hint="eastAsia" w:ascii="宋体" w:hAnsi="宋体" w:eastAsia="宋体" w:cs="宋体"/>
                <w:b w:val="0"/>
                <w:bCs/>
                <w:color w:val="auto"/>
                <w:sz w:val="20"/>
                <w:szCs w:val="20"/>
                <w:lang w:val="en-US" w:eastAsia="zh-CN"/>
              </w:rPr>
              <w:t>个</w:t>
            </w:r>
          </w:p>
        </w:tc>
        <w:tc>
          <w:tcPr>
            <w:tcW w:w="630" w:type="dxa"/>
            <w:shd w:val="clear" w:color="auto" w:fill="auto"/>
            <w:vAlign w:val="center"/>
          </w:tcPr>
          <w:p w14:paraId="16AF15B6">
            <w:pPr>
              <w:keepNext w:val="0"/>
              <w:keepLines w:val="0"/>
              <w:widowControl/>
              <w:suppressLineNumbers w:val="0"/>
              <w:kinsoku/>
              <w:autoSpaceDE/>
              <w:autoSpaceDN/>
              <w:adjustRightInd/>
              <w:snapToGrid/>
              <w:spacing w:line="240" w:lineRule="auto"/>
              <w:jc w:val="center"/>
              <w:textAlignment w:val="center"/>
              <w:rPr>
                <w:rFonts w:hint="default" w:ascii="宋体" w:hAnsi="宋体" w:eastAsia="宋体" w:cs="宋体"/>
                <w:i w:val="0"/>
                <w:iCs w:val="0"/>
                <w:snapToGrid/>
                <w:color w:val="auto"/>
                <w:kern w:val="0"/>
                <w:sz w:val="22"/>
                <w:szCs w:val="22"/>
                <w:u w:val="none"/>
                <w:lang w:val="en-US" w:eastAsia="zh-CN" w:bidi="ar"/>
              </w:rPr>
            </w:pPr>
            <w:r>
              <w:rPr>
                <w:rFonts w:hint="eastAsia" w:ascii="宋体" w:hAnsi="宋体" w:eastAsia="宋体" w:cs="宋体"/>
                <w:i w:val="0"/>
                <w:iCs w:val="0"/>
                <w:snapToGrid/>
                <w:color w:val="auto"/>
                <w:kern w:val="0"/>
                <w:sz w:val="22"/>
                <w:szCs w:val="22"/>
                <w:u w:val="none"/>
                <w:lang w:val="en-US" w:eastAsia="zh-CN" w:bidi="ar"/>
              </w:rPr>
              <w:t>4</w:t>
            </w:r>
          </w:p>
        </w:tc>
        <w:tc>
          <w:tcPr>
            <w:tcW w:w="1020" w:type="dxa"/>
            <w:shd w:val="clear" w:color="auto" w:fill="auto"/>
            <w:vAlign w:val="center"/>
          </w:tcPr>
          <w:p w14:paraId="211D5A99">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Arial" w:cs="Arial"/>
                <w:bCs/>
                <w:snapToGrid w:val="0"/>
                <w:color w:val="auto"/>
                <w:kern w:val="0"/>
                <w:sz w:val="20"/>
                <w:szCs w:val="20"/>
                <w:lang w:val="en-US" w:eastAsia="zh-CN" w:bidi="ar-SA"/>
              </w:rPr>
            </w:pPr>
          </w:p>
        </w:tc>
        <w:tc>
          <w:tcPr>
            <w:tcW w:w="1531" w:type="dxa"/>
            <w:vAlign w:val="center"/>
          </w:tcPr>
          <w:p w14:paraId="0EC00C05">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宋体" w:cs="宋体"/>
                <w:color w:val="auto"/>
                <w:sz w:val="22"/>
                <w:szCs w:val="22"/>
              </w:rPr>
            </w:pPr>
          </w:p>
        </w:tc>
        <w:tc>
          <w:tcPr>
            <w:tcW w:w="1260" w:type="dxa"/>
            <w:vAlign w:val="top"/>
          </w:tcPr>
          <w:p w14:paraId="0538EF95">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宋体" w:cs="宋体"/>
                <w:color w:val="auto"/>
                <w:sz w:val="22"/>
                <w:szCs w:val="22"/>
              </w:rPr>
            </w:pPr>
          </w:p>
        </w:tc>
        <w:tc>
          <w:tcPr>
            <w:tcW w:w="1545" w:type="dxa"/>
            <w:vAlign w:val="top"/>
          </w:tcPr>
          <w:p w14:paraId="247B0399">
            <w:pPr>
              <w:pStyle w:val="7"/>
              <w:keepNext w:val="0"/>
              <w:keepLines w:val="0"/>
              <w:pageBreakBefore w:val="0"/>
              <w:widowControl/>
              <w:kinsoku w:val="0"/>
              <w:wordWrap/>
              <w:overflowPunct/>
              <w:topLinePunct w:val="0"/>
              <w:autoSpaceDE w:val="0"/>
              <w:autoSpaceDN w:val="0"/>
              <w:bidi w:val="0"/>
              <w:adjustRightInd w:val="0"/>
              <w:snapToGrid w:val="0"/>
              <w:spacing w:before="152" w:line="288" w:lineRule="auto"/>
              <w:ind w:left="169"/>
              <w:jc w:val="center"/>
              <w:rPr>
                <w:rFonts w:hint="eastAsia" w:ascii="宋体" w:hAnsi="宋体" w:eastAsia="宋体" w:cs="宋体"/>
                <w:color w:val="auto"/>
                <w:sz w:val="24"/>
                <w:szCs w:val="24"/>
              </w:rPr>
            </w:pPr>
          </w:p>
        </w:tc>
      </w:tr>
      <w:tr w14:paraId="28F99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1" w:hRule="atLeast"/>
        </w:trPr>
        <w:tc>
          <w:tcPr>
            <w:tcW w:w="574" w:type="dxa"/>
            <w:shd w:val="clear" w:color="auto" w:fill="auto"/>
            <w:vAlign w:val="center"/>
          </w:tcPr>
          <w:p w14:paraId="114B5ABB">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default" w:ascii="宋体" w:hAnsi="宋体" w:eastAsia="宋体" w:cs="宋体"/>
                <w:bCs/>
                <w:snapToGrid w:val="0"/>
                <w:color w:val="auto"/>
                <w:kern w:val="0"/>
                <w:sz w:val="22"/>
                <w:szCs w:val="22"/>
                <w:lang w:val="en-US" w:eastAsia="zh-CN" w:bidi="ar-SA"/>
              </w:rPr>
            </w:pPr>
            <w:r>
              <w:rPr>
                <w:rFonts w:hint="eastAsia" w:ascii="宋体" w:hAnsi="宋体" w:eastAsia="宋体" w:cs="宋体"/>
                <w:bCs/>
                <w:snapToGrid w:val="0"/>
                <w:color w:val="auto"/>
                <w:kern w:val="0"/>
                <w:sz w:val="22"/>
                <w:szCs w:val="22"/>
                <w:lang w:val="en-US" w:eastAsia="zh-CN" w:bidi="ar-SA"/>
              </w:rPr>
              <w:t>8</w:t>
            </w:r>
          </w:p>
        </w:tc>
        <w:tc>
          <w:tcPr>
            <w:tcW w:w="1300" w:type="dxa"/>
            <w:shd w:val="clear" w:color="auto" w:fill="auto"/>
            <w:vAlign w:val="center"/>
          </w:tcPr>
          <w:p w14:paraId="538DE24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Arial" w:hAnsi="Arial" w:eastAsia="Arial" w:cs="Arial"/>
                <w:snapToGrid w:val="0"/>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双层带盖、带卡位硬式内窥镜器械篮筐</w:t>
            </w:r>
          </w:p>
        </w:tc>
        <w:tc>
          <w:tcPr>
            <w:tcW w:w="1662" w:type="dxa"/>
            <w:shd w:val="clear" w:color="auto" w:fill="auto"/>
            <w:vAlign w:val="center"/>
          </w:tcPr>
          <w:p w14:paraId="23128E2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550 mm×250 mm×100 mm，带不锈钢牌</w:t>
            </w:r>
          </w:p>
        </w:tc>
        <w:tc>
          <w:tcPr>
            <w:tcW w:w="4845" w:type="dxa"/>
            <w:shd w:val="clear" w:color="auto" w:fill="auto"/>
            <w:vAlign w:val="center"/>
          </w:tcPr>
          <w:p w14:paraId="2D043D9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eastAsia="Arial" w:cs="宋体"/>
                <w:snapToGrid w:val="0"/>
                <w:color w:val="auto"/>
                <w:kern w:val="0"/>
                <w:sz w:val="21"/>
                <w:szCs w:val="21"/>
                <w:lang w:val="en-US" w:eastAsia="zh-CN" w:bidi="ar-SA"/>
              </w:rPr>
            </w:pPr>
            <w:r>
              <w:rPr>
                <w:rFonts w:hint="eastAsia" w:ascii="宋体" w:hAnsi="宋体" w:cs="宋体"/>
                <w:color w:val="auto"/>
                <w:sz w:val="21"/>
                <w:szCs w:val="21"/>
                <w:lang w:val="en-US" w:eastAsia="zh-CN"/>
              </w:rPr>
              <w:t>1.适用于各种内窥镜器械在清洗、消毒、包装、灭菌过程中的装放，适用于压力蒸汽134℃ 7分钟灭菌、环氧乙烷灭菌、过氧化氢灭菌和低温蒸汽甲醛灭菌方式。</w:t>
            </w:r>
            <w:r>
              <w:rPr>
                <w:rFonts w:hint="eastAsia" w:ascii="宋体" w:hAnsi="宋体" w:cs="宋体"/>
                <w:color w:val="auto"/>
                <w:sz w:val="21"/>
                <w:szCs w:val="21"/>
                <w:lang w:val="en-US" w:eastAsia="zh-CN"/>
              </w:rPr>
              <w:br w:type="textWrapping"/>
            </w:r>
            <w:r>
              <w:rPr>
                <w:rFonts w:hint="eastAsia" w:ascii="宋体" w:hAnsi="宋体" w:cs="宋体"/>
                <w:color w:val="auto"/>
                <w:sz w:val="21"/>
                <w:szCs w:val="21"/>
                <w:lang w:val="en-US" w:eastAsia="zh-CN"/>
              </w:rPr>
              <w:t>2.全部采用优质304不锈钢材质，双层结构，每层层高50mm，层架可拆分，网孔大小6mm*6mm，加固底，盖子长边一侧固定、另一侧带锁，短边一侧焊60mm*40mm不锈钢牌，整体防锈防潮，高度耐腐蚀，坚固耐用，使用寿命长。</w:t>
            </w:r>
            <w:r>
              <w:rPr>
                <w:rFonts w:hint="eastAsia" w:ascii="宋体" w:hAnsi="宋体" w:cs="宋体"/>
                <w:color w:val="auto"/>
                <w:sz w:val="21"/>
                <w:szCs w:val="21"/>
                <w:lang w:val="en-US" w:eastAsia="zh-CN"/>
              </w:rPr>
              <w:br w:type="textWrapping"/>
            </w:r>
            <w:r>
              <w:rPr>
                <w:rFonts w:hint="eastAsia" w:ascii="宋体" w:hAnsi="宋体" w:cs="宋体"/>
                <w:color w:val="auto"/>
                <w:sz w:val="21"/>
                <w:szCs w:val="21"/>
                <w:lang w:val="en-US" w:eastAsia="zh-CN"/>
              </w:rPr>
              <w:t>3.配硅胶材质器械固定卡扣支架，卡扣支架数量及安装间隔等满足客户需求，硅胶卡扣支架能够承受180℃的高温高压。</w:t>
            </w:r>
            <w:r>
              <w:rPr>
                <w:rFonts w:hint="eastAsia" w:ascii="宋体" w:hAnsi="宋体" w:cs="宋体"/>
                <w:color w:val="auto"/>
                <w:sz w:val="21"/>
                <w:szCs w:val="21"/>
                <w:lang w:val="en-US" w:eastAsia="zh-CN"/>
              </w:rPr>
              <w:br w:type="textWrapping"/>
            </w:r>
            <w:r>
              <w:rPr>
                <w:rFonts w:hint="eastAsia" w:ascii="宋体" w:hAnsi="宋体" w:cs="宋体"/>
                <w:color w:val="auto"/>
                <w:sz w:val="21"/>
                <w:szCs w:val="21"/>
                <w:lang w:val="en-US" w:eastAsia="zh-CN"/>
              </w:rPr>
              <w:t>4.采用电阻焊接，焊接痕迹规则，形状圆滑，无不规则凹陷、突起，以及黑点、夹渣、生锈等，光滑无毛刺，长时间使用不易脱焊、断裂等。</w:t>
            </w:r>
            <w:r>
              <w:rPr>
                <w:rFonts w:hint="eastAsia" w:ascii="宋体" w:hAnsi="宋体" w:cs="宋体"/>
                <w:color w:val="auto"/>
                <w:sz w:val="21"/>
                <w:szCs w:val="21"/>
                <w:lang w:val="en-US" w:eastAsia="zh-CN"/>
              </w:rPr>
              <w:br w:type="textWrapping"/>
            </w:r>
            <w:r>
              <w:rPr>
                <w:rFonts w:hint="eastAsia" w:ascii="宋体" w:hAnsi="宋体" w:cs="宋体"/>
                <w:color w:val="auto"/>
                <w:sz w:val="21"/>
                <w:szCs w:val="21"/>
                <w:lang w:val="en-US" w:eastAsia="zh-CN"/>
              </w:rPr>
              <w:t>5.可堆叠设计。</w:t>
            </w:r>
            <w:r>
              <w:rPr>
                <w:rFonts w:hint="eastAsia" w:ascii="宋体" w:hAnsi="宋体" w:cs="宋体"/>
                <w:color w:val="auto"/>
                <w:sz w:val="21"/>
                <w:szCs w:val="21"/>
                <w:lang w:val="en-US" w:eastAsia="zh-CN"/>
              </w:rPr>
              <w:br w:type="textWrapping"/>
            </w:r>
            <w:r>
              <w:rPr>
                <w:rFonts w:hint="eastAsia" w:ascii="宋体" w:hAnsi="宋体" w:cs="宋体"/>
                <w:color w:val="auto"/>
                <w:sz w:val="21"/>
                <w:szCs w:val="21"/>
                <w:lang w:val="en-US" w:eastAsia="zh-CN"/>
              </w:rPr>
              <w:t>6.保修至少6年。</w:t>
            </w:r>
          </w:p>
        </w:tc>
        <w:tc>
          <w:tcPr>
            <w:tcW w:w="653" w:type="dxa"/>
            <w:shd w:val="clear" w:color="auto" w:fill="auto"/>
            <w:vAlign w:val="center"/>
          </w:tcPr>
          <w:p w14:paraId="38CC1434">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Arial" w:cs="宋体"/>
                <w:snapToGrid w:val="0"/>
                <w:color w:val="auto"/>
                <w:kern w:val="0"/>
                <w:sz w:val="21"/>
                <w:szCs w:val="21"/>
                <w:lang w:val="en-US" w:eastAsia="zh-CN" w:bidi="ar-SA"/>
              </w:rPr>
            </w:pPr>
            <w:r>
              <w:rPr>
                <w:rFonts w:hint="eastAsia" w:ascii="宋体" w:hAnsi="宋体" w:eastAsia="宋体" w:cs="宋体"/>
                <w:b w:val="0"/>
                <w:bCs/>
                <w:color w:val="auto"/>
                <w:sz w:val="21"/>
                <w:szCs w:val="21"/>
                <w:lang w:val="en-US" w:eastAsia="zh-CN"/>
              </w:rPr>
              <w:t>个</w:t>
            </w:r>
          </w:p>
        </w:tc>
        <w:tc>
          <w:tcPr>
            <w:tcW w:w="630" w:type="dxa"/>
            <w:shd w:val="clear" w:color="auto" w:fill="auto"/>
            <w:vAlign w:val="center"/>
          </w:tcPr>
          <w:p w14:paraId="4C0C50A9">
            <w:pPr>
              <w:keepNext w:val="0"/>
              <w:keepLines w:val="0"/>
              <w:widowControl/>
              <w:suppressLineNumbers w:val="0"/>
              <w:kinsoku/>
              <w:autoSpaceDE/>
              <w:autoSpaceDN/>
              <w:adjustRightInd/>
              <w:snapToGrid/>
              <w:spacing w:line="240" w:lineRule="auto"/>
              <w:jc w:val="center"/>
              <w:textAlignment w:val="center"/>
              <w:rPr>
                <w:rFonts w:hint="default" w:ascii="宋体" w:hAnsi="宋体" w:eastAsia="宋体" w:cs="宋体"/>
                <w:i w:val="0"/>
                <w:iCs w:val="0"/>
                <w:snapToGrid/>
                <w:color w:val="auto"/>
                <w:kern w:val="0"/>
                <w:sz w:val="22"/>
                <w:szCs w:val="22"/>
                <w:u w:val="none"/>
                <w:lang w:val="en-US" w:eastAsia="zh-CN" w:bidi="ar"/>
              </w:rPr>
            </w:pPr>
            <w:r>
              <w:rPr>
                <w:rFonts w:hint="eastAsia" w:ascii="宋体" w:hAnsi="宋体" w:eastAsia="宋体" w:cs="宋体"/>
                <w:i w:val="0"/>
                <w:iCs w:val="0"/>
                <w:snapToGrid/>
                <w:color w:val="auto"/>
                <w:kern w:val="0"/>
                <w:sz w:val="22"/>
                <w:szCs w:val="22"/>
                <w:u w:val="none"/>
                <w:lang w:val="en-US" w:eastAsia="zh-CN" w:bidi="ar"/>
              </w:rPr>
              <w:t>15</w:t>
            </w:r>
          </w:p>
        </w:tc>
        <w:tc>
          <w:tcPr>
            <w:tcW w:w="1020" w:type="dxa"/>
            <w:shd w:val="clear" w:color="auto" w:fill="auto"/>
            <w:vAlign w:val="center"/>
          </w:tcPr>
          <w:p w14:paraId="67A6803D">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Arial" w:cs="Arial"/>
                <w:bCs/>
                <w:snapToGrid w:val="0"/>
                <w:color w:val="auto"/>
                <w:kern w:val="0"/>
                <w:sz w:val="20"/>
                <w:szCs w:val="20"/>
                <w:lang w:val="en-US" w:eastAsia="zh-CN" w:bidi="ar-SA"/>
              </w:rPr>
            </w:pPr>
          </w:p>
        </w:tc>
        <w:tc>
          <w:tcPr>
            <w:tcW w:w="1531" w:type="dxa"/>
            <w:vAlign w:val="center"/>
          </w:tcPr>
          <w:p w14:paraId="3F00D5C0">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宋体" w:cs="宋体"/>
                <w:color w:val="auto"/>
                <w:sz w:val="22"/>
                <w:szCs w:val="22"/>
              </w:rPr>
            </w:pPr>
          </w:p>
        </w:tc>
        <w:tc>
          <w:tcPr>
            <w:tcW w:w="1260" w:type="dxa"/>
            <w:vAlign w:val="top"/>
          </w:tcPr>
          <w:p w14:paraId="0A985D37">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宋体" w:cs="宋体"/>
                <w:color w:val="auto"/>
                <w:sz w:val="22"/>
                <w:szCs w:val="22"/>
              </w:rPr>
            </w:pPr>
          </w:p>
        </w:tc>
        <w:tc>
          <w:tcPr>
            <w:tcW w:w="1545" w:type="dxa"/>
            <w:vAlign w:val="top"/>
          </w:tcPr>
          <w:p w14:paraId="7D16F65D">
            <w:pPr>
              <w:pStyle w:val="7"/>
              <w:keepNext w:val="0"/>
              <w:keepLines w:val="0"/>
              <w:pageBreakBefore w:val="0"/>
              <w:widowControl/>
              <w:kinsoku w:val="0"/>
              <w:wordWrap/>
              <w:overflowPunct/>
              <w:topLinePunct w:val="0"/>
              <w:autoSpaceDE w:val="0"/>
              <w:autoSpaceDN w:val="0"/>
              <w:bidi w:val="0"/>
              <w:adjustRightInd w:val="0"/>
              <w:snapToGrid w:val="0"/>
              <w:spacing w:before="152" w:line="288" w:lineRule="auto"/>
              <w:ind w:left="169"/>
              <w:jc w:val="center"/>
              <w:rPr>
                <w:rFonts w:hint="eastAsia" w:ascii="宋体" w:hAnsi="宋体" w:eastAsia="宋体" w:cs="宋体"/>
                <w:color w:val="auto"/>
                <w:sz w:val="24"/>
                <w:szCs w:val="24"/>
              </w:rPr>
            </w:pPr>
          </w:p>
        </w:tc>
      </w:tr>
      <w:tr w14:paraId="4D3B0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574" w:type="dxa"/>
            <w:shd w:val="clear" w:color="auto" w:fill="auto"/>
            <w:vAlign w:val="center"/>
          </w:tcPr>
          <w:p w14:paraId="367CDA56">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default" w:ascii="宋体" w:hAnsi="宋体" w:eastAsia="Arial" w:cs="宋体"/>
                <w:bCs/>
                <w:snapToGrid w:val="0"/>
                <w:color w:val="auto"/>
                <w:kern w:val="0"/>
                <w:sz w:val="22"/>
                <w:szCs w:val="22"/>
                <w:lang w:val="en-US" w:eastAsia="zh-CN" w:bidi="ar-SA"/>
              </w:rPr>
            </w:pPr>
            <w:r>
              <w:rPr>
                <w:rFonts w:hint="eastAsia" w:ascii="宋体" w:hAnsi="宋体" w:cs="宋体"/>
                <w:bCs/>
                <w:color w:val="auto"/>
                <w:sz w:val="22"/>
                <w:szCs w:val="22"/>
                <w:lang w:val="en-US" w:eastAsia="zh-CN"/>
              </w:rPr>
              <w:t>9</w:t>
            </w:r>
          </w:p>
        </w:tc>
        <w:tc>
          <w:tcPr>
            <w:tcW w:w="1300" w:type="dxa"/>
            <w:shd w:val="clear" w:color="auto" w:fill="auto"/>
            <w:vAlign w:val="center"/>
          </w:tcPr>
          <w:p w14:paraId="18D2C12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Arial" w:hAnsi="Arial" w:eastAsia="Arial" w:cs="Arial"/>
                <w:snapToGrid w:val="0"/>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单层加长硬式内窥镜器械篮筐</w:t>
            </w:r>
          </w:p>
        </w:tc>
        <w:tc>
          <w:tcPr>
            <w:tcW w:w="1662" w:type="dxa"/>
            <w:shd w:val="clear" w:color="auto" w:fill="auto"/>
            <w:vAlign w:val="center"/>
          </w:tcPr>
          <w:p w14:paraId="592BC40F">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700 mm×250 mm×50mm，带不锈钢牌（预估尺寸，按实际要求定制）</w:t>
            </w:r>
          </w:p>
        </w:tc>
        <w:tc>
          <w:tcPr>
            <w:tcW w:w="4845" w:type="dxa"/>
            <w:shd w:val="clear" w:color="auto" w:fill="auto"/>
            <w:vAlign w:val="center"/>
          </w:tcPr>
          <w:p w14:paraId="20ECEF2F">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1.适用于各种加长内窥镜器械在清洗、消毒、包装、灭菌过程中的装放，适用于压力蒸汽134℃ 7分钟灭菌、环氧乙烷灭菌、过氧化氢灭菌和低温蒸汽甲醛灭菌方式。</w:t>
            </w:r>
          </w:p>
          <w:p w14:paraId="30AC890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2.全部采用优质304不锈钢材质，网孔大小6mm*6mm，加固底，盖子长边一侧固定、另一侧带锁，短边一侧焊60mm*40mm不锈钢牌，整体防锈防潮，高度耐腐蚀，坚固耐用，使用寿命长。</w:t>
            </w:r>
          </w:p>
          <w:p w14:paraId="26F422D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3.配硅胶材质器械固定卡扣支架，卡扣支架数量及安装间隔等满足客户需求，硅胶卡扣支架能够承受180℃的高温高压。</w:t>
            </w:r>
          </w:p>
          <w:p w14:paraId="375508E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4.采用电阻焊接，焊接痕迹规则，形状圆滑，无不规则凹陷、突起，以及黑点、夹渣、生锈等，光滑无毛刺，长时间使用不易脱焊、断裂等。</w:t>
            </w:r>
          </w:p>
          <w:p w14:paraId="3D957B26">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5.可堆叠设计。</w:t>
            </w:r>
          </w:p>
          <w:p w14:paraId="227F189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214" w:leftChars="102" w:right="105" w:rightChars="50" w:firstLine="6" w:firstLineChars="0"/>
              <w:jc w:val="left"/>
              <w:textAlignment w:val="center"/>
              <w:rPr>
                <w:rFonts w:hint="eastAsia" w:ascii="宋体" w:hAnsi="宋体" w:eastAsia="Arial" w:cs="宋体"/>
                <w:snapToGrid w:val="0"/>
                <w:color w:val="auto"/>
                <w:kern w:val="0"/>
                <w:sz w:val="21"/>
                <w:szCs w:val="21"/>
                <w:lang w:val="en-US" w:eastAsia="zh-CN" w:bidi="ar-SA"/>
              </w:rPr>
            </w:pPr>
            <w:r>
              <w:rPr>
                <w:rFonts w:hint="eastAsia" w:ascii="宋体" w:hAnsi="宋体" w:cs="宋体"/>
                <w:color w:val="auto"/>
                <w:sz w:val="21"/>
                <w:szCs w:val="21"/>
                <w:lang w:val="en-US" w:eastAsia="zh-CN"/>
              </w:rPr>
              <w:t>6.保修至少6年。</w:t>
            </w:r>
          </w:p>
        </w:tc>
        <w:tc>
          <w:tcPr>
            <w:tcW w:w="653" w:type="dxa"/>
            <w:shd w:val="clear" w:color="auto" w:fill="auto"/>
            <w:vAlign w:val="center"/>
          </w:tcPr>
          <w:p w14:paraId="64DE4AD3">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Arial" w:cs="宋体"/>
                <w:snapToGrid w:val="0"/>
                <w:color w:val="auto"/>
                <w:kern w:val="0"/>
                <w:sz w:val="21"/>
                <w:szCs w:val="21"/>
                <w:lang w:val="en-US" w:eastAsia="zh-CN" w:bidi="ar-SA"/>
              </w:rPr>
            </w:pPr>
            <w:r>
              <w:rPr>
                <w:rFonts w:hint="eastAsia" w:ascii="宋体" w:hAnsi="宋体" w:eastAsia="宋体" w:cs="宋体"/>
                <w:b w:val="0"/>
                <w:bCs/>
                <w:color w:val="auto"/>
                <w:sz w:val="20"/>
                <w:szCs w:val="20"/>
                <w:lang w:val="en-US" w:eastAsia="zh-CN"/>
              </w:rPr>
              <w:t>个</w:t>
            </w:r>
          </w:p>
        </w:tc>
        <w:tc>
          <w:tcPr>
            <w:tcW w:w="630" w:type="dxa"/>
            <w:shd w:val="clear" w:color="auto" w:fill="auto"/>
            <w:vAlign w:val="center"/>
          </w:tcPr>
          <w:p w14:paraId="378D78C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0"/>
                <w:sz w:val="22"/>
                <w:szCs w:val="22"/>
                <w:u w:val="none"/>
                <w:lang w:val="en-US" w:eastAsia="zh-CN" w:bidi="ar"/>
              </w:rPr>
            </w:pPr>
            <w:r>
              <w:rPr>
                <w:rFonts w:hint="eastAsia" w:ascii="宋体" w:hAnsi="宋体" w:eastAsia="宋体" w:cs="宋体"/>
                <w:i w:val="0"/>
                <w:iCs w:val="0"/>
                <w:snapToGrid/>
                <w:color w:val="auto"/>
                <w:kern w:val="0"/>
                <w:sz w:val="22"/>
                <w:szCs w:val="22"/>
                <w:u w:val="none"/>
                <w:lang w:val="en-US" w:eastAsia="zh-CN" w:bidi="ar"/>
              </w:rPr>
              <w:t>1</w:t>
            </w:r>
          </w:p>
        </w:tc>
        <w:tc>
          <w:tcPr>
            <w:tcW w:w="1020" w:type="dxa"/>
            <w:shd w:val="clear" w:color="auto" w:fill="auto"/>
            <w:vAlign w:val="center"/>
          </w:tcPr>
          <w:p w14:paraId="6824AD4E">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Arial" w:cs="Arial"/>
                <w:bCs/>
                <w:snapToGrid w:val="0"/>
                <w:color w:val="auto"/>
                <w:kern w:val="0"/>
                <w:sz w:val="20"/>
                <w:szCs w:val="20"/>
                <w:lang w:val="en-US" w:eastAsia="zh-CN" w:bidi="ar-SA"/>
              </w:rPr>
            </w:pPr>
          </w:p>
        </w:tc>
        <w:tc>
          <w:tcPr>
            <w:tcW w:w="1531" w:type="dxa"/>
            <w:vAlign w:val="center"/>
          </w:tcPr>
          <w:p w14:paraId="257DBF2C">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宋体" w:cs="宋体"/>
                <w:color w:val="auto"/>
                <w:sz w:val="22"/>
                <w:szCs w:val="22"/>
              </w:rPr>
            </w:pPr>
          </w:p>
        </w:tc>
        <w:tc>
          <w:tcPr>
            <w:tcW w:w="1260" w:type="dxa"/>
            <w:vAlign w:val="top"/>
          </w:tcPr>
          <w:p w14:paraId="52C87313">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eastAsia" w:ascii="宋体" w:hAnsi="宋体" w:eastAsia="宋体" w:cs="宋体"/>
                <w:color w:val="auto"/>
                <w:sz w:val="22"/>
                <w:szCs w:val="22"/>
              </w:rPr>
            </w:pPr>
          </w:p>
        </w:tc>
        <w:tc>
          <w:tcPr>
            <w:tcW w:w="1545" w:type="dxa"/>
            <w:vAlign w:val="top"/>
          </w:tcPr>
          <w:p w14:paraId="416877D7">
            <w:pPr>
              <w:pStyle w:val="7"/>
              <w:keepNext w:val="0"/>
              <w:keepLines w:val="0"/>
              <w:pageBreakBefore w:val="0"/>
              <w:widowControl/>
              <w:kinsoku w:val="0"/>
              <w:wordWrap/>
              <w:overflowPunct/>
              <w:topLinePunct w:val="0"/>
              <w:autoSpaceDE w:val="0"/>
              <w:autoSpaceDN w:val="0"/>
              <w:bidi w:val="0"/>
              <w:adjustRightInd w:val="0"/>
              <w:snapToGrid w:val="0"/>
              <w:spacing w:before="152" w:line="288" w:lineRule="auto"/>
              <w:ind w:left="169"/>
              <w:jc w:val="center"/>
              <w:rPr>
                <w:rFonts w:hint="eastAsia" w:ascii="宋体" w:hAnsi="宋体" w:eastAsia="宋体" w:cs="宋体"/>
                <w:color w:val="auto"/>
                <w:sz w:val="24"/>
                <w:szCs w:val="24"/>
              </w:rPr>
            </w:pPr>
          </w:p>
        </w:tc>
      </w:tr>
      <w:tr w14:paraId="4EE50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574" w:type="dxa"/>
            <w:shd w:val="clear" w:color="auto" w:fill="auto"/>
            <w:vAlign w:val="center"/>
          </w:tcPr>
          <w:p w14:paraId="4070125F">
            <w:pPr>
              <w:keepNext w:val="0"/>
              <w:keepLines w:val="0"/>
              <w:pageBreakBefore w:val="0"/>
              <w:widowControl/>
              <w:kinsoku w:val="0"/>
              <w:wordWrap/>
              <w:overflowPunct/>
              <w:topLinePunct w:val="0"/>
              <w:autoSpaceDE w:val="0"/>
              <w:autoSpaceDN w:val="0"/>
              <w:bidi w:val="0"/>
              <w:adjustRightInd w:val="0"/>
              <w:snapToGrid w:val="0"/>
              <w:spacing w:line="288" w:lineRule="auto"/>
              <w:jc w:val="center"/>
              <w:rPr>
                <w:rFonts w:hint="default" w:ascii="宋体" w:hAnsi="宋体" w:eastAsia="Arial" w:cs="宋体"/>
                <w:b/>
                <w:bCs w:val="0"/>
                <w:snapToGrid w:val="0"/>
                <w:color w:val="auto"/>
                <w:kern w:val="0"/>
                <w:sz w:val="22"/>
                <w:szCs w:val="22"/>
                <w:lang w:val="en-US" w:eastAsia="zh-CN" w:bidi="ar-SA"/>
              </w:rPr>
            </w:pPr>
          </w:p>
        </w:tc>
        <w:tc>
          <w:tcPr>
            <w:tcW w:w="1300" w:type="dxa"/>
            <w:shd w:val="clear" w:color="auto" w:fill="auto"/>
            <w:vAlign w:val="center"/>
          </w:tcPr>
          <w:p w14:paraId="51CB0E09">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default" w:ascii="Arial" w:hAnsi="Arial" w:eastAsia="Arial" w:cs="Arial"/>
                <w:b/>
                <w:bCs w:val="0"/>
                <w:snapToGrid w:val="0"/>
                <w:color w:val="auto"/>
                <w:kern w:val="0"/>
                <w:sz w:val="24"/>
                <w:szCs w:val="24"/>
                <w:lang w:val="en-US" w:eastAsia="zh-CN" w:bidi="ar-SA"/>
              </w:rPr>
            </w:pPr>
            <w:r>
              <w:rPr>
                <w:rFonts w:hint="eastAsia" w:cs="Arial"/>
                <w:b/>
                <w:bCs w:val="0"/>
                <w:snapToGrid w:val="0"/>
                <w:color w:val="auto"/>
                <w:kern w:val="0"/>
                <w:sz w:val="24"/>
                <w:szCs w:val="24"/>
                <w:lang w:val="en-US" w:eastAsia="zh-CN" w:bidi="ar-SA"/>
              </w:rPr>
              <w:t>合计</w:t>
            </w:r>
          </w:p>
        </w:tc>
        <w:tc>
          <w:tcPr>
            <w:tcW w:w="10341" w:type="dxa"/>
            <w:gridSpan w:val="6"/>
            <w:shd w:val="clear" w:color="auto" w:fill="auto"/>
            <w:vAlign w:val="center"/>
          </w:tcPr>
          <w:p w14:paraId="13A6E41C">
            <w:pPr>
              <w:pStyle w:val="7"/>
              <w:keepNext w:val="0"/>
              <w:keepLines w:val="0"/>
              <w:pageBreakBefore w:val="0"/>
              <w:widowControl/>
              <w:kinsoku w:val="0"/>
              <w:wordWrap/>
              <w:overflowPunct/>
              <w:topLinePunct w:val="0"/>
              <w:autoSpaceDE w:val="0"/>
              <w:autoSpaceDN w:val="0"/>
              <w:bidi w:val="0"/>
              <w:adjustRightInd w:val="0"/>
              <w:snapToGrid w:val="0"/>
              <w:spacing w:before="152" w:line="288" w:lineRule="auto"/>
              <w:ind w:left="169"/>
              <w:jc w:val="center"/>
              <w:rPr>
                <w:rFonts w:hint="eastAsia" w:ascii="宋体" w:hAnsi="宋体" w:eastAsia="宋体" w:cs="宋体"/>
                <w:color w:val="auto"/>
                <w:sz w:val="22"/>
                <w:szCs w:val="22"/>
              </w:rPr>
            </w:pPr>
          </w:p>
        </w:tc>
        <w:tc>
          <w:tcPr>
            <w:tcW w:w="2805" w:type="dxa"/>
            <w:gridSpan w:val="2"/>
            <w:vAlign w:val="top"/>
          </w:tcPr>
          <w:p w14:paraId="65871511">
            <w:pPr>
              <w:pStyle w:val="7"/>
              <w:keepNext w:val="0"/>
              <w:keepLines w:val="0"/>
              <w:pageBreakBefore w:val="0"/>
              <w:widowControl/>
              <w:kinsoku w:val="0"/>
              <w:wordWrap/>
              <w:overflowPunct/>
              <w:topLinePunct w:val="0"/>
              <w:autoSpaceDE w:val="0"/>
              <w:autoSpaceDN w:val="0"/>
              <w:bidi w:val="0"/>
              <w:adjustRightInd w:val="0"/>
              <w:snapToGrid w:val="0"/>
              <w:spacing w:before="152" w:line="288" w:lineRule="auto"/>
              <w:ind w:left="169"/>
              <w:jc w:val="center"/>
              <w:rPr>
                <w:rFonts w:hint="eastAsia" w:ascii="宋体" w:hAnsi="宋体" w:eastAsia="宋体" w:cs="宋体"/>
                <w:color w:val="auto"/>
                <w:sz w:val="24"/>
                <w:szCs w:val="24"/>
              </w:rPr>
            </w:pPr>
          </w:p>
        </w:tc>
      </w:tr>
    </w:tbl>
    <w:p w14:paraId="1F36F51F">
      <w:pPr>
        <w:pStyle w:val="2"/>
        <w:spacing w:before="81" w:line="360" w:lineRule="auto"/>
        <w:rPr>
          <w:spacing w:val="-1"/>
          <w:sz w:val="28"/>
          <w:szCs w:val="28"/>
        </w:rPr>
      </w:pPr>
      <w:bookmarkStart w:id="0" w:name="_GoBack"/>
      <w:bookmarkEnd w:id="0"/>
    </w:p>
    <w:p w14:paraId="55982B45">
      <w:pPr>
        <w:pStyle w:val="7"/>
        <w:keepNext w:val="0"/>
        <w:keepLines w:val="0"/>
        <w:pageBreakBefore w:val="0"/>
        <w:widowControl/>
        <w:kinsoku w:val="0"/>
        <w:wordWrap/>
        <w:overflowPunct/>
        <w:topLinePunct w:val="0"/>
        <w:autoSpaceDE w:val="0"/>
        <w:autoSpaceDN w:val="0"/>
        <w:bidi w:val="0"/>
        <w:adjustRightInd w:val="0"/>
        <w:snapToGrid w:val="0"/>
        <w:spacing w:before="129" w:line="288" w:lineRule="auto"/>
        <w:ind w:left="79" w:firstLine="508" w:firstLineChars="200"/>
        <w:jc w:val="left"/>
        <w:textAlignment w:val="baseline"/>
        <w:rPr>
          <w:rFonts w:hint="eastAsia"/>
          <w:spacing w:val="12"/>
          <w:lang w:val="en-US" w:eastAsia="zh-CN"/>
        </w:rPr>
      </w:pPr>
      <w:r>
        <w:rPr>
          <w:rFonts w:hint="eastAsia"/>
          <w:spacing w:val="12"/>
          <w:lang w:val="en-US" w:eastAsia="zh-CN"/>
        </w:rPr>
        <w:t>说明：</w:t>
      </w:r>
    </w:p>
    <w:p w14:paraId="107E0176">
      <w:pPr>
        <w:pStyle w:val="7"/>
        <w:keepNext w:val="0"/>
        <w:keepLines w:val="0"/>
        <w:pageBreakBefore w:val="0"/>
        <w:widowControl/>
        <w:kinsoku w:val="0"/>
        <w:wordWrap/>
        <w:overflowPunct/>
        <w:topLinePunct w:val="0"/>
        <w:autoSpaceDE w:val="0"/>
        <w:autoSpaceDN w:val="0"/>
        <w:bidi w:val="0"/>
        <w:adjustRightInd w:val="0"/>
        <w:snapToGrid w:val="0"/>
        <w:spacing w:before="129" w:line="288" w:lineRule="auto"/>
        <w:ind w:left="79" w:firstLine="528" w:firstLineChars="200"/>
        <w:jc w:val="left"/>
        <w:textAlignment w:val="baseline"/>
        <w:rPr>
          <w:rFonts w:hint="eastAsia"/>
          <w:spacing w:val="12"/>
          <w:sz w:val="24"/>
          <w:szCs w:val="24"/>
          <w:lang w:val="en-US" w:eastAsia="zh-CN"/>
        </w:rPr>
      </w:pPr>
      <w:r>
        <w:rPr>
          <w:rFonts w:hint="eastAsia"/>
          <w:spacing w:val="12"/>
          <w:sz w:val="24"/>
          <w:szCs w:val="24"/>
          <w:lang w:val="en-US" w:eastAsia="zh-CN"/>
        </w:rPr>
        <w:t>1、报价要求：应为人民币含税全包价，包括货物、人工费、包装费、运杂费、保险费、卸车费、配合费、检测费、配送费、税金(普票)及本项目实施过程中需要的所有费用。</w:t>
      </w:r>
    </w:p>
    <w:p w14:paraId="60DDBDC3">
      <w:pPr>
        <w:pStyle w:val="7"/>
        <w:keepNext w:val="0"/>
        <w:keepLines w:val="0"/>
        <w:pageBreakBefore w:val="0"/>
        <w:widowControl/>
        <w:kinsoku w:val="0"/>
        <w:wordWrap/>
        <w:overflowPunct/>
        <w:topLinePunct w:val="0"/>
        <w:autoSpaceDE w:val="0"/>
        <w:autoSpaceDN w:val="0"/>
        <w:bidi w:val="0"/>
        <w:adjustRightInd w:val="0"/>
        <w:snapToGrid w:val="0"/>
        <w:spacing w:before="129" w:line="288" w:lineRule="auto"/>
        <w:ind w:left="79" w:firstLine="528" w:firstLineChars="200"/>
        <w:jc w:val="left"/>
        <w:textAlignment w:val="baseline"/>
        <w:rPr>
          <w:rFonts w:hint="default"/>
          <w:spacing w:val="12"/>
          <w:sz w:val="24"/>
          <w:szCs w:val="24"/>
          <w:lang w:val="en-US" w:eastAsia="zh-CN"/>
        </w:rPr>
      </w:pPr>
      <w:r>
        <w:rPr>
          <w:rFonts w:hint="eastAsia"/>
          <w:spacing w:val="12"/>
          <w:sz w:val="24"/>
          <w:szCs w:val="24"/>
          <w:lang w:val="en-US" w:eastAsia="zh-CN"/>
        </w:rPr>
        <w:t>2、响应供应商请提供相关资质文件、产品彩页以及技术参数等资料。</w:t>
      </w:r>
    </w:p>
    <w:p w14:paraId="09FA80DF">
      <w:pPr>
        <w:pStyle w:val="2"/>
        <w:spacing w:before="81" w:line="360" w:lineRule="auto"/>
        <w:rPr>
          <w:b w:val="0"/>
          <w:bCs w:val="0"/>
          <w:spacing w:val="-1"/>
          <w:sz w:val="28"/>
          <w:szCs w:val="28"/>
        </w:rPr>
      </w:pPr>
    </w:p>
    <w:p w14:paraId="7D3343EB">
      <w:pPr>
        <w:pStyle w:val="2"/>
        <w:spacing w:before="81" w:line="360" w:lineRule="auto"/>
        <w:ind w:left="534"/>
        <w:rPr>
          <w:rFonts w:ascii="Arial"/>
          <w:b w:val="0"/>
          <w:bCs w:val="0"/>
          <w:sz w:val="21"/>
          <w:szCs w:val="28"/>
        </w:rPr>
      </w:pPr>
      <w:r>
        <w:rPr>
          <w:b w:val="0"/>
          <w:bCs w:val="0"/>
          <w:spacing w:val="-1"/>
          <w:sz w:val="28"/>
          <w:szCs w:val="28"/>
        </w:rPr>
        <w:t>报价公司</w:t>
      </w:r>
      <w:r>
        <w:rPr>
          <w:rFonts w:hint="eastAsia"/>
          <w:b w:val="0"/>
          <w:bCs w:val="0"/>
          <w:spacing w:val="-1"/>
          <w:sz w:val="28"/>
          <w:szCs w:val="28"/>
          <w:lang w:eastAsia="zh-CN"/>
        </w:rPr>
        <w:t>（</w:t>
      </w:r>
      <w:r>
        <w:rPr>
          <w:rFonts w:hint="eastAsia"/>
          <w:b w:val="0"/>
          <w:bCs w:val="0"/>
          <w:spacing w:val="-1"/>
          <w:sz w:val="28"/>
          <w:szCs w:val="28"/>
          <w:lang w:val="en-US" w:eastAsia="zh-CN"/>
        </w:rPr>
        <w:t>盖章</w:t>
      </w:r>
      <w:r>
        <w:rPr>
          <w:rFonts w:hint="eastAsia"/>
          <w:b w:val="0"/>
          <w:bCs w:val="0"/>
          <w:spacing w:val="-1"/>
          <w:sz w:val="28"/>
          <w:szCs w:val="28"/>
          <w:lang w:eastAsia="zh-CN"/>
        </w:rPr>
        <w:t>）</w:t>
      </w:r>
      <w:r>
        <w:rPr>
          <w:b w:val="0"/>
          <w:bCs w:val="0"/>
          <w:spacing w:val="-1"/>
          <w:sz w:val="28"/>
          <w:szCs w:val="28"/>
        </w:rPr>
        <w:t>：</w:t>
      </w:r>
    </w:p>
    <w:p w14:paraId="6AC6A2F8">
      <w:pPr>
        <w:pStyle w:val="2"/>
        <w:spacing w:before="82" w:line="360" w:lineRule="auto"/>
        <w:ind w:left="534"/>
        <w:rPr>
          <w:rFonts w:ascii="Arial"/>
          <w:b w:val="0"/>
          <w:bCs w:val="0"/>
          <w:sz w:val="21"/>
          <w:szCs w:val="28"/>
        </w:rPr>
      </w:pPr>
      <w:r>
        <w:rPr>
          <w:b w:val="0"/>
          <w:bCs w:val="0"/>
          <w:spacing w:val="6"/>
          <w:sz w:val="28"/>
          <w:szCs w:val="28"/>
        </w:rPr>
        <w:t>联系人：</w:t>
      </w:r>
    </w:p>
    <w:p w14:paraId="50847B9E">
      <w:pPr>
        <w:pStyle w:val="2"/>
        <w:spacing w:before="82" w:line="360" w:lineRule="auto"/>
        <w:ind w:left="534"/>
        <w:rPr>
          <w:rFonts w:ascii="Arial"/>
          <w:b w:val="0"/>
          <w:bCs w:val="0"/>
          <w:sz w:val="21"/>
          <w:szCs w:val="28"/>
        </w:rPr>
      </w:pPr>
      <w:r>
        <w:rPr>
          <w:b w:val="0"/>
          <w:bCs w:val="0"/>
          <w:spacing w:val="3"/>
          <w:sz w:val="28"/>
          <w:szCs w:val="28"/>
        </w:rPr>
        <w:t>联系电话：</w:t>
      </w:r>
    </w:p>
    <w:p w14:paraId="0E162250">
      <w:pPr>
        <w:pStyle w:val="2"/>
        <w:spacing w:before="82" w:line="360" w:lineRule="auto"/>
        <w:ind w:left="534"/>
        <w:rPr>
          <w:b w:val="0"/>
          <w:bCs w:val="0"/>
          <w:sz w:val="22"/>
          <w:szCs w:val="22"/>
        </w:rPr>
      </w:pPr>
      <w:r>
        <w:rPr>
          <w:b w:val="0"/>
          <w:bCs w:val="0"/>
          <w:spacing w:val="22"/>
          <w:sz w:val="28"/>
          <w:szCs w:val="28"/>
        </w:rPr>
        <w:t>报价日期</w:t>
      </w:r>
      <w:r>
        <w:rPr>
          <w:b w:val="0"/>
          <w:bCs w:val="0"/>
          <w:spacing w:val="22"/>
          <w:sz w:val="22"/>
          <w:szCs w:val="22"/>
        </w:rPr>
        <w:t>：</w:t>
      </w:r>
    </w:p>
    <w:sectPr>
      <w:pgSz w:w="16838" w:h="11906" w:orient="landscape"/>
      <w:pgMar w:top="995" w:right="1200" w:bottom="765" w:left="106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197892"/>
    <w:rsid w:val="06CF5749"/>
    <w:rsid w:val="08C90D03"/>
    <w:rsid w:val="08E12275"/>
    <w:rsid w:val="09855CD9"/>
    <w:rsid w:val="0B2E72C7"/>
    <w:rsid w:val="0C4B6706"/>
    <w:rsid w:val="0C9E3D6D"/>
    <w:rsid w:val="0DA4219B"/>
    <w:rsid w:val="0E0441A3"/>
    <w:rsid w:val="0FED7751"/>
    <w:rsid w:val="16A50342"/>
    <w:rsid w:val="17B4186E"/>
    <w:rsid w:val="187F73B4"/>
    <w:rsid w:val="1BF65FAA"/>
    <w:rsid w:val="1D886D0B"/>
    <w:rsid w:val="1E92406E"/>
    <w:rsid w:val="221A1EFC"/>
    <w:rsid w:val="225B3F2E"/>
    <w:rsid w:val="24433734"/>
    <w:rsid w:val="2938592D"/>
    <w:rsid w:val="29A76DE1"/>
    <w:rsid w:val="2A0B59F6"/>
    <w:rsid w:val="2C741C2F"/>
    <w:rsid w:val="2EE31FF3"/>
    <w:rsid w:val="300967DD"/>
    <w:rsid w:val="31A33CBC"/>
    <w:rsid w:val="31AF3D7A"/>
    <w:rsid w:val="32A510F7"/>
    <w:rsid w:val="339E722D"/>
    <w:rsid w:val="354018C4"/>
    <w:rsid w:val="381F0AD4"/>
    <w:rsid w:val="3C265C15"/>
    <w:rsid w:val="3D5F20A1"/>
    <w:rsid w:val="42C35445"/>
    <w:rsid w:val="49FA3AEE"/>
    <w:rsid w:val="50FD17D2"/>
    <w:rsid w:val="57163EF1"/>
    <w:rsid w:val="57A37CC2"/>
    <w:rsid w:val="5A587151"/>
    <w:rsid w:val="5ABF3770"/>
    <w:rsid w:val="5FE835A4"/>
    <w:rsid w:val="6BB5775C"/>
    <w:rsid w:val="700A24F6"/>
    <w:rsid w:val="703F45D4"/>
    <w:rsid w:val="72B4516D"/>
    <w:rsid w:val="75EB2B08"/>
    <w:rsid w:val="766C59F7"/>
    <w:rsid w:val="76A30A45"/>
    <w:rsid w:val="78487FE5"/>
    <w:rsid w:val="7A853E3F"/>
    <w:rsid w:val="7B474C85"/>
    <w:rsid w:val="7C771AC9"/>
    <w:rsid w:val="7FF64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5"/>
      <w:szCs w:val="25"/>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2023</Words>
  <Characters>2276</Characters>
  <TotalTime>13</TotalTime>
  <ScaleCrop>false</ScaleCrop>
  <LinksUpToDate>false</LinksUpToDate>
  <CharactersWithSpaces>2307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2026-03-11T09:30:00Z</dcterms:created>
  <dc:creator>Administrator</dc:creator>
  <cp:lastModifiedBy>JinPing</cp:lastModifiedBy>
  <dcterms:modified xsi:type="dcterms:W3CDTF">2026-04-10T02:15:37Z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2026-03-11T09:30:45Z</vt:filetime>
  </property>
  <property fmtid="{D5CDD505-2E9C-101B-9397-08002B2CF9AE}" pid="4" name="UsrData">
    <vt:lpwstr>1773192636895_147.167_647840756266</vt:lpwstr>
  </property>
  <property fmtid="{D5CDD505-2E9C-101B-9397-08002B2CF9AE}" pid="5" name="KSOTemplateDocerSaveRecord">
    <vt:lpwstr>eyJoZGlkIjoiZDE5ODFhYzU0NGRmYTFiOThiNDIzZWJhZTZhMzk2NTYiLCJ1c2VySWQiOiI0MjEyODg4MDAifQ==</vt:lpwstr>
  </property>
  <property fmtid="{D5CDD505-2E9C-101B-9397-08002B2CF9AE}" pid="6" name="KSOProductBuildVer">
    <vt:lpwstr>2052-12.1.0.25225</vt:lpwstr>
  </property>
  <property fmtid="{D5CDD505-2E9C-101B-9397-08002B2CF9AE}" pid="7" name="ICV">
    <vt:lpwstr>86F32975ACED402798262273DD5CEFA8_13</vt:lpwstr>
  </property>
</Properties>
</file>