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4E13">
      <w:pPr>
        <w:jc w:val="center"/>
        <w:rPr>
          <w:rStyle w:val="11"/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中山市小榄人民医院一次性游泳薄膜袋、床罩、保护套协议供货一年项目调研报价单</w:t>
      </w:r>
    </w:p>
    <w:tbl>
      <w:tblPr>
        <w:tblStyle w:val="4"/>
        <w:tblpPr w:leftFromText="180" w:rightFromText="180" w:vertAnchor="page" w:horzAnchor="page" w:tblpX="1726" w:tblpY="1868"/>
        <w:tblOverlap w:val="never"/>
        <w:tblW w:w="137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68"/>
        <w:gridCol w:w="4650"/>
        <w:gridCol w:w="600"/>
        <w:gridCol w:w="941"/>
        <w:gridCol w:w="1204"/>
        <w:gridCol w:w="1900"/>
        <w:gridCol w:w="1025"/>
        <w:gridCol w:w="1321"/>
      </w:tblGrid>
      <w:tr w14:paraId="2524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采购物品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规格、材质等参数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1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E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  <w:p w14:paraId="4643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D0C1A">
            <w:pPr>
              <w:pStyle w:val="12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响应</w:t>
            </w:r>
          </w:p>
          <w:p w14:paraId="00DB1DAE">
            <w:pPr>
              <w:pStyle w:val="12"/>
              <w:spacing w:before="75" w:line="240" w:lineRule="auto"/>
              <w:ind w:right="72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品牌</w:t>
            </w:r>
          </w:p>
          <w:p w14:paraId="62B3B6B8">
            <w:pPr>
              <w:pStyle w:val="12"/>
              <w:spacing w:before="75" w:line="240" w:lineRule="auto"/>
              <w:ind w:right="72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4E8E4">
            <w:pPr>
              <w:pStyle w:val="12"/>
              <w:spacing w:before="75" w:line="240" w:lineRule="auto"/>
              <w:ind w:right="72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参数响应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 xml:space="preserve"> (完全响应/正偏离/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负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偏离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如有偏离请说明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C9834">
            <w:pPr>
              <w:pStyle w:val="12"/>
              <w:spacing w:before="75" w:line="240" w:lineRule="auto"/>
              <w:ind w:right="72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7F518">
            <w:pPr>
              <w:pStyle w:val="12"/>
              <w:spacing w:before="75" w:line="240" w:lineRule="auto"/>
              <w:ind w:right="72" w:rightChars="0"/>
              <w:jc w:val="center"/>
              <w:rPr>
                <w:rFonts w:hint="eastAsia" w:cs="宋体"/>
                <w:b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5"/>
                <w:sz w:val="21"/>
                <w:szCs w:val="21"/>
              </w:rPr>
              <w:t>小计(元)</w:t>
            </w:r>
          </w:p>
        </w:tc>
      </w:tr>
      <w:tr w14:paraId="7015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一次性游泳薄膜袋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78F9">
            <w:pPr>
              <w:spacing w:line="240" w:lineRule="auto"/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1、规格：120cm×160cm（偏差不得超过10cm）。</w:t>
            </w:r>
          </w:p>
          <w:p w14:paraId="33F4EB0E">
            <w:pPr>
              <w:spacing w:line="240" w:lineRule="auto"/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2、材质：医用塑料PO（HDPE，高密度聚乙烯）。</w:t>
            </w:r>
          </w:p>
          <w:p w14:paraId="24E977D8">
            <w:pPr>
              <w:spacing w:line="240" w:lineRule="auto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3、拉伸强度≥15MP。</w:t>
            </w:r>
          </w:p>
          <w:p w14:paraId="70D41D13">
            <w:pPr>
              <w:spacing w:line="240" w:lineRule="auto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4、断裂伸长率≥400%。</w:t>
            </w:r>
          </w:p>
          <w:p w14:paraId="2A69BEED">
            <w:pPr>
              <w:spacing w:line="240" w:lineRule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5、直角撕裂强度≥40N/cm。</w:t>
            </w:r>
          </w:p>
          <w:p w14:paraId="70912642">
            <w:pPr>
              <w:spacing w:line="240" w:lineRule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6、颜色：无色透明。</w:t>
            </w:r>
          </w:p>
          <w:p w14:paraId="7ED8BC07">
            <w:pPr>
              <w:spacing w:line="240" w:lineRule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7、厚度：≥1.5C，保证100%杜绝漏水。</w:t>
            </w:r>
          </w:p>
          <w:p w14:paraId="0BE67C69">
            <w:pPr>
              <w:spacing w:line="240" w:lineRule="auto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8、产品安全、无毒无味，不得含有镉、铅、汞、六价铬、多溴联苯、多溴二苯醚、邻苯二甲酸酯，可防止婴儿过敏、交叉感染产生。</w:t>
            </w:r>
          </w:p>
          <w:p w14:paraId="27674D5A">
            <w:pPr>
              <w:spacing w:line="240" w:lineRule="auto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9、具备第三方检测部门出具的合格检测报告。</w:t>
            </w:r>
          </w:p>
          <w:p w14:paraId="1E3AD4B0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Style w:val="9"/>
                <w:rFonts w:hint="default" w:ascii="宋体" w:hAnsi="宋体" w:eastAsia="宋体" w:cs="宋体"/>
                <w:color w:val="auto"/>
                <w:kern w:val="2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10、产品销售包装标志：产品名称、商标、标准编号、生产日期和保质期或生产批号和限用日期、合格标志、生产企业（或产品责任单位）名称、详细地址等符合标准要求。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34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392C">
            <w:pPr>
              <w:spacing w:line="240" w:lineRule="auto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防水无纺布床罩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4B03">
            <w:pPr>
              <w:spacing w:line="240" w:lineRule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1、规格：110cm×220cm（误差±10%以内），脸部位置开孔；</w:t>
            </w:r>
          </w:p>
          <w:p w14:paraId="5DD8803D">
            <w:pPr>
              <w:spacing w:line="240" w:lineRule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2、材质：医用无纺布，具备防水防渗性能；</w:t>
            </w:r>
          </w:p>
          <w:p w14:paraId="49604725">
            <w:pPr>
              <w:spacing w:line="240" w:lineRule="auto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3、克重：不低于20g/m²；</w:t>
            </w:r>
          </w:p>
          <w:p w14:paraId="4719A19F">
            <w:pPr>
              <w:spacing w:line="240" w:lineRule="auto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4、断裂强力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：横向≥20N，纵向≥14N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449CA96C">
            <w:pPr>
              <w:spacing w:line="240" w:lineRule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5、符合国家及医用行业标准的高品质无纺布，保证材质无毒性、无有害物质释放；</w:t>
            </w:r>
          </w:p>
          <w:p w14:paraId="4794A4A1">
            <w:pPr>
              <w:spacing w:line="240" w:lineRule="auto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6、表面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洁净平整，色泽均匀一致，无破洞、无异味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、无掉屑、无掉粉；</w:t>
            </w:r>
          </w:p>
          <w:p w14:paraId="54C6D994">
            <w:pPr>
              <w:spacing w:line="240" w:lineRule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边（或角）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采用弹性松紧带（橡筋）包边处理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，可拉伸边缘；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缝制线迹均匀，不得有跳针、漏针等缺陷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6EE1B71E">
            <w:pPr>
              <w:spacing w:line="240" w:lineRule="auto"/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8、提供产品</w:t>
            </w:r>
            <w:r>
              <w:rPr>
                <w:rFonts w:hint="default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备案凭证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和第三方质量检测报告（如有）。</w:t>
            </w:r>
          </w:p>
          <w:p w14:paraId="02D22B54">
            <w:pPr>
              <w:spacing w:line="240" w:lineRule="auto"/>
              <w:rPr>
                <w:rFonts w:hint="default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、产品销售包装标志：产品名称、商标、标准编号、生产日期和保质期或生产批号和限用日期、合格标志、生产企业（或产品责任单位）名称、详细地址等符合标准要求。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2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A9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防水无纺布床罩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41D8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规格：80cm×220cm（误差±10%以内）；</w:t>
            </w:r>
          </w:p>
          <w:p w14:paraId="5E6829C0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2、材质：医用无纺布，具备防水防渗性能，经环氧乙烷灭菌处理；</w:t>
            </w:r>
          </w:p>
          <w:p w14:paraId="0488A351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3、克重：不低于25g/m²；</w:t>
            </w:r>
          </w:p>
          <w:p w14:paraId="514439F5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4、断裂强力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：横向≥20N，纵向≥14N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483F5FAF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5、符合国家及医用行业标准的高品质无纺布，保证材质无毒性、无有害物质释放；</w:t>
            </w:r>
          </w:p>
          <w:p w14:paraId="0D524C46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6、表面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洁净平整，色泽均匀一致，无破洞、无异味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、无掉屑、无掉粉；</w:t>
            </w:r>
          </w:p>
          <w:p w14:paraId="23E70191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边（或角）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采用弹性松紧带（橡筋）包边处理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，可拉伸边缘；</w:t>
            </w: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缝制线迹均匀，不得有跳针、漏针等缺陷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555F87C0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8、提供产品</w:t>
            </w:r>
            <w:r>
              <w:rPr>
                <w:rFonts w:hint="default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备案凭证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和第三方质量检测报告（如有）。</w:t>
            </w:r>
          </w:p>
          <w:p w14:paraId="3A3B3D71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、产品销售包装标志：产品名称、商标、标准编号、生产日期和保质期或生产批号和限用日期、合格标志、生产企业（或产品责任单位）名称、详细地址等符合标准要求。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3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25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一次性纸床单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1651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1、规格：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宽度60cm，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卷筒式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100米/卷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16A009BB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2、材质：白色，再生环保纸，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具备透气性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</w:p>
          <w:p w14:paraId="10FDE6BA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断裂强力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：纵向≥17N，横向≥3N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5BB696BA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表面洁净平整，无破洞、无异味、无明显杂质和污渍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无掉屑、无掉粉；</w:t>
            </w:r>
          </w:p>
          <w:p w14:paraId="74709AC9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提供产品</w:t>
            </w:r>
            <w:r>
              <w:rPr>
                <w:rFonts w:hint="default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备案凭证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和第三方质量检测报告（如有）。</w:t>
            </w:r>
          </w:p>
          <w:p w14:paraId="36E33E23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、产品销售包装标志：产品名称、商标、标准编号、生产日期和保质期或生产批号和限用日期、合格标志、生产企业（或产品责任单位）名称、详细地址等符合标准要求。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74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器械保护套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9E90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1、类型：无影灯手柄套（B型）；</w:t>
            </w:r>
          </w:p>
          <w:p w14:paraId="0C0038C1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材质：主要原料为橡塑，结实耐用，不易破损；</w:t>
            </w:r>
          </w:p>
          <w:p w14:paraId="10C3AFFE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环形塑料部件，φ5.7cm/12cm，保护袋尺寸L16cm×W10cm，绿色；</w:t>
            </w:r>
          </w:p>
          <w:p w14:paraId="0E57471F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单个独立包装，经环氧乙烷（EO）灭菌。</w:t>
            </w:r>
          </w:p>
          <w:p w14:paraId="369FC836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5、提供第三方质量检测报告（如有）。</w:t>
            </w:r>
            <w:bookmarkStart w:id="0" w:name="_GoBack"/>
            <w:bookmarkEnd w:id="0"/>
          </w:p>
          <w:p w14:paraId="2EBCDBA8">
            <w:pPr>
              <w:pStyle w:val="10"/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产品销售包装标志：产品名称、商标、标准编号、生产日期和保质期或生产批号和限用日期、合格标志、生产企业（或产品责任单位）名称、详细地址等符合标准要求。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C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lang w:val="en-US" w:eastAsia="zh-CN" w:bidi="ar"/>
              </w:rPr>
              <w:t>合计（元）</w:t>
            </w:r>
          </w:p>
        </w:tc>
        <w:tc>
          <w:tcPr>
            <w:tcW w:w="9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5982B45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40" w:lineRule="auto"/>
        <w:jc w:val="left"/>
        <w:textAlignment w:val="baseline"/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说明：</w:t>
      </w:r>
    </w:p>
    <w:p w14:paraId="1EEEB357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40" w:lineRule="auto"/>
        <w:ind w:left="79" w:firstLine="528" w:firstLineChars="200"/>
        <w:jc w:val="left"/>
        <w:textAlignment w:val="baseline"/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1、供货时间：响应供应商应保证充足的货物，保证供货，在收到采购人下单通知后3个自然日内把指定货物交付到中山市小榄人民医院日用品仓库。</w:t>
      </w:r>
    </w:p>
    <w:p w14:paraId="428E7377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40" w:lineRule="auto"/>
        <w:ind w:left="79" w:firstLine="528" w:firstLineChars="200"/>
        <w:jc w:val="left"/>
        <w:textAlignment w:val="baseline"/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2、按实结算：协议供货，供货期内采购人可按照实际使用需要分批次要求成交供应商供货，并按批次结算。合同无预付款，每批次订货无预付款。</w:t>
      </w:r>
    </w:p>
    <w:p w14:paraId="107E0176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40" w:lineRule="auto"/>
        <w:ind w:left="79" w:firstLine="528" w:firstLineChars="200"/>
        <w:jc w:val="left"/>
        <w:textAlignment w:val="baseline"/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3、报价要求：应为人民币含税全包价，包括货物、人工费、包装费、运杂费、保险费、卸车费、配合费、检测费、配送费、税金(普票)及本项目实施过程中需要的所有费用，采购人不再单独支付其他费用。</w:t>
      </w:r>
    </w:p>
    <w:p w14:paraId="60DDBDC3"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40" w:lineRule="auto"/>
        <w:ind w:left="79" w:firstLine="528" w:firstLineChars="200"/>
        <w:jc w:val="left"/>
        <w:textAlignment w:val="baseline"/>
        <w:rPr>
          <w:rFonts w:hint="default" w:ascii="宋体" w:hAnsi="宋体" w:eastAsia="宋体" w:cs="宋体"/>
          <w:spacing w:val="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2"/>
          <w:sz w:val="24"/>
          <w:szCs w:val="24"/>
          <w:lang w:val="en-US" w:eastAsia="zh-CN"/>
        </w:rPr>
        <w:t>4、响应供应商请提供相关资质文件、产品彩页以及技术参数等资料。</w:t>
      </w:r>
    </w:p>
    <w:p w14:paraId="02DF7321">
      <w:pPr>
        <w:pStyle w:val="2"/>
        <w:spacing w:before="81" w:line="360" w:lineRule="auto"/>
        <w:ind w:left="534"/>
        <w:rPr>
          <w:spacing w:val="-1"/>
          <w:sz w:val="24"/>
          <w:szCs w:val="24"/>
        </w:rPr>
      </w:pPr>
    </w:p>
    <w:p w14:paraId="7D3343EB">
      <w:pPr>
        <w:pStyle w:val="2"/>
        <w:spacing w:before="81" w:line="360" w:lineRule="auto"/>
        <w:ind w:left="534"/>
        <w:rPr>
          <w:rFonts w:ascii="Arial"/>
          <w:sz w:val="21"/>
          <w:szCs w:val="28"/>
        </w:rPr>
      </w:pPr>
      <w:r>
        <w:rPr>
          <w:spacing w:val="-1"/>
          <w:sz w:val="28"/>
          <w:szCs w:val="28"/>
        </w:rPr>
        <w:t>报价公司</w:t>
      </w:r>
      <w:r>
        <w:rPr>
          <w:rFonts w:hint="eastAsia"/>
          <w:spacing w:val="-1"/>
          <w:sz w:val="28"/>
          <w:szCs w:val="28"/>
          <w:lang w:eastAsia="zh-CN"/>
        </w:rPr>
        <w:t>（</w:t>
      </w:r>
      <w:r>
        <w:rPr>
          <w:rFonts w:hint="eastAsia"/>
          <w:spacing w:val="-1"/>
          <w:sz w:val="28"/>
          <w:szCs w:val="28"/>
          <w:lang w:val="en-US" w:eastAsia="zh-CN"/>
        </w:rPr>
        <w:t>盖章</w:t>
      </w:r>
      <w:r>
        <w:rPr>
          <w:rFonts w:hint="eastAsia"/>
          <w:spacing w:val="-1"/>
          <w:sz w:val="28"/>
          <w:szCs w:val="28"/>
          <w:lang w:eastAsia="zh-CN"/>
        </w:rPr>
        <w:t>）</w:t>
      </w:r>
      <w:r>
        <w:rPr>
          <w:spacing w:val="-1"/>
          <w:sz w:val="28"/>
          <w:szCs w:val="28"/>
        </w:rPr>
        <w:t>：</w:t>
      </w:r>
    </w:p>
    <w:p w14:paraId="6AC6A2F8">
      <w:pPr>
        <w:pStyle w:val="2"/>
        <w:spacing w:before="82" w:line="360" w:lineRule="auto"/>
        <w:ind w:left="534"/>
        <w:rPr>
          <w:rFonts w:ascii="Arial"/>
          <w:sz w:val="21"/>
          <w:szCs w:val="28"/>
        </w:rPr>
      </w:pPr>
      <w:r>
        <w:rPr>
          <w:spacing w:val="6"/>
          <w:sz w:val="28"/>
          <w:szCs w:val="28"/>
        </w:rPr>
        <w:t>联系人：</w:t>
      </w:r>
    </w:p>
    <w:p w14:paraId="50847B9E">
      <w:pPr>
        <w:pStyle w:val="2"/>
        <w:spacing w:before="82" w:line="360" w:lineRule="auto"/>
        <w:ind w:left="534"/>
        <w:rPr>
          <w:rFonts w:ascii="Arial"/>
          <w:sz w:val="21"/>
          <w:szCs w:val="28"/>
        </w:rPr>
      </w:pPr>
      <w:r>
        <w:rPr>
          <w:spacing w:val="3"/>
          <w:sz w:val="28"/>
          <w:szCs w:val="28"/>
        </w:rPr>
        <w:t>联系电话：</w:t>
      </w:r>
    </w:p>
    <w:p w14:paraId="2964A900">
      <w:pPr>
        <w:pStyle w:val="2"/>
        <w:spacing w:before="82" w:line="360" w:lineRule="auto"/>
        <w:ind w:left="534"/>
        <w:rPr>
          <w:rStyle w:val="11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pacing w:val="22"/>
          <w:sz w:val="28"/>
          <w:szCs w:val="28"/>
        </w:rPr>
        <w:t>报价日期：</w:t>
      </w:r>
    </w:p>
    <w:sectPr>
      <w:pgSz w:w="16838" w:h="11906" w:orient="landscape"/>
      <w:pgMar w:top="96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D3F85"/>
    <w:rsid w:val="076A3DB7"/>
    <w:rsid w:val="1BBD3F85"/>
    <w:rsid w:val="2AA170D3"/>
    <w:rsid w:val="2C35005E"/>
    <w:rsid w:val="354D1AF5"/>
    <w:rsid w:val="393D0552"/>
    <w:rsid w:val="41285F8B"/>
    <w:rsid w:val="4E2F0BEB"/>
    <w:rsid w:val="541F74BD"/>
    <w:rsid w:val="58A0484C"/>
    <w:rsid w:val="5ECA1FD8"/>
    <w:rsid w:val="799522E8"/>
    <w:rsid w:val="7B6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3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  <w:rPr>
      <w:szCs w:val="20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正文文本缩进 2 Char"/>
    <w:link w:val="3"/>
    <w:autoRedefine/>
    <w:qFormat/>
    <w:uiPriority w:val="0"/>
    <w:rPr>
      <w:szCs w:val="20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1322</Words>
  <Characters>1432</Characters>
  <Lines>0</Lines>
  <Paragraphs>0</Paragraphs>
  <TotalTime>5</TotalTime>
  <ScaleCrop>false</ScaleCrop>
  <LinksUpToDate>false</LinksUpToDate>
  <CharactersWithSpaces>1433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2026-04-08T10:45:00Z</dcterms:created>
  <dc:creator>JinPing</dc:creator>
  <cp:lastModifiedBy>JinPing</cp:lastModifiedBy>
  <dcterms:modified xsi:type="dcterms:W3CDTF">2026-04-10T01:37:51Z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709A4CE721474EBDB7892A61953615AB_11</vt:lpwstr>
  </property>
  <property fmtid="{D5CDD505-2E9C-101B-9397-08002B2CF9AE}" pid="4" name="KSOTemplateDocerSaveRecord">
    <vt:lpwstr>eyJoZGlkIjoiZDE5ODFhYzU0NGRmYTFiOThiNDIzZWJhZTZhMzk2NTYiLCJ1c2VySWQiOiI0MjEyODg4MDAifQ==</vt:lpwstr>
  </property>
</Properties>
</file>