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2577">
      <w:pPr>
        <w:pStyle w:val="2"/>
        <w:spacing w:before="91" w:line="218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中山市小榄人民医院</w:t>
      </w:r>
      <w:r>
        <w:rPr>
          <w:sz w:val="32"/>
          <w:szCs w:val="32"/>
        </w:rPr>
        <w:t>护士鞋协议供货项目调研报价表</w:t>
      </w:r>
    </w:p>
    <w:p w14:paraId="2FC8FCD5">
      <w:pPr>
        <w:spacing w:line="145" w:lineRule="exact"/>
      </w:pPr>
    </w:p>
    <w:tbl>
      <w:tblPr>
        <w:tblStyle w:val="6"/>
        <w:tblW w:w="14825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547"/>
        <w:gridCol w:w="4961"/>
        <w:gridCol w:w="1293"/>
        <w:gridCol w:w="530"/>
        <w:gridCol w:w="877"/>
        <w:gridCol w:w="1235"/>
        <w:gridCol w:w="1096"/>
        <w:gridCol w:w="1418"/>
        <w:gridCol w:w="1395"/>
      </w:tblGrid>
      <w:tr w14:paraId="13AF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73" w:type="dxa"/>
            <w:vAlign w:val="center"/>
          </w:tcPr>
          <w:p w14:paraId="487F7A9E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序号</w:t>
            </w:r>
          </w:p>
        </w:tc>
        <w:tc>
          <w:tcPr>
            <w:tcW w:w="1547" w:type="dxa"/>
            <w:vAlign w:val="center"/>
          </w:tcPr>
          <w:p w14:paraId="1DFEB1C1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 xml:space="preserve"> 采购物品</w:t>
            </w:r>
          </w:p>
        </w:tc>
        <w:tc>
          <w:tcPr>
            <w:tcW w:w="4961" w:type="dxa"/>
            <w:vAlign w:val="center"/>
          </w:tcPr>
          <w:p w14:paraId="40A75F1E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技术参数要求</w:t>
            </w:r>
          </w:p>
        </w:tc>
        <w:tc>
          <w:tcPr>
            <w:tcW w:w="1293" w:type="dxa"/>
            <w:vAlign w:val="center"/>
          </w:tcPr>
          <w:p w14:paraId="1C98C200">
            <w:pPr>
              <w:pStyle w:val="7"/>
              <w:spacing w:before="75" w:line="240" w:lineRule="auto"/>
              <w:ind w:right="72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参考款式</w:t>
            </w:r>
          </w:p>
        </w:tc>
        <w:tc>
          <w:tcPr>
            <w:tcW w:w="530" w:type="dxa"/>
            <w:vAlign w:val="center"/>
          </w:tcPr>
          <w:p w14:paraId="3950A49F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单位</w:t>
            </w:r>
          </w:p>
        </w:tc>
        <w:tc>
          <w:tcPr>
            <w:tcW w:w="877" w:type="dxa"/>
            <w:vAlign w:val="center"/>
          </w:tcPr>
          <w:p w14:paraId="745B4872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预估</w:t>
            </w:r>
          </w:p>
          <w:p w14:paraId="257DCBD6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数量</w:t>
            </w:r>
          </w:p>
        </w:tc>
        <w:tc>
          <w:tcPr>
            <w:tcW w:w="1235" w:type="dxa"/>
            <w:vAlign w:val="center"/>
          </w:tcPr>
          <w:p w14:paraId="41DE4965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响应</w:t>
            </w:r>
          </w:p>
          <w:p w14:paraId="1DD4DC57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单价</w:t>
            </w:r>
          </w:p>
          <w:p w14:paraId="37367E46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  <w:tc>
          <w:tcPr>
            <w:tcW w:w="1096" w:type="dxa"/>
            <w:vAlign w:val="center"/>
          </w:tcPr>
          <w:p w14:paraId="372716FB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响应</w:t>
            </w:r>
          </w:p>
          <w:p w14:paraId="1C7D01F1">
            <w:pPr>
              <w:pStyle w:val="7"/>
              <w:spacing w:before="75" w:line="240" w:lineRule="auto"/>
              <w:ind w:right="72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品牌</w:t>
            </w:r>
          </w:p>
        </w:tc>
        <w:tc>
          <w:tcPr>
            <w:tcW w:w="1418" w:type="dxa"/>
            <w:vAlign w:val="center"/>
          </w:tcPr>
          <w:p w14:paraId="4A7F4A68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参数响应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</w:rPr>
              <w:t>偏离)</w:t>
            </w:r>
          </w:p>
        </w:tc>
        <w:tc>
          <w:tcPr>
            <w:tcW w:w="1395" w:type="dxa"/>
            <w:vAlign w:val="center"/>
          </w:tcPr>
          <w:p w14:paraId="25723AFC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小计</w:t>
            </w:r>
          </w:p>
          <w:p w14:paraId="5985F865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</w:tr>
      <w:tr w14:paraId="7708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473" w:type="dxa"/>
            <w:vAlign w:val="center"/>
          </w:tcPr>
          <w:p w14:paraId="18C15290">
            <w:pPr>
              <w:pStyle w:val="7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47" w:type="dxa"/>
            <w:vAlign w:val="center"/>
          </w:tcPr>
          <w:p w14:paraId="5CDC0A53">
            <w:pPr>
              <w:pStyle w:val="7"/>
              <w:spacing w:before="121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室外护士鞋</w:t>
            </w:r>
          </w:p>
        </w:tc>
        <w:tc>
          <w:tcPr>
            <w:tcW w:w="4961" w:type="dxa"/>
            <w:vMerge w:val="restart"/>
            <w:vAlign w:val="center"/>
          </w:tcPr>
          <w:p w14:paraId="55B042F0">
            <w:pPr>
              <w:pStyle w:val="7"/>
              <w:spacing w:before="75" w:line="240" w:lineRule="auto"/>
              <w:ind w:left="0" w:leftChars="0" w:right="72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1、产品需符合国家QB/T1812-93皮鞋行业标准、ISO9001-2015国际标准认证体系。</w:t>
            </w:r>
          </w:p>
          <w:p w14:paraId="0612C736">
            <w:pPr>
              <w:pStyle w:val="7"/>
              <w:spacing w:before="75" w:line="240" w:lineRule="auto"/>
              <w:ind w:left="0" w:leftChars="0" w:right="72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★2、鞋面：软牛皮 ,白色。具有软硬兼顾,透气性强,舒适耐用,易于打理等优点。牛皮厚度平均为1.2mm - 1.4mm。鞋面内侧双透气孔设计。</w:t>
            </w:r>
          </w:p>
          <w:p w14:paraId="2D9514AD">
            <w:pPr>
              <w:pStyle w:val="7"/>
              <w:spacing w:before="75" w:line="240" w:lineRule="auto"/>
              <w:ind w:left="0" w:leftChars="0" w:right="72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★3、鞋垫：≥3.5mm天然乳胶外贴头层猪皮垫面，脚弓处贴合半月形海棉，增加arch部位支撑。扁平足可更换合适的鞋垫。</w:t>
            </w:r>
          </w:p>
          <w:p w14:paraId="759A1E2D">
            <w:pPr>
              <w:pStyle w:val="7"/>
              <w:spacing w:before="75" w:line="240" w:lineRule="auto"/>
              <w:ind w:left="0" w:leftChars="0" w:right="72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★4、鞋底：EVA船形底台，高度≥4.0+0.5cm，止滑刻纹，复合橡胶材质，弹性佳，耐磨，止滑，静音。单只重量≤110g。鞋底与鞋面需采用手工针线缝制。</w:t>
            </w:r>
          </w:p>
          <w:p w14:paraId="0B794BC4">
            <w:pPr>
              <w:pStyle w:val="7"/>
              <w:spacing w:before="75" w:line="240" w:lineRule="auto"/>
              <w:ind w:left="0" w:leftChars="0" w:right="72" w:firstLine="0" w:firstLineChars="0"/>
              <w:jc w:val="both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5、鞋码：33#-44#（女室外护士鞋每个码数中间都有半码设计）。</w:t>
            </w:r>
          </w:p>
        </w:tc>
        <w:tc>
          <w:tcPr>
            <w:tcW w:w="1293" w:type="dxa"/>
            <w:vAlign w:val="center"/>
          </w:tcPr>
          <w:p w14:paraId="582FD289">
            <w:pPr>
              <w:pStyle w:val="7"/>
              <w:spacing w:before="75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drawing>
                <wp:inline distT="0" distB="0" distL="114300" distR="114300">
                  <wp:extent cx="704215" cy="445135"/>
                  <wp:effectExtent l="0" t="0" r="635" b="12065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/>
                          <a:srcRect l="22543" t="19019" r="11205" b="31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vAlign w:val="center"/>
          </w:tcPr>
          <w:p w14:paraId="54756757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双</w:t>
            </w:r>
          </w:p>
        </w:tc>
        <w:tc>
          <w:tcPr>
            <w:tcW w:w="877" w:type="dxa"/>
            <w:vAlign w:val="center"/>
          </w:tcPr>
          <w:p w14:paraId="62AC5D5F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651</w:t>
            </w:r>
          </w:p>
        </w:tc>
        <w:tc>
          <w:tcPr>
            <w:tcW w:w="1235" w:type="dxa"/>
            <w:vAlign w:val="center"/>
          </w:tcPr>
          <w:p w14:paraId="49B45EF3">
            <w:pPr>
              <w:pStyle w:val="7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6" w:type="dxa"/>
            <w:vAlign w:val="center"/>
          </w:tcPr>
          <w:p w14:paraId="6266AF0D">
            <w:pPr>
              <w:pStyle w:val="7"/>
              <w:spacing w:before="17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7F9DFBD9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vAlign w:val="center"/>
          </w:tcPr>
          <w:p w14:paraId="6D9BEE78">
            <w:pPr>
              <w:pStyle w:val="7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6F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473" w:type="dxa"/>
            <w:vAlign w:val="center"/>
          </w:tcPr>
          <w:p w14:paraId="796CFE21">
            <w:pPr>
              <w:pStyle w:val="7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47" w:type="dxa"/>
            <w:vAlign w:val="center"/>
          </w:tcPr>
          <w:p w14:paraId="61754E53">
            <w:pPr>
              <w:pStyle w:val="7"/>
              <w:spacing w:before="285" w:line="22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男室外护士鞋</w:t>
            </w:r>
          </w:p>
        </w:tc>
        <w:tc>
          <w:tcPr>
            <w:tcW w:w="4961" w:type="dxa"/>
            <w:vMerge w:val="continue"/>
            <w:vAlign w:val="top"/>
          </w:tcPr>
          <w:p w14:paraId="122A9201">
            <w:pPr>
              <w:pStyle w:val="7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140D9CC5">
            <w:pPr>
              <w:pStyle w:val="7"/>
              <w:spacing w:before="75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41350" cy="671195"/>
                  <wp:effectExtent l="0" t="0" r="6350" b="14605"/>
                  <wp:docPr id="3" name="图片 3" descr="89c500fe62b1a698297c0ade6729a4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9c500fe62b1a698297c0ade6729a4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vAlign w:val="center"/>
          </w:tcPr>
          <w:p w14:paraId="0D6CCD55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双</w:t>
            </w:r>
          </w:p>
        </w:tc>
        <w:tc>
          <w:tcPr>
            <w:tcW w:w="877" w:type="dxa"/>
            <w:vAlign w:val="center"/>
          </w:tcPr>
          <w:p w14:paraId="443B4D07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45</w:t>
            </w:r>
          </w:p>
        </w:tc>
        <w:tc>
          <w:tcPr>
            <w:tcW w:w="1235" w:type="dxa"/>
            <w:vAlign w:val="center"/>
          </w:tcPr>
          <w:p w14:paraId="4C3705C4">
            <w:pPr>
              <w:pStyle w:val="7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6" w:type="dxa"/>
            <w:vAlign w:val="center"/>
          </w:tcPr>
          <w:p w14:paraId="628BB7D5">
            <w:pPr>
              <w:pStyle w:val="7"/>
              <w:spacing w:before="20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3BFD34BB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vAlign w:val="center"/>
          </w:tcPr>
          <w:p w14:paraId="4CC38A5C">
            <w:pPr>
              <w:pStyle w:val="7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8E85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473" w:type="dxa"/>
            <w:vAlign w:val="center"/>
          </w:tcPr>
          <w:p w14:paraId="512F7404">
            <w:pPr>
              <w:pStyle w:val="7"/>
              <w:spacing w:befor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47" w:type="dxa"/>
            <w:vAlign w:val="center"/>
          </w:tcPr>
          <w:p w14:paraId="02A7AD1A">
            <w:pPr>
              <w:pStyle w:val="7"/>
              <w:spacing w:before="75" w:line="240" w:lineRule="auto"/>
              <w:ind w:right="7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室内护士鞋</w:t>
            </w:r>
          </w:p>
        </w:tc>
        <w:tc>
          <w:tcPr>
            <w:tcW w:w="4961" w:type="dxa"/>
            <w:vAlign w:val="center"/>
          </w:tcPr>
          <w:p w14:paraId="50927FF5">
            <w:pPr>
              <w:pStyle w:val="7"/>
              <w:spacing w:before="75" w:line="240" w:lineRule="auto"/>
              <w:ind w:right="7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1、产品需符合ISO9001-2015国际标准体系认证。</w:t>
            </w:r>
          </w:p>
          <w:p w14:paraId="27BA14A7">
            <w:pPr>
              <w:pStyle w:val="7"/>
              <w:spacing w:before="75" w:line="240" w:lineRule="auto"/>
              <w:ind w:right="7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★2、鞋子需采用优质EVA材料，防滑，鞋子轻便，舒适，具防静电，抗菌的功能，鞋子两边采用透气孔设计。</w:t>
            </w:r>
          </w:p>
          <w:p w14:paraId="5E02600E">
            <w:pPr>
              <w:pStyle w:val="7"/>
              <w:spacing w:before="75" w:line="240" w:lineRule="auto"/>
              <w:ind w:right="72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3、鞋码：S-M-L-XL-XXL-XXXL（合计6个码）。</w:t>
            </w:r>
          </w:p>
        </w:tc>
        <w:tc>
          <w:tcPr>
            <w:tcW w:w="1293" w:type="dxa"/>
            <w:vAlign w:val="center"/>
          </w:tcPr>
          <w:p w14:paraId="77142FC6">
            <w:pPr>
              <w:pStyle w:val="7"/>
              <w:spacing w:before="75" w:line="22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drawing>
                <wp:inline distT="0" distB="0" distL="114300" distR="114300">
                  <wp:extent cx="584835" cy="381635"/>
                  <wp:effectExtent l="0" t="0" r="5715" b="18415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/>
                          <a:srcRect l="2859" r="16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6CEAA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男女同款</w:t>
            </w:r>
          </w:p>
        </w:tc>
        <w:tc>
          <w:tcPr>
            <w:tcW w:w="530" w:type="dxa"/>
            <w:vAlign w:val="center"/>
          </w:tcPr>
          <w:p w14:paraId="5B5F5119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双</w:t>
            </w:r>
          </w:p>
        </w:tc>
        <w:tc>
          <w:tcPr>
            <w:tcW w:w="877" w:type="dxa"/>
            <w:vAlign w:val="center"/>
          </w:tcPr>
          <w:p w14:paraId="5B51D583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264</w:t>
            </w:r>
          </w:p>
        </w:tc>
        <w:tc>
          <w:tcPr>
            <w:tcW w:w="1235" w:type="dxa"/>
            <w:vAlign w:val="center"/>
          </w:tcPr>
          <w:p w14:paraId="29104E04">
            <w:pPr>
              <w:pStyle w:val="7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6" w:type="dxa"/>
            <w:vAlign w:val="center"/>
          </w:tcPr>
          <w:p w14:paraId="1EC0EBE5">
            <w:pPr>
              <w:pStyle w:val="7"/>
              <w:spacing w:before="209" w:line="203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vAlign w:val="center"/>
          </w:tcPr>
          <w:p w14:paraId="21985928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vAlign w:val="center"/>
          </w:tcPr>
          <w:p w14:paraId="63FBA899">
            <w:pPr>
              <w:pStyle w:val="7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E7D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473" w:type="dxa"/>
            <w:vAlign w:val="center"/>
          </w:tcPr>
          <w:p w14:paraId="589ADEBE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47" w:type="dxa"/>
            <w:vAlign w:val="center"/>
          </w:tcPr>
          <w:p w14:paraId="332E4A2A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总计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）</w:t>
            </w:r>
          </w:p>
        </w:tc>
        <w:tc>
          <w:tcPr>
            <w:tcW w:w="4961" w:type="dxa"/>
            <w:vAlign w:val="center"/>
          </w:tcPr>
          <w:p w14:paraId="3FC7E60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3" w:type="dxa"/>
            <w:vAlign w:val="center"/>
          </w:tcPr>
          <w:p w14:paraId="4DF46E09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530" w:type="dxa"/>
            <w:vAlign w:val="center"/>
          </w:tcPr>
          <w:p w14:paraId="57AFF2D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77" w:type="dxa"/>
            <w:vAlign w:val="center"/>
          </w:tcPr>
          <w:p w14:paraId="49C246D5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960</w:t>
            </w:r>
          </w:p>
        </w:tc>
        <w:tc>
          <w:tcPr>
            <w:tcW w:w="1235" w:type="dxa"/>
            <w:vAlign w:val="center"/>
          </w:tcPr>
          <w:p w14:paraId="12EB7731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3CB7DAB6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8" w:type="dxa"/>
            <w:vAlign w:val="top"/>
          </w:tcPr>
          <w:p w14:paraId="42763EE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95" w:type="dxa"/>
            <w:vAlign w:val="top"/>
          </w:tcPr>
          <w:p w14:paraId="76C82F86">
            <w:pPr>
              <w:pStyle w:val="7"/>
              <w:spacing w:before="152" w:line="239" w:lineRule="auto"/>
              <w:ind w:left="16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0020974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</w:p>
    <w:p w14:paraId="55982B4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说明：</w:t>
      </w:r>
    </w:p>
    <w:p w14:paraId="1EEEB35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107E017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60DDBDC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default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4、响应供应商请提供产品相关彩页</w:t>
      </w:r>
      <w:bookmarkStart w:id="0" w:name="_GoBack"/>
      <w:bookmarkEnd w:id="0"/>
      <w:r>
        <w:rPr>
          <w:rFonts w:hint="eastAsia"/>
          <w:spacing w:val="12"/>
          <w:lang w:val="en-US" w:eastAsia="zh-CN"/>
        </w:rPr>
        <w:t>以及技术参数等资料。</w:t>
      </w:r>
    </w:p>
    <w:p w14:paraId="02DF7321">
      <w:pPr>
        <w:pStyle w:val="2"/>
        <w:spacing w:before="81" w:line="360" w:lineRule="auto"/>
        <w:ind w:left="534"/>
        <w:rPr>
          <w:spacing w:val="-1"/>
          <w:sz w:val="24"/>
          <w:szCs w:val="24"/>
        </w:rPr>
      </w:pPr>
    </w:p>
    <w:p w14:paraId="7D3343EB">
      <w:pPr>
        <w:pStyle w:val="2"/>
        <w:spacing w:before="81" w:line="360" w:lineRule="auto"/>
        <w:ind w:left="534"/>
        <w:rPr>
          <w:rFonts w:ascii="Arial"/>
          <w:sz w:val="20"/>
          <w:szCs w:val="24"/>
        </w:rPr>
      </w:pPr>
      <w:r>
        <w:rPr>
          <w:spacing w:val="-1"/>
          <w:sz w:val="24"/>
          <w:szCs w:val="24"/>
        </w:rPr>
        <w:t>报价公司</w:t>
      </w:r>
      <w:r>
        <w:rPr>
          <w:rFonts w:hint="eastAsia"/>
          <w:spacing w:val="-1"/>
          <w:sz w:val="24"/>
          <w:szCs w:val="24"/>
          <w:lang w:eastAsia="zh-CN"/>
        </w:rPr>
        <w:t>（</w:t>
      </w:r>
      <w:r>
        <w:rPr>
          <w:rFonts w:hint="eastAsia"/>
          <w:spacing w:val="-1"/>
          <w:sz w:val="24"/>
          <w:szCs w:val="24"/>
          <w:lang w:val="en-US" w:eastAsia="zh-CN"/>
        </w:rPr>
        <w:t>盖章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</w:rPr>
        <w:t>：</w:t>
      </w:r>
    </w:p>
    <w:p w14:paraId="6AC6A2F8">
      <w:pPr>
        <w:pStyle w:val="2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6"/>
          <w:sz w:val="24"/>
          <w:szCs w:val="24"/>
        </w:rPr>
        <w:t>联系人：</w:t>
      </w:r>
    </w:p>
    <w:p w14:paraId="50847B9E">
      <w:pPr>
        <w:pStyle w:val="2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3"/>
          <w:sz w:val="24"/>
          <w:szCs w:val="24"/>
        </w:rPr>
        <w:t>联系电话：</w:t>
      </w:r>
    </w:p>
    <w:p w14:paraId="0E162250">
      <w:pPr>
        <w:pStyle w:val="2"/>
        <w:spacing w:before="82" w:line="360" w:lineRule="auto"/>
        <w:ind w:left="534"/>
        <w:rPr>
          <w:sz w:val="24"/>
          <w:szCs w:val="24"/>
        </w:rPr>
      </w:pPr>
      <w:r>
        <w:rPr>
          <w:spacing w:val="22"/>
          <w:sz w:val="24"/>
          <w:szCs w:val="24"/>
        </w:rPr>
        <w:t>报价日期：</w:t>
      </w:r>
    </w:p>
    <w:sectPr>
      <w:pgSz w:w="16740" w:h="11840" w:orient="landscape"/>
      <w:pgMar w:top="995" w:right="1200" w:bottom="765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CF5749"/>
    <w:rsid w:val="0C4B6706"/>
    <w:rsid w:val="0C9E3D6D"/>
    <w:rsid w:val="187F73B4"/>
    <w:rsid w:val="2938592D"/>
    <w:rsid w:val="42C35445"/>
    <w:rsid w:val="49FA3AEE"/>
    <w:rsid w:val="50FD17D2"/>
    <w:rsid w:val="7A853E3F"/>
    <w:rsid w:val="7C771AC9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701</Words>
  <Characters>792</Characters>
  <TotalTime>6</TotalTime>
  <ScaleCrop>false</ScaleCrop>
  <LinksUpToDate>false</LinksUpToDate>
  <CharactersWithSpaces>798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2026-03-11T09:30:00Z</dcterms:created>
  <dc:creator>Administrator</dc:creator>
  <cp:lastModifiedBy>JinPing</cp:lastModifiedBy>
  <dcterms:modified xsi:type="dcterms:W3CDTF">2026-03-27T01:51:17Z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2026-03-11T09:30:45Z</vt:filetime>
  </property>
  <property fmtid="{D5CDD505-2E9C-101B-9397-08002B2CF9AE}" pid="4" name="UsrData">
    <vt:lpwstr>1773192636895_147.167_647840756266</vt:lpwstr>
  </property>
  <property fmtid="{D5CDD505-2E9C-101B-9397-08002B2CF9AE}" pid="5" name="KSOTemplateDocerSaveRecord">
    <vt:lpwstr>eyJoZGlkIjoiZDE5ODFhYzU0NGRmYTFiOThiNDIzZWJhZTZhMzk2NTYiLCJ1c2VySWQiOiI0MjEyODg4MDAifQ==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08A5B2A3BEE94E20B84829201C3D7FB4_13</vt:lpwstr>
  </property>
</Properties>
</file>