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8FCD5">
      <w:pPr>
        <w:pStyle w:val="2"/>
        <w:spacing w:before="91" w:line="218" w:lineRule="auto"/>
        <w:jc w:val="center"/>
      </w:pPr>
      <w:r>
        <w:rPr>
          <w:rFonts w:hint="eastAsia"/>
          <w:sz w:val="32"/>
          <w:szCs w:val="32"/>
          <w:lang w:val="en-US" w:eastAsia="zh-CN"/>
        </w:rPr>
        <w:t>消毒湿巾、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医用擦手巾等卫生用品协议供货一年项目调研报价表</w:t>
      </w:r>
    </w:p>
    <w:tbl>
      <w:tblPr>
        <w:tblStyle w:val="6"/>
        <w:tblpPr w:leftFromText="180" w:rightFromText="180" w:vertAnchor="text" w:horzAnchor="page" w:tblpX="1136" w:tblpY="148"/>
        <w:tblOverlap w:val="never"/>
        <w:tblW w:w="145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742"/>
        <w:gridCol w:w="5492"/>
        <w:gridCol w:w="607"/>
        <w:gridCol w:w="1032"/>
        <w:gridCol w:w="1091"/>
        <w:gridCol w:w="1085"/>
        <w:gridCol w:w="1500"/>
        <w:gridCol w:w="1262"/>
      </w:tblGrid>
      <w:tr w14:paraId="13AF9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6" w:type="dxa"/>
            <w:vAlign w:val="center"/>
          </w:tcPr>
          <w:p w14:paraId="487F7A9E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序</w:t>
            </w:r>
            <w:r>
              <w:rPr>
                <w:rFonts w:hint="eastAsia" w:ascii="宋体" w:hAnsi="宋体" w:eastAsia="宋体" w:cs="宋体"/>
                <w:spacing w:val="5"/>
              </w:rPr>
              <w:t>号</w:t>
            </w:r>
          </w:p>
        </w:tc>
        <w:tc>
          <w:tcPr>
            <w:tcW w:w="1742" w:type="dxa"/>
            <w:vAlign w:val="center"/>
          </w:tcPr>
          <w:p w14:paraId="1DFEB1C1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采购物品</w:t>
            </w:r>
          </w:p>
        </w:tc>
        <w:tc>
          <w:tcPr>
            <w:tcW w:w="5492" w:type="dxa"/>
            <w:vAlign w:val="center"/>
          </w:tcPr>
          <w:p w14:paraId="40A75F1E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技术参数要求</w:t>
            </w:r>
          </w:p>
        </w:tc>
        <w:tc>
          <w:tcPr>
            <w:tcW w:w="607" w:type="dxa"/>
            <w:vAlign w:val="center"/>
          </w:tcPr>
          <w:p w14:paraId="3950A49F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单</w:t>
            </w:r>
            <w:r>
              <w:rPr>
                <w:rFonts w:hint="eastAsia" w:ascii="宋体" w:hAnsi="宋体" w:eastAsia="宋体" w:cs="宋体"/>
                <w:spacing w:val="5"/>
              </w:rPr>
              <w:t>位</w:t>
            </w:r>
          </w:p>
        </w:tc>
        <w:tc>
          <w:tcPr>
            <w:tcW w:w="1032" w:type="dxa"/>
            <w:vAlign w:val="center"/>
          </w:tcPr>
          <w:p w14:paraId="7474CF9A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预估</w:t>
            </w:r>
          </w:p>
          <w:p w14:paraId="257DCBD6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数量</w:t>
            </w:r>
          </w:p>
        </w:tc>
        <w:tc>
          <w:tcPr>
            <w:tcW w:w="1091" w:type="dxa"/>
            <w:vAlign w:val="center"/>
          </w:tcPr>
          <w:p w14:paraId="41DE4965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响应</w:t>
            </w:r>
          </w:p>
          <w:p w14:paraId="1DD4DC57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单价</w:t>
            </w:r>
          </w:p>
          <w:p w14:paraId="37367E46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(元)</w:t>
            </w:r>
          </w:p>
        </w:tc>
        <w:tc>
          <w:tcPr>
            <w:tcW w:w="1085" w:type="dxa"/>
            <w:vAlign w:val="center"/>
          </w:tcPr>
          <w:p w14:paraId="372716FB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响应</w:t>
            </w:r>
          </w:p>
          <w:p w14:paraId="1C7D01F1">
            <w:pPr>
              <w:pStyle w:val="7"/>
              <w:spacing w:before="75" w:line="240" w:lineRule="auto"/>
              <w:ind w:right="72"/>
              <w:jc w:val="center"/>
              <w:rPr>
                <w:rFonts w:hint="default" w:ascii="宋体" w:hAnsi="宋体" w:eastAsia="宋体" w:cs="宋体"/>
                <w:spacing w:val="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品牌</w:t>
            </w:r>
          </w:p>
        </w:tc>
        <w:tc>
          <w:tcPr>
            <w:tcW w:w="1500" w:type="dxa"/>
            <w:vAlign w:val="center"/>
          </w:tcPr>
          <w:p w14:paraId="4A7F4A68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参数响应</w:t>
            </w: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(完全响应/正偏离/</w:t>
            </w: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负</w:t>
            </w:r>
            <w:r>
              <w:rPr>
                <w:rFonts w:hint="eastAsia" w:ascii="宋体" w:hAnsi="宋体" w:eastAsia="宋体" w:cs="宋体"/>
                <w:spacing w:val="5"/>
              </w:rPr>
              <w:t>偏离)</w:t>
            </w:r>
          </w:p>
        </w:tc>
        <w:tc>
          <w:tcPr>
            <w:tcW w:w="1262" w:type="dxa"/>
            <w:vAlign w:val="center"/>
          </w:tcPr>
          <w:p w14:paraId="25723AFC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小计</w:t>
            </w:r>
          </w:p>
          <w:p w14:paraId="5985F865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(元)</w:t>
            </w:r>
          </w:p>
        </w:tc>
      </w:tr>
      <w:tr w14:paraId="7708E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6" w:type="dxa"/>
            <w:vAlign w:val="center"/>
          </w:tcPr>
          <w:p w14:paraId="18C15290">
            <w:pPr>
              <w:pStyle w:val="7"/>
              <w:spacing w:before="75" w:line="24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742" w:type="dxa"/>
            <w:vAlign w:val="center"/>
          </w:tcPr>
          <w:p w14:paraId="5CDC0A53">
            <w:pPr>
              <w:pStyle w:val="7"/>
              <w:spacing w:before="121" w:line="219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卫生消毒湿巾</w:t>
            </w:r>
          </w:p>
        </w:tc>
        <w:tc>
          <w:tcPr>
            <w:tcW w:w="5492" w:type="dxa"/>
            <w:vAlign w:val="top"/>
          </w:tcPr>
          <w:p w14:paraId="4832BDF5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1、灭杀微生物类别：化脓性球菌、肠道致病菌、致病性酵母菌、医院感染常见细菌及脊髓灰质炎病毒；</w:t>
            </w:r>
          </w:p>
          <w:p w14:paraId="48A6C9A2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2、使用范围：适用于普通物体表面、手及皮肤的日常清洁杀菌；</w:t>
            </w:r>
          </w:p>
          <w:p w14:paraId="1DE355D6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3、主要有效成分及含量(w/w)：复合双链季铵盐化合物，含量0.765－0.935%；</w:t>
            </w:r>
          </w:p>
          <w:p w14:paraId="7F71C5A7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4、主要原料：无纺布，RO纯水，表面活性剂，复合双链季铵盐化合物；</w:t>
            </w:r>
          </w:p>
          <w:p w14:paraId="19A14CD9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5、有效期：自产品包装上标注的生产日期起计算至少2年；</w:t>
            </w:r>
          </w:p>
          <w:p w14:paraId="0151A39C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6、产品参考包装：20片/包、50片/包、80片/包、100片/包、120片/包、150片/包、200片/包；</w:t>
            </w:r>
          </w:p>
          <w:p w14:paraId="32A9AAEF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7、产品每张尺寸：21cm×27.5cm（允许±2cm偏差）；</w:t>
            </w:r>
          </w:p>
          <w:p w14:paraId="0B794BC4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8、产品卫生执行标准：符合GB15979-2002《一次性使用卫生用品卫生标准》、WS575-2017《卫生湿巾卫生要求》。</w:t>
            </w:r>
          </w:p>
        </w:tc>
        <w:tc>
          <w:tcPr>
            <w:tcW w:w="607" w:type="dxa"/>
            <w:vAlign w:val="center"/>
          </w:tcPr>
          <w:p w14:paraId="582FD289">
            <w:pPr>
              <w:pStyle w:val="7"/>
              <w:spacing w:before="75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片</w:t>
            </w:r>
          </w:p>
        </w:tc>
        <w:tc>
          <w:tcPr>
            <w:tcW w:w="1032" w:type="dxa"/>
            <w:vAlign w:val="center"/>
          </w:tcPr>
          <w:p w14:paraId="62AC5D5F">
            <w:pPr>
              <w:pStyle w:val="7"/>
              <w:spacing w:before="75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100000</w:t>
            </w:r>
          </w:p>
        </w:tc>
        <w:tc>
          <w:tcPr>
            <w:tcW w:w="1091" w:type="dxa"/>
            <w:vAlign w:val="center"/>
          </w:tcPr>
          <w:p w14:paraId="49B45EF3">
            <w:pPr>
              <w:pStyle w:val="7"/>
              <w:spacing w:before="74" w:line="239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4F47EE7E">
            <w:pPr>
              <w:pStyle w:val="7"/>
              <w:spacing w:before="209" w:line="202" w:lineRule="auto"/>
              <w:jc w:val="left"/>
              <w:rPr>
                <w:rFonts w:hint="eastAsia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规格：</w:t>
            </w:r>
          </w:p>
          <w:p w14:paraId="3BE26211">
            <w:pPr>
              <w:pStyle w:val="7"/>
              <w:spacing w:before="179" w:line="202" w:lineRule="auto"/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_____片/包</w:t>
            </w:r>
            <w:r>
              <w:rPr>
                <w:rFonts w:hint="eastAsia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7F9DFBD9">
            <w:pPr>
              <w:pStyle w:val="7"/>
              <w:spacing w:before="75" w:line="219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6D9BEE78">
            <w:pPr>
              <w:pStyle w:val="7"/>
              <w:spacing w:before="75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F6FE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</w:trPr>
        <w:tc>
          <w:tcPr>
            <w:tcW w:w="716" w:type="dxa"/>
            <w:vAlign w:val="center"/>
          </w:tcPr>
          <w:p w14:paraId="796CFE21">
            <w:pPr>
              <w:pStyle w:val="7"/>
              <w:spacing w:before="75" w:line="24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742" w:type="dxa"/>
            <w:vAlign w:val="center"/>
          </w:tcPr>
          <w:p w14:paraId="45249B5B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center"/>
              <w:rPr>
                <w:rFonts w:hint="eastAsia" w:ascii="宋体" w:hAnsi="宋体" w:eastAsia="宋体" w:cs="宋体"/>
                <w:spacing w:val="7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lang w:val="en-US" w:eastAsia="zh-CN"/>
              </w:rPr>
              <w:t>环境表面消毒</w:t>
            </w:r>
          </w:p>
          <w:p w14:paraId="61754E53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lang w:val="en-US" w:eastAsia="zh-CN"/>
              </w:rPr>
              <w:t>湿巾</w:t>
            </w:r>
          </w:p>
        </w:tc>
        <w:tc>
          <w:tcPr>
            <w:tcW w:w="5492" w:type="dxa"/>
            <w:vAlign w:val="top"/>
          </w:tcPr>
          <w:p w14:paraId="07A36E69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1、灭杀微生物类别：肠道致病菌、化脓性球菌、致病性酵母菌以及医院感染常见菌（包括大肠杆菌、金黄色葡萄球菌、铜绿假单胞菌和白色念珠菌）；</w:t>
            </w:r>
          </w:p>
          <w:p w14:paraId="548B4CD6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default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2、使用范围：适用于医院环境表面如床边扶手等残留传染性病菌甚至耐药菌；</w:t>
            </w:r>
          </w:p>
          <w:p w14:paraId="22452956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default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3、产品成分：0.40-0.48%(w/w)复合季铵盐，表面活性剂、增效剂、无纺布，无腐蚀性；</w:t>
            </w:r>
          </w:p>
          <w:p w14:paraId="102C7AFA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default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4、功效：强效杀菌99.9%，120秒左右快速杀菌，至少6小时持久抑菌；</w:t>
            </w:r>
          </w:p>
          <w:p w14:paraId="70414211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default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5、有效期：自产品包装上标注的生产日期起计算至少2年；</w:t>
            </w:r>
          </w:p>
          <w:p w14:paraId="34EAF12D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default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6、产品参考包装：56片/包、120片/包；</w:t>
            </w:r>
          </w:p>
          <w:p w14:paraId="3F9922B9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default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7、产品每张尺寸：20cm×15cm（允许±1.5cm偏差）；</w:t>
            </w:r>
          </w:p>
          <w:p w14:paraId="122A9201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8、产品卫生执行标准：符合GB15979-2002《一次性使用卫生用品卫生标准》、WS575-2017《卫生湿巾卫生要求》。</w:t>
            </w:r>
          </w:p>
        </w:tc>
        <w:tc>
          <w:tcPr>
            <w:tcW w:w="607" w:type="dxa"/>
            <w:vAlign w:val="center"/>
          </w:tcPr>
          <w:p w14:paraId="140D9CC5">
            <w:pPr>
              <w:pStyle w:val="7"/>
              <w:spacing w:before="75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片</w:t>
            </w:r>
          </w:p>
        </w:tc>
        <w:tc>
          <w:tcPr>
            <w:tcW w:w="1032" w:type="dxa"/>
            <w:vAlign w:val="center"/>
          </w:tcPr>
          <w:p w14:paraId="443B4D07">
            <w:pPr>
              <w:pStyle w:val="7"/>
              <w:spacing w:before="75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24000</w:t>
            </w:r>
          </w:p>
        </w:tc>
        <w:tc>
          <w:tcPr>
            <w:tcW w:w="1091" w:type="dxa"/>
            <w:vAlign w:val="center"/>
          </w:tcPr>
          <w:p w14:paraId="4C3705C4">
            <w:pPr>
              <w:pStyle w:val="7"/>
              <w:spacing w:before="74" w:line="239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6C9916A3">
            <w:pPr>
              <w:pStyle w:val="7"/>
              <w:spacing w:before="209" w:line="202" w:lineRule="auto"/>
              <w:jc w:val="left"/>
              <w:rPr>
                <w:rFonts w:hint="eastAsia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规格：</w:t>
            </w:r>
          </w:p>
          <w:p w14:paraId="628BB7D5">
            <w:pPr>
              <w:pStyle w:val="7"/>
              <w:spacing w:before="209" w:line="202" w:lineRule="auto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_____片/包</w:t>
            </w:r>
            <w:r>
              <w:rPr>
                <w:rFonts w:hint="eastAsia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3BFD34BB">
            <w:pPr>
              <w:pStyle w:val="7"/>
              <w:spacing w:before="75" w:line="219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4CC38A5C">
            <w:pPr>
              <w:pStyle w:val="7"/>
              <w:spacing w:before="74" w:line="239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0D2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16" w:type="dxa"/>
            <w:vAlign w:val="center"/>
          </w:tcPr>
          <w:p w14:paraId="7A59AA52">
            <w:pPr>
              <w:pStyle w:val="7"/>
              <w:spacing w:before="268" w:line="220" w:lineRule="auto"/>
              <w:jc w:val="center"/>
              <w:rPr>
                <w:rFonts w:hint="eastAsia" w:cs="宋体"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pacing w:val="14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42" w:type="dxa"/>
            <w:vAlign w:val="center"/>
          </w:tcPr>
          <w:p w14:paraId="5FDBEA5B">
            <w:pPr>
              <w:pStyle w:val="7"/>
              <w:spacing w:before="268" w:line="220" w:lineRule="auto"/>
              <w:jc w:val="center"/>
              <w:rPr>
                <w:rFonts w:hint="default" w:cs="宋体"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医用擦手巾</w:t>
            </w:r>
          </w:p>
        </w:tc>
        <w:tc>
          <w:tcPr>
            <w:tcW w:w="5492" w:type="dxa"/>
            <w:vAlign w:val="top"/>
          </w:tcPr>
          <w:p w14:paraId="7F715E36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1.参考规格：100米/卷*25cm</w:t>
            </w:r>
          </w:p>
          <w:p w14:paraId="069776C9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2.主要成分:医用无纺布，超强吸水、柔软无屑；</w:t>
            </w:r>
          </w:p>
          <w:p w14:paraId="458B2900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3.辐照灭菌，适用于手术室、ICU等重症科室干手时使用；</w:t>
            </w:r>
          </w:p>
          <w:p w14:paraId="0BFCCE3E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4.产品符合执行标准：GB/T26379，卫生标准：GB15979、GB15982</w:t>
            </w:r>
          </w:p>
        </w:tc>
        <w:tc>
          <w:tcPr>
            <w:tcW w:w="607" w:type="dxa"/>
            <w:vAlign w:val="center"/>
          </w:tcPr>
          <w:p w14:paraId="636F3A35">
            <w:pPr>
              <w:pStyle w:val="7"/>
              <w:spacing w:before="75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卷</w:t>
            </w:r>
          </w:p>
        </w:tc>
        <w:tc>
          <w:tcPr>
            <w:tcW w:w="1032" w:type="dxa"/>
            <w:vAlign w:val="center"/>
          </w:tcPr>
          <w:p w14:paraId="156300A5">
            <w:pPr>
              <w:pStyle w:val="7"/>
              <w:spacing w:before="75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400</w:t>
            </w:r>
          </w:p>
        </w:tc>
        <w:tc>
          <w:tcPr>
            <w:tcW w:w="1091" w:type="dxa"/>
            <w:vAlign w:val="center"/>
          </w:tcPr>
          <w:p w14:paraId="618F47BA">
            <w:pPr>
              <w:pStyle w:val="7"/>
              <w:spacing w:before="75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7DC98E41">
            <w:pPr>
              <w:pStyle w:val="7"/>
              <w:spacing w:before="209" w:line="203" w:lineRule="auto"/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054C3CDE">
            <w:pPr>
              <w:pStyle w:val="7"/>
              <w:spacing w:before="75" w:line="219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35123DEB">
            <w:pPr>
              <w:pStyle w:val="7"/>
              <w:spacing w:before="75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57D0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716" w:type="dxa"/>
            <w:vAlign w:val="center"/>
          </w:tcPr>
          <w:p w14:paraId="03B667A9">
            <w:pPr>
              <w:pStyle w:val="7"/>
              <w:spacing w:before="75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42" w:type="dxa"/>
            <w:vAlign w:val="center"/>
          </w:tcPr>
          <w:p w14:paraId="1D804BA9">
            <w:pPr>
              <w:pStyle w:val="7"/>
              <w:spacing w:before="268" w:line="220" w:lineRule="auto"/>
              <w:jc w:val="center"/>
              <w:rPr>
                <w:rFonts w:hint="default" w:ascii="宋体" w:hAnsi="宋体" w:eastAsia="宋体" w:cs="宋体"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天然皂液</w:t>
            </w:r>
          </w:p>
        </w:tc>
        <w:tc>
          <w:tcPr>
            <w:tcW w:w="5492" w:type="dxa"/>
            <w:vAlign w:val="center"/>
          </w:tcPr>
          <w:p w14:paraId="50E842C4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1.参考规格：250ml/瓶</w:t>
            </w:r>
          </w:p>
          <w:p w14:paraId="070801B8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2.主要成分：纯天然植物皂化物，有效物含量20%；</w:t>
            </w:r>
          </w:p>
          <w:p w14:paraId="3298A55D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3.无磷配方，含天然护肤因子，具备强效去污、易冲洗、无残留的特点；</w:t>
            </w:r>
          </w:p>
          <w:p w14:paraId="56AC76A6">
            <w:pPr>
              <w:pStyle w:val="7"/>
              <w:tabs>
                <w:tab w:val="left" w:pos="5260"/>
              </w:tabs>
              <w:spacing w:before="42" w:line="242" w:lineRule="auto"/>
              <w:ind w:left="120" w:right="61" w:rightChars="29"/>
              <w:jc w:val="both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4.可适用于犬、猫、鼠等动物致伤后伤口、创面的清洗、冲洗处理；</w:t>
            </w:r>
          </w:p>
        </w:tc>
        <w:tc>
          <w:tcPr>
            <w:tcW w:w="607" w:type="dxa"/>
            <w:vAlign w:val="center"/>
          </w:tcPr>
          <w:p w14:paraId="2BF1C0D0">
            <w:pPr>
              <w:pStyle w:val="7"/>
              <w:spacing w:before="75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瓶</w:t>
            </w:r>
          </w:p>
        </w:tc>
        <w:tc>
          <w:tcPr>
            <w:tcW w:w="1032" w:type="dxa"/>
            <w:vAlign w:val="center"/>
          </w:tcPr>
          <w:p w14:paraId="72567BA5">
            <w:pPr>
              <w:pStyle w:val="7"/>
              <w:spacing w:before="75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091" w:type="dxa"/>
            <w:vAlign w:val="center"/>
          </w:tcPr>
          <w:p w14:paraId="3D84C9C6">
            <w:pPr>
              <w:pStyle w:val="7"/>
              <w:spacing w:before="75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63CA79C2">
            <w:pPr>
              <w:pStyle w:val="7"/>
              <w:spacing w:before="209" w:line="203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0F49EE77">
            <w:pPr>
              <w:pStyle w:val="7"/>
              <w:spacing w:before="75" w:line="219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4361C3D8">
            <w:pPr>
              <w:pStyle w:val="7"/>
              <w:spacing w:before="75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E7D5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16" w:type="dxa"/>
            <w:vAlign w:val="center"/>
          </w:tcPr>
          <w:p w14:paraId="7BCBD6E4">
            <w:pPr>
              <w:jc w:val="left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42" w:type="dxa"/>
            <w:vAlign w:val="center"/>
          </w:tcPr>
          <w:p w14:paraId="33D5A4D9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spacing w:val="5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总计</w:t>
            </w:r>
          </w:p>
          <w:p w14:paraId="332E4A2A">
            <w:pPr>
              <w:pStyle w:val="7"/>
              <w:spacing w:before="75" w:line="240" w:lineRule="auto"/>
              <w:ind w:right="72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pacing w:val="5"/>
                <w:lang w:eastAsia="zh-CN"/>
              </w:rPr>
              <w:t>）</w:t>
            </w:r>
          </w:p>
        </w:tc>
        <w:tc>
          <w:tcPr>
            <w:tcW w:w="5492" w:type="dxa"/>
            <w:vAlign w:val="center"/>
          </w:tcPr>
          <w:p w14:paraId="3FC7E603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607" w:type="dxa"/>
            <w:vAlign w:val="center"/>
          </w:tcPr>
          <w:p w14:paraId="4DF46E09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32" w:type="dxa"/>
            <w:vAlign w:val="center"/>
          </w:tcPr>
          <w:p w14:paraId="49C246D5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91" w:type="dxa"/>
            <w:vAlign w:val="center"/>
          </w:tcPr>
          <w:p w14:paraId="12EB7731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center"/>
          </w:tcPr>
          <w:p w14:paraId="3CB7DAB6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500" w:type="dxa"/>
            <w:vAlign w:val="top"/>
          </w:tcPr>
          <w:p w14:paraId="42763EE3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62" w:type="dxa"/>
            <w:vAlign w:val="center"/>
          </w:tcPr>
          <w:p w14:paraId="76C82F86">
            <w:pPr>
              <w:pStyle w:val="7"/>
              <w:spacing w:before="75"/>
              <w:jc w:val="center"/>
              <w:rPr>
                <w:rFonts w:hint="default" w:cs="宋体"/>
                <w:sz w:val="22"/>
                <w:szCs w:val="22"/>
                <w:lang w:val="en-US" w:eastAsia="zh-CN"/>
              </w:rPr>
            </w:pPr>
          </w:p>
        </w:tc>
      </w:tr>
    </w:tbl>
    <w:p w14:paraId="6034204F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firstLine="1270" w:firstLineChars="500"/>
        <w:jc w:val="left"/>
        <w:textAlignment w:val="baseline"/>
        <w:rPr>
          <w:rFonts w:hint="eastAsia"/>
          <w:spacing w:val="12"/>
          <w:lang w:val="en-US" w:eastAsia="zh-CN"/>
        </w:rPr>
      </w:pPr>
    </w:p>
    <w:p w14:paraId="55982B45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firstLine="762" w:firstLineChars="300"/>
        <w:jc w:val="left"/>
        <w:textAlignment w:val="baseline"/>
        <w:rPr>
          <w:rFonts w:hint="eastAsia"/>
          <w:spacing w:val="12"/>
          <w:lang w:val="en-US" w:eastAsia="zh-CN"/>
        </w:rPr>
      </w:pPr>
      <w:r>
        <w:rPr>
          <w:rFonts w:hint="eastAsia"/>
          <w:spacing w:val="12"/>
          <w:lang w:val="en-US" w:eastAsia="zh-CN"/>
        </w:rPr>
        <w:t>说明：</w:t>
      </w:r>
    </w:p>
    <w:p w14:paraId="1EEEB357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840" w:leftChars="0" w:firstLine="419" w:firstLineChars="165"/>
        <w:jc w:val="left"/>
        <w:textAlignment w:val="baseline"/>
        <w:rPr>
          <w:rFonts w:hint="eastAsia"/>
          <w:spacing w:val="12"/>
          <w:lang w:val="en-US" w:eastAsia="zh-CN"/>
        </w:rPr>
      </w:pPr>
      <w:r>
        <w:rPr>
          <w:rFonts w:hint="eastAsia"/>
          <w:spacing w:val="12"/>
          <w:lang w:val="en-US" w:eastAsia="zh-CN"/>
        </w:rPr>
        <w:t>1、供货时间：响应供应商应保证充足的货物，保证供货，在收到采购人下单通知后3个自然日内把指定货物交付到中山市小榄人民医院日用品仓库。</w:t>
      </w:r>
    </w:p>
    <w:p w14:paraId="428E7377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840" w:leftChars="0" w:firstLine="419" w:firstLineChars="165"/>
        <w:jc w:val="left"/>
        <w:textAlignment w:val="baseline"/>
        <w:rPr>
          <w:rFonts w:hint="eastAsia"/>
          <w:spacing w:val="12"/>
          <w:lang w:val="en-US" w:eastAsia="zh-CN"/>
        </w:rPr>
      </w:pPr>
      <w:r>
        <w:rPr>
          <w:rFonts w:hint="eastAsia"/>
          <w:spacing w:val="12"/>
          <w:lang w:val="en-US" w:eastAsia="zh-CN"/>
        </w:rPr>
        <w:t>2、按实结算：协议供货，供货期内采购人可按照实际使用需要分批次要求成交供应商供货，并按批次结算。合同无预付款，每批次订货无预付款。</w:t>
      </w:r>
    </w:p>
    <w:p w14:paraId="6054F20A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839" w:leftChars="0" w:firstLine="416" w:firstLineChars="164"/>
        <w:jc w:val="left"/>
        <w:textAlignment w:val="baseline"/>
        <w:rPr>
          <w:rFonts w:hint="eastAsia"/>
          <w:spacing w:val="12"/>
          <w:lang w:val="en-US" w:eastAsia="zh-CN"/>
        </w:rPr>
      </w:pPr>
      <w:r>
        <w:rPr>
          <w:rFonts w:hint="eastAsia"/>
          <w:spacing w:val="12"/>
          <w:lang w:val="en-US" w:eastAsia="zh-CN"/>
        </w:rPr>
        <w:t>3、报价要求：应为人民币含税全包价，包括货物、人工费、包装费、运杂费、保险费、卸车费、配合费、检测费、配送费、税金(普票)及本项目实施过程中需要的所有费用，采购人不再单独支付其他费用。</w:t>
      </w:r>
    </w:p>
    <w:p w14:paraId="120862F9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288" w:lineRule="auto"/>
        <w:ind w:left="839" w:leftChars="0" w:firstLine="416" w:firstLineChars="164"/>
        <w:jc w:val="left"/>
        <w:textAlignment w:val="baseline"/>
        <w:rPr>
          <w:rFonts w:hint="default"/>
          <w:spacing w:val="12"/>
          <w:lang w:val="en-US" w:eastAsia="zh-CN"/>
        </w:rPr>
      </w:pPr>
      <w:r>
        <w:rPr>
          <w:rFonts w:hint="eastAsia"/>
          <w:spacing w:val="12"/>
          <w:lang w:val="en-US" w:eastAsia="zh-CN"/>
        </w:rPr>
        <w:t>4、请提供调研报价产品的生产厂家资质证明、产品参数说明等相关资料。</w:t>
      </w:r>
    </w:p>
    <w:p w14:paraId="107E0176">
      <w:pPr>
        <w:spacing w:line="349" w:lineRule="auto"/>
        <w:rPr>
          <w:rFonts w:ascii="Arial"/>
          <w:sz w:val="21"/>
        </w:rPr>
      </w:pPr>
    </w:p>
    <w:p w14:paraId="7D3343EB">
      <w:pPr>
        <w:pStyle w:val="2"/>
        <w:spacing w:before="81" w:line="360" w:lineRule="auto"/>
        <w:ind w:left="534" w:leftChars="0" w:firstLine="525" w:firstLineChars="221"/>
        <w:rPr>
          <w:rFonts w:ascii="Arial"/>
          <w:sz w:val="20"/>
          <w:szCs w:val="24"/>
        </w:rPr>
      </w:pPr>
      <w:r>
        <w:rPr>
          <w:spacing w:val="-1"/>
          <w:sz w:val="24"/>
          <w:szCs w:val="24"/>
        </w:rPr>
        <w:t>报价公司</w:t>
      </w:r>
      <w:r>
        <w:rPr>
          <w:rFonts w:hint="eastAsia"/>
          <w:spacing w:val="-1"/>
          <w:sz w:val="24"/>
          <w:szCs w:val="24"/>
          <w:lang w:eastAsia="zh-CN"/>
        </w:rPr>
        <w:t>（</w:t>
      </w:r>
      <w:r>
        <w:rPr>
          <w:rFonts w:hint="eastAsia"/>
          <w:spacing w:val="-1"/>
          <w:sz w:val="24"/>
          <w:szCs w:val="24"/>
          <w:lang w:val="en-US" w:eastAsia="zh-CN"/>
        </w:rPr>
        <w:t>盖章</w:t>
      </w:r>
      <w:r>
        <w:rPr>
          <w:rFonts w:hint="eastAsia"/>
          <w:spacing w:val="-1"/>
          <w:sz w:val="24"/>
          <w:szCs w:val="24"/>
          <w:lang w:eastAsia="zh-CN"/>
        </w:rPr>
        <w:t>）</w:t>
      </w:r>
      <w:r>
        <w:rPr>
          <w:spacing w:val="-1"/>
          <w:sz w:val="24"/>
          <w:szCs w:val="24"/>
        </w:rPr>
        <w:t>：</w:t>
      </w:r>
    </w:p>
    <w:p w14:paraId="6AC6A2F8">
      <w:pPr>
        <w:pStyle w:val="2"/>
        <w:spacing w:before="82" w:line="360" w:lineRule="auto"/>
        <w:ind w:left="534" w:leftChars="0" w:firstLine="524" w:firstLineChars="208"/>
        <w:rPr>
          <w:rFonts w:ascii="Arial"/>
          <w:sz w:val="20"/>
          <w:szCs w:val="24"/>
        </w:rPr>
      </w:pPr>
      <w:r>
        <w:rPr>
          <w:spacing w:val="6"/>
          <w:sz w:val="24"/>
          <w:szCs w:val="24"/>
        </w:rPr>
        <w:t>联系人：</w:t>
      </w:r>
    </w:p>
    <w:p w14:paraId="50847B9E">
      <w:pPr>
        <w:pStyle w:val="2"/>
        <w:spacing w:before="82" w:line="360" w:lineRule="auto"/>
        <w:ind w:left="534" w:leftChars="0" w:firstLine="523" w:firstLineChars="213"/>
        <w:rPr>
          <w:rFonts w:ascii="Arial"/>
          <w:sz w:val="20"/>
          <w:szCs w:val="24"/>
        </w:rPr>
      </w:pPr>
      <w:r>
        <w:rPr>
          <w:spacing w:val="3"/>
          <w:sz w:val="24"/>
          <w:szCs w:val="24"/>
        </w:rPr>
        <w:t>联系电话：</w:t>
      </w:r>
    </w:p>
    <w:p w14:paraId="0E162250">
      <w:pPr>
        <w:pStyle w:val="2"/>
        <w:spacing w:before="82" w:line="360" w:lineRule="auto"/>
        <w:ind w:left="0" w:leftChars="0" w:firstLine="1059" w:firstLineChars="373"/>
        <w:rPr>
          <w:sz w:val="24"/>
          <w:szCs w:val="24"/>
        </w:rPr>
      </w:pPr>
      <w:r>
        <w:rPr>
          <w:spacing w:val="22"/>
          <w:sz w:val="24"/>
          <w:szCs w:val="24"/>
        </w:rPr>
        <w:t>报价日期：</w:t>
      </w:r>
    </w:p>
    <w:sectPr>
      <w:pgSz w:w="16740" w:h="11840" w:orient="landscape"/>
      <w:pgMar w:top="995" w:right="1200" w:bottom="1185" w:left="8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56506E"/>
    <w:rsid w:val="06DE2C27"/>
    <w:rsid w:val="085E53BC"/>
    <w:rsid w:val="0C9E3D6D"/>
    <w:rsid w:val="144E09DA"/>
    <w:rsid w:val="1CAA6093"/>
    <w:rsid w:val="1D406F93"/>
    <w:rsid w:val="294100A6"/>
    <w:rsid w:val="2CA64AB8"/>
    <w:rsid w:val="37F27B13"/>
    <w:rsid w:val="3B2D73B3"/>
    <w:rsid w:val="42C35445"/>
    <w:rsid w:val="453809C7"/>
    <w:rsid w:val="48763A80"/>
    <w:rsid w:val="49FA3AEE"/>
    <w:rsid w:val="66B91597"/>
    <w:rsid w:val="66C723AA"/>
    <w:rsid w:val="671763D0"/>
    <w:rsid w:val="70A0598E"/>
    <w:rsid w:val="74383DB9"/>
    <w:rsid w:val="7FF64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1137</Words>
  <Characters>1308</Characters>
  <TotalTime>43</TotalTime>
  <ScaleCrop>false</ScaleCrop>
  <LinksUpToDate>false</LinksUpToDate>
  <CharactersWithSpaces>1309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2026-03-11T09:30:00Z</dcterms:created>
  <dc:creator>Administrator</dc:creator>
  <cp:lastModifiedBy>JinPing</cp:lastModifiedBy>
  <dcterms:modified xsi:type="dcterms:W3CDTF">2026-03-25T07:45:02Z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2026-03-11T09:30:45Z</vt:filetime>
  </property>
  <property fmtid="{D5CDD505-2E9C-101B-9397-08002B2CF9AE}" pid="4" name="UsrData">
    <vt:lpwstr>1773192636895_147.167_647840756266</vt:lpwstr>
  </property>
  <property fmtid="{D5CDD505-2E9C-101B-9397-08002B2CF9AE}" pid="5" name="KSOTemplateDocerSaveRecord">
    <vt:lpwstr>eyJoZGlkIjoiMDg3OWNmNjk5NjFlNTY2Yzc0ODE5ZjExYjhjOWY5YjUiLCJ1c2VySWQiOiI0MjEyODg4MDAifQ==</vt:lpwstr>
  </property>
  <property fmtid="{D5CDD505-2E9C-101B-9397-08002B2CF9AE}" pid="6" name="KSOProductBuildVer">
    <vt:lpwstr>2052-12.1.0.25225</vt:lpwstr>
  </property>
  <property fmtid="{D5CDD505-2E9C-101B-9397-08002B2CF9AE}" pid="7" name="ICV">
    <vt:lpwstr>363F2865247B46639ECF6D1733E23AF1_13</vt:lpwstr>
  </property>
</Properties>
</file>