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w:t>
      </w:r>
      <w:r>
        <w:rPr>
          <w:rFonts w:hint="eastAsia" w:ascii="仿宋" w:hAnsi="仿宋" w:eastAsia="仿宋" w:cs="仿宋"/>
          <w:color w:val="000000" w:themeColor="text1"/>
          <w:sz w:val="24"/>
          <w:lang w:val="en-US" w:eastAsia="zh-CN"/>
        </w:rPr>
        <w:t>器械</w:t>
      </w:r>
      <w:r>
        <w:rPr>
          <w:rFonts w:hint="eastAsia" w:ascii="仿宋" w:hAnsi="仿宋" w:eastAsia="仿宋" w:cs="仿宋"/>
          <w:color w:val="000000" w:themeColor="text1"/>
          <w:sz w:val="24"/>
        </w:rPr>
        <w:t>（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器械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2800"/>
        <w:gridCol w:w="2250"/>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000"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800"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250"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00"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骨科磨钻</w:t>
            </w:r>
          </w:p>
        </w:tc>
        <w:tc>
          <w:tcPr>
            <w:tcW w:w="2800"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手术室</w:t>
            </w:r>
          </w:p>
        </w:tc>
        <w:tc>
          <w:tcPr>
            <w:tcW w:w="2250"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78</w:t>
            </w:r>
          </w:p>
        </w:tc>
      </w:tr>
    </w:tbl>
    <w:p w14:paraId="3192A77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微电机、磨钻手柄、磨头</w:t>
      </w:r>
    </w:p>
    <w:p w14:paraId="26B12F7A">
      <w:pPr>
        <w:spacing w:line="440" w:lineRule="exact"/>
        <w:rPr>
          <w:rFonts w:ascii="仿宋" w:hAnsi="仿宋" w:eastAsia="仿宋" w:cs="仿宋"/>
          <w:color w:val="000000" w:themeColor="text1"/>
          <w:sz w:val="24"/>
        </w:rPr>
      </w:pPr>
    </w:p>
    <w:p w14:paraId="0131614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用于适配上海光电XSZ-G-2型电动骨组织手术设备使用</w:t>
      </w:r>
    </w:p>
    <w:p w14:paraId="247ACE54">
      <w:pPr>
        <w:spacing w:line="440" w:lineRule="exact"/>
        <w:rPr>
          <w:rFonts w:ascii="仿宋" w:hAnsi="仿宋" w:eastAsia="仿宋" w:cs="仿宋"/>
          <w:b/>
          <w:color w:val="000000" w:themeColor="text1"/>
          <w:sz w:val="24"/>
        </w:rPr>
      </w:pPr>
    </w:p>
    <w:p w14:paraId="53D93E05">
      <w:pPr>
        <w:numPr>
          <w:ilvl w:val="0"/>
          <w:numId w:val="0"/>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tbl>
      <w:tblPr>
        <w:tblStyle w:val="9"/>
        <w:tblW w:w="0" w:type="auto"/>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225"/>
      </w:tblGrid>
      <w:tr w14:paraId="28E5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341CA27B">
            <w:pPr>
              <w:numPr>
                <w:ilvl w:val="0"/>
                <w:numId w:val="0"/>
              </w:numPr>
              <w:spacing w:line="440" w:lineRule="exact"/>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序号</w:t>
            </w:r>
          </w:p>
        </w:tc>
        <w:tc>
          <w:tcPr>
            <w:tcW w:w="7225" w:type="dxa"/>
          </w:tcPr>
          <w:p w14:paraId="7BFF9804">
            <w:pPr>
              <w:numPr>
                <w:ilvl w:val="0"/>
                <w:numId w:val="0"/>
              </w:numPr>
              <w:spacing w:line="440" w:lineRule="exact"/>
              <w:rPr>
                <w:rFonts w:hint="default"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参数要求</w:t>
            </w:r>
          </w:p>
        </w:tc>
      </w:tr>
      <w:tr w14:paraId="2086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0" w:type="dxa"/>
            <w:gridSpan w:val="2"/>
          </w:tcPr>
          <w:p w14:paraId="53BD5418">
            <w:pPr>
              <w:numPr>
                <w:ilvl w:val="0"/>
                <w:numId w:val="0"/>
              </w:numPr>
              <w:spacing w:line="440" w:lineRule="exact"/>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微电机（手机）</w:t>
            </w:r>
          </w:p>
        </w:tc>
      </w:tr>
      <w:tr w14:paraId="7BA7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CACF3D7">
            <w:pPr>
              <w:numPr>
                <w:ilvl w:val="0"/>
                <w:numId w:val="0"/>
              </w:num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7225" w:type="dxa"/>
          </w:tcPr>
          <w:p w14:paraId="578CEA0B">
            <w:pPr>
              <w:numPr>
                <w:ilvl w:val="0"/>
                <w:numId w:val="0"/>
              </w:num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适配上海光电XSZ-G-2型电动骨组织手术设备；</w:t>
            </w:r>
          </w:p>
        </w:tc>
      </w:tr>
      <w:tr w14:paraId="19B4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2BD2A49">
            <w:pPr>
              <w:numPr>
                <w:ilvl w:val="0"/>
                <w:numId w:val="0"/>
              </w:num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7225" w:type="dxa"/>
          </w:tcPr>
          <w:p w14:paraId="4F815947">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ISO-E类标准接口，接插方便快捷，可高温高压消毒；</w:t>
            </w:r>
          </w:p>
        </w:tc>
      </w:tr>
      <w:tr w14:paraId="1D28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3D8C1BA">
            <w:pPr>
              <w:numPr>
                <w:ilvl w:val="0"/>
                <w:numId w:val="0"/>
              </w:num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7225" w:type="dxa"/>
          </w:tcPr>
          <w:p w14:paraId="2EE20413">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体积小，最大外径22.5mm，重量轻；</w:t>
            </w:r>
          </w:p>
        </w:tc>
      </w:tr>
      <w:tr w14:paraId="2E86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6D6A143">
            <w:pPr>
              <w:numPr>
                <w:ilvl w:val="0"/>
                <w:numId w:val="0"/>
              </w:num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7225" w:type="dxa"/>
          </w:tcPr>
          <w:p w14:paraId="17B2D0C5">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高速电机马达，输出动力强劲稳定，峰值输出功率达100W；</w:t>
            </w:r>
          </w:p>
        </w:tc>
      </w:tr>
      <w:tr w14:paraId="7D24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9E39609">
            <w:pPr>
              <w:numPr>
                <w:ilvl w:val="0"/>
                <w:numId w:val="0"/>
              </w:num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7225" w:type="dxa"/>
          </w:tcPr>
          <w:p w14:paraId="0BD8D121">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先进的电机全密封技术，电机可高温消毒、温升小，噪音低，工作最高温度＜40℃；</w:t>
            </w:r>
          </w:p>
        </w:tc>
      </w:tr>
      <w:tr w14:paraId="74CE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8E98A2C">
            <w:pPr>
              <w:numPr>
                <w:ilvl w:val="0"/>
                <w:numId w:val="0"/>
              </w:num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7225" w:type="dxa"/>
          </w:tcPr>
          <w:p w14:paraId="39B25BB7">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磨输出速度为0-50000r/min，脚踏控制无级调速，具有自动识别功能。</w:t>
            </w:r>
          </w:p>
        </w:tc>
      </w:tr>
      <w:tr w14:paraId="5BA8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0" w:type="dxa"/>
            <w:gridSpan w:val="2"/>
          </w:tcPr>
          <w:p w14:paraId="6E138BA1">
            <w:pPr>
              <w:numPr>
                <w:ilvl w:val="0"/>
                <w:numId w:val="0"/>
              </w:numPr>
              <w:spacing w:line="440" w:lineRule="exact"/>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磨钻手柄（机头）</w:t>
            </w:r>
          </w:p>
        </w:tc>
      </w:tr>
      <w:tr w14:paraId="57FB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972109C">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color w:val="000000" w:themeColor="text1"/>
                <w:sz w:val="24"/>
                <w:lang w:val="en-US" w:eastAsia="zh-CN"/>
              </w:rPr>
              <w:t>★</w:t>
            </w:r>
            <w:r>
              <w:rPr>
                <w:rFonts w:hint="eastAsia" w:ascii="仿宋" w:hAnsi="仿宋" w:eastAsia="仿宋" w:cs="仿宋"/>
                <w:b w:val="0"/>
                <w:bCs/>
                <w:color w:val="000000" w:themeColor="text1"/>
                <w:sz w:val="24"/>
                <w:vertAlign w:val="baseline"/>
                <w:lang w:val="en-US" w:eastAsia="zh-CN"/>
              </w:rPr>
              <w:t>1.</w:t>
            </w:r>
          </w:p>
        </w:tc>
        <w:tc>
          <w:tcPr>
            <w:tcW w:w="7225" w:type="dxa"/>
          </w:tcPr>
          <w:p w14:paraId="1B961F36">
            <w:pPr>
              <w:numPr>
                <w:ilvl w:val="0"/>
                <w:numId w:val="0"/>
              </w:numPr>
              <w:spacing w:line="440" w:lineRule="exact"/>
              <w:rPr>
                <w:rFonts w:hint="eastAsia" w:ascii="仿宋" w:hAnsi="仿宋" w:eastAsia="仿宋" w:cs="仿宋"/>
                <w:b/>
                <w:color w:val="000000" w:themeColor="text1"/>
                <w:sz w:val="24"/>
                <w:vertAlign w:val="baseline"/>
              </w:rPr>
            </w:pPr>
            <w:r>
              <w:rPr>
                <w:rFonts w:hint="eastAsia" w:ascii="仿宋" w:hAnsi="仿宋" w:eastAsia="仿宋" w:cs="仿宋"/>
                <w:color w:val="000000" w:themeColor="text1"/>
                <w:sz w:val="24"/>
                <w:lang w:val="en-US" w:eastAsia="zh-CN"/>
              </w:rPr>
              <w:t>适配上海光电XSZ-G-2型电动骨组织手术设备；</w:t>
            </w:r>
          </w:p>
        </w:tc>
      </w:tr>
      <w:tr w14:paraId="5C04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4AF1F55">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2.</w:t>
            </w:r>
          </w:p>
        </w:tc>
        <w:tc>
          <w:tcPr>
            <w:tcW w:w="7225" w:type="dxa"/>
          </w:tcPr>
          <w:p w14:paraId="3C0036A4">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外形尺寸：外径：Ф15mm，角度0°和21°,径向跳动小于0.01mm，持续输出扭矩：0.5N·cm，理论最大输出扭矩：2.3N·cm；</w:t>
            </w:r>
          </w:p>
        </w:tc>
      </w:tr>
      <w:tr w14:paraId="7186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79537AC">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3.</w:t>
            </w:r>
          </w:p>
        </w:tc>
        <w:tc>
          <w:tcPr>
            <w:tcW w:w="7225" w:type="dxa"/>
          </w:tcPr>
          <w:p w14:paraId="548279B8">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冷却喷水：单根外喷水冷却冲洗管路；</w:t>
            </w:r>
          </w:p>
        </w:tc>
      </w:tr>
      <w:tr w14:paraId="0F99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5E17F0E">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4.</w:t>
            </w:r>
          </w:p>
        </w:tc>
        <w:tc>
          <w:tcPr>
            <w:tcW w:w="7225" w:type="dxa"/>
          </w:tcPr>
          <w:p w14:paraId="69EEBB4D">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ISO-E类型标准接口，接插方便快捷，可高温高压消毒；</w:t>
            </w:r>
          </w:p>
        </w:tc>
      </w:tr>
      <w:tr w14:paraId="580F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8941D29">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5.</w:t>
            </w:r>
          </w:p>
        </w:tc>
        <w:tc>
          <w:tcPr>
            <w:tcW w:w="7225" w:type="dxa"/>
          </w:tcPr>
          <w:p w14:paraId="05B3CAEC">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各种尺寸、角度手柄可选，满足多种手术的需要</w:t>
            </w:r>
          </w:p>
        </w:tc>
      </w:tr>
      <w:tr w14:paraId="3EB1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F4EA347">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6.</w:t>
            </w:r>
          </w:p>
        </w:tc>
        <w:tc>
          <w:tcPr>
            <w:tcW w:w="7225" w:type="dxa"/>
          </w:tcPr>
          <w:p w14:paraId="149C147E">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噪音低，切削平稳，适合精细磨手术；</w:t>
            </w:r>
          </w:p>
        </w:tc>
      </w:tr>
      <w:tr w14:paraId="7EC0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D3BC0CD">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7.</w:t>
            </w:r>
          </w:p>
        </w:tc>
        <w:tc>
          <w:tcPr>
            <w:tcW w:w="7225" w:type="dxa"/>
          </w:tcPr>
          <w:p w14:paraId="7DC78F4F">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磨钻手柄与微电机连接具有锁定功能，防止任意旋转，适合精细手术操作；</w:t>
            </w:r>
          </w:p>
        </w:tc>
      </w:tr>
      <w:tr w14:paraId="6F71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3906CCC">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8.</w:t>
            </w:r>
          </w:p>
        </w:tc>
        <w:tc>
          <w:tcPr>
            <w:tcW w:w="7225" w:type="dxa"/>
          </w:tcPr>
          <w:p w14:paraId="226542F7">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急停时间＜0.2s。</w:t>
            </w:r>
          </w:p>
        </w:tc>
      </w:tr>
      <w:tr w14:paraId="36CB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0" w:type="dxa"/>
            <w:gridSpan w:val="2"/>
          </w:tcPr>
          <w:p w14:paraId="1DF4B10E">
            <w:pPr>
              <w:numPr>
                <w:ilvl w:val="0"/>
                <w:numId w:val="0"/>
              </w:numPr>
              <w:tabs>
                <w:tab w:val="left" w:pos="1779"/>
              </w:tabs>
              <w:spacing w:line="440" w:lineRule="exact"/>
              <w:rPr>
                <w:rFonts w:hint="default"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磨头</w:t>
            </w:r>
          </w:p>
        </w:tc>
      </w:tr>
      <w:tr w14:paraId="0AEE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207C51F">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color w:val="000000" w:themeColor="text1"/>
                <w:sz w:val="24"/>
                <w:lang w:val="en-US" w:eastAsia="zh-CN"/>
              </w:rPr>
              <w:t>★</w:t>
            </w:r>
            <w:r>
              <w:rPr>
                <w:rFonts w:hint="eastAsia" w:ascii="仿宋" w:hAnsi="仿宋" w:eastAsia="仿宋" w:cs="仿宋"/>
                <w:b w:val="0"/>
                <w:bCs/>
                <w:color w:val="000000" w:themeColor="text1"/>
                <w:sz w:val="24"/>
                <w:vertAlign w:val="baseline"/>
                <w:lang w:val="en-US" w:eastAsia="zh-CN"/>
              </w:rPr>
              <w:t>1.</w:t>
            </w:r>
          </w:p>
        </w:tc>
        <w:tc>
          <w:tcPr>
            <w:tcW w:w="7225" w:type="dxa"/>
          </w:tcPr>
          <w:p w14:paraId="088A3EA7">
            <w:pPr>
              <w:numPr>
                <w:ilvl w:val="0"/>
                <w:numId w:val="0"/>
              </w:numPr>
              <w:tabs>
                <w:tab w:val="left" w:pos="1779"/>
              </w:tabs>
              <w:spacing w:line="440" w:lineRule="exact"/>
              <w:rPr>
                <w:rFonts w:hint="eastAsia" w:ascii="仿宋" w:hAnsi="仿宋" w:eastAsia="仿宋" w:cs="仿宋"/>
                <w:b/>
                <w:color w:val="000000" w:themeColor="text1"/>
                <w:sz w:val="24"/>
                <w:vertAlign w:val="baseline"/>
                <w:lang w:eastAsia="zh-CN"/>
              </w:rPr>
            </w:pPr>
            <w:r>
              <w:rPr>
                <w:rFonts w:hint="eastAsia" w:ascii="仿宋" w:hAnsi="仿宋" w:eastAsia="仿宋" w:cs="仿宋"/>
                <w:color w:val="000000" w:themeColor="text1"/>
                <w:sz w:val="24"/>
                <w:lang w:val="en-US" w:eastAsia="zh-CN"/>
              </w:rPr>
              <w:t>适配上海光电XSZ-G-2型电动骨组织手术设备；</w:t>
            </w:r>
          </w:p>
        </w:tc>
      </w:tr>
      <w:tr w14:paraId="0AE0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3C40DDD">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2.</w:t>
            </w:r>
          </w:p>
        </w:tc>
        <w:tc>
          <w:tcPr>
            <w:tcW w:w="7225" w:type="dxa"/>
          </w:tcPr>
          <w:p w14:paraId="06324C06">
            <w:pPr>
              <w:numPr>
                <w:ilvl w:val="0"/>
                <w:numId w:val="0"/>
              </w:numPr>
              <w:tabs>
                <w:tab w:val="left" w:pos="1779"/>
              </w:tabs>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采用优质材料制造，具有良好的生物相容性，锋利耐用,圆柱度0.01mm，直线度0.005mm，径向跳动＜0.01mm，可高温高压水蒸汽消毒；</w:t>
            </w:r>
          </w:p>
        </w:tc>
      </w:tr>
      <w:tr w14:paraId="4907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D8078D5">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3.</w:t>
            </w:r>
          </w:p>
        </w:tc>
        <w:tc>
          <w:tcPr>
            <w:tcW w:w="7225" w:type="dxa"/>
          </w:tcPr>
          <w:p w14:paraId="259ACEBC">
            <w:pPr>
              <w:numPr>
                <w:ilvl w:val="0"/>
                <w:numId w:val="0"/>
              </w:numPr>
              <w:tabs>
                <w:tab w:val="left" w:pos="1779"/>
              </w:tabs>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规格齐全，广泛应用于骨组织的高速磨削、钻孔；</w:t>
            </w:r>
          </w:p>
        </w:tc>
      </w:tr>
      <w:tr w14:paraId="083F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AA53B9D">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4.</w:t>
            </w:r>
          </w:p>
        </w:tc>
        <w:tc>
          <w:tcPr>
            <w:tcW w:w="7225" w:type="dxa"/>
          </w:tcPr>
          <w:p w14:paraId="6C1064B8">
            <w:pPr>
              <w:numPr>
                <w:ilvl w:val="0"/>
                <w:numId w:val="0"/>
              </w:numPr>
              <w:tabs>
                <w:tab w:val="left" w:pos="1779"/>
              </w:tabs>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金刚砂球形磨钻头：Ф1.0-Ф5mm，杆径Φ2.35mm；</w:t>
            </w:r>
          </w:p>
        </w:tc>
      </w:tr>
      <w:tr w14:paraId="7949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3470E98">
            <w:pPr>
              <w:numPr>
                <w:ilvl w:val="0"/>
                <w:numId w:val="0"/>
              </w:numPr>
              <w:spacing w:line="440" w:lineRule="exact"/>
              <w:jc w:val="center"/>
              <w:rPr>
                <w:rFonts w:hint="default" w:ascii="仿宋" w:hAnsi="仿宋" w:eastAsia="仿宋" w:cs="仿宋"/>
                <w:b w:val="0"/>
                <w:bCs/>
                <w:color w:val="000000" w:themeColor="text1"/>
                <w:sz w:val="24"/>
                <w:vertAlign w:val="baseline"/>
                <w:lang w:val="en-US" w:eastAsia="zh-CN"/>
              </w:rPr>
            </w:pPr>
            <w:r>
              <w:rPr>
                <w:rFonts w:hint="eastAsia" w:ascii="仿宋" w:hAnsi="仿宋" w:eastAsia="仿宋" w:cs="仿宋"/>
                <w:b w:val="0"/>
                <w:bCs/>
                <w:color w:val="000000" w:themeColor="text1"/>
                <w:sz w:val="24"/>
                <w:vertAlign w:val="baseline"/>
                <w:lang w:val="en-US" w:eastAsia="zh-CN"/>
              </w:rPr>
              <w:t>5.</w:t>
            </w:r>
          </w:p>
        </w:tc>
        <w:tc>
          <w:tcPr>
            <w:tcW w:w="7225" w:type="dxa"/>
          </w:tcPr>
          <w:p w14:paraId="6993123A">
            <w:pPr>
              <w:numPr>
                <w:ilvl w:val="0"/>
                <w:numId w:val="0"/>
              </w:numPr>
              <w:tabs>
                <w:tab w:val="left" w:pos="1779"/>
              </w:tabs>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切割球形钻头：Ф1.0-Ф5mm，杆径Φ2.35mm。</w:t>
            </w:r>
          </w:p>
        </w:tc>
      </w:tr>
    </w:tbl>
    <w:p w14:paraId="4A83F173">
      <w:pPr>
        <w:spacing w:line="440" w:lineRule="exact"/>
        <w:rPr>
          <w:rFonts w:ascii="仿宋" w:hAnsi="仿宋" w:eastAsia="仿宋" w:cs="仿宋"/>
          <w:b/>
          <w:color w:val="000000" w:themeColor="text1"/>
          <w:sz w:val="24"/>
        </w:rPr>
      </w:pPr>
    </w:p>
    <w:p w14:paraId="04856CCF">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四、配置要求</w:t>
      </w:r>
    </w:p>
    <w:tbl>
      <w:tblPr>
        <w:tblStyle w:val="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434"/>
        <w:gridCol w:w="1284"/>
        <w:gridCol w:w="913"/>
        <w:gridCol w:w="896"/>
      </w:tblGrid>
      <w:tr w14:paraId="12CE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37558D3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434" w:type="dxa"/>
          </w:tcPr>
          <w:p w14:paraId="64293F4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284" w:type="dxa"/>
          </w:tcPr>
          <w:p w14:paraId="70B7D6D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要求</w:t>
            </w:r>
          </w:p>
        </w:tc>
        <w:tc>
          <w:tcPr>
            <w:tcW w:w="913" w:type="dxa"/>
          </w:tcPr>
          <w:p w14:paraId="36E21BD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896" w:type="dxa"/>
          </w:tcPr>
          <w:p w14:paraId="02912E0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4E0F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6012D99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4434" w:type="dxa"/>
            <w:vAlign w:val="center"/>
          </w:tcPr>
          <w:p w14:paraId="35BC807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高速型手机</w:t>
            </w:r>
          </w:p>
        </w:tc>
        <w:tc>
          <w:tcPr>
            <w:tcW w:w="1284" w:type="dxa"/>
          </w:tcPr>
          <w:p w14:paraId="07108E2D">
            <w:pPr>
              <w:spacing w:line="440" w:lineRule="exact"/>
              <w:jc w:val="center"/>
              <w:rPr>
                <w:rFonts w:hint="eastAsia" w:ascii="仿宋" w:hAnsi="仿宋" w:eastAsia="仿宋" w:cs="仿宋"/>
                <w:color w:val="000000" w:themeColor="text1"/>
                <w:sz w:val="24"/>
                <w:lang w:val="en-US" w:eastAsia="zh-CN"/>
              </w:rPr>
            </w:pPr>
          </w:p>
        </w:tc>
        <w:tc>
          <w:tcPr>
            <w:tcW w:w="913" w:type="dxa"/>
          </w:tcPr>
          <w:p w14:paraId="1E32407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896" w:type="dxa"/>
          </w:tcPr>
          <w:p w14:paraId="290BACF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6D91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6544D49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4434" w:type="dxa"/>
            <w:vAlign w:val="center"/>
          </w:tcPr>
          <w:p w14:paraId="43C1D92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超长弯机头</w:t>
            </w:r>
          </w:p>
        </w:tc>
        <w:tc>
          <w:tcPr>
            <w:tcW w:w="1284" w:type="dxa"/>
          </w:tcPr>
          <w:p w14:paraId="58604009">
            <w:pPr>
              <w:spacing w:line="440" w:lineRule="exact"/>
              <w:jc w:val="center"/>
              <w:rPr>
                <w:rFonts w:hint="eastAsia" w:ascii="仿宋" w:hAnsi="仿宋" w:eastAsia="仿宋" w:cs="仿宋"/>
                <w:color w:val="000000" w:themeColor="text1"/>
                <w:sz w:val="24"/>
              </w:rPr>
            </w:pPr>
          </w:p>
        </w:tc>
        <w:tc>
          <w:tcPr>
            <w:tcW w:w="913" w:type="dxa"/>
          </w:tcPr>
          <w:p w14:paraId="285B62C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896" w:type="dxa"/>
          </w:tcPr>
          <w:p w14:paraId="69E61F4D">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28F8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01D8B8A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4434" w:type="dxa"/>
            <w:vAlign w:val="center"/>
          </w:tcPr>
          <w:p w14:paraId="1275F75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长弯机头</w:t>
            </w:r>
          </w:p>
        </w:tc>
        <w:tc>
          <w:tcPr>
            <w:tcW w:w="1284" w:type="dxa"/>
          </w:tcPr>
          <w:p w14:paraId="48831166">
            <w:pPr>
              <w:spacing w:line="440" w:lineRule="exact"/>
              <w:jc w:val="center"/>
              <w:rPr>
                <w:rFonts w:hint="eastAsia" w:ascii="仿宋" w:hAnsi="仿宋" w:eastAsia="仿宋" w:cs="仿宋"/>
                <w:color w:val="000000" w:themeColor="text1"/>
                <w:sz w:val="24"/>
                <w:lang w:val="en-US" w:eastAsia="zh-CN"/>
              </w:rPr>
            </w:pPr>
          </w:p>
        </w:tc>
        <w:tc>
          <w:tcPr>
            <w:tcW w:w="913" w:type="dxa"/>
          </w:tcPr>
          <w:p w14:paraId="4DC6F9C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896" w:type="dxa"/>
          </w:tcPr>
          <w:p w14:paraId="2E4FE8E8">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个</w:t>
            </w:r>
          </w:p>
        </w:tc>
      </w:tr>
      <w:tr w14:paraId="56F0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6168CF4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4</w:t>
            </w:r>
          </w:p>
        </w:tc>
        <w:tc>
          <w:tcPr>
            <w:tcW w:w="4434" w:type="dxa"/>
          </w:tcPr>
          <w:p w14:paraId="421D7A02">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长切削钻头1mm、2mm、3mm、4mm、5mm</w:t>
            </w:r>
          </w:p>
        </w:tc>
        <w:tc>
          <w:tcPr>
            <w:tcW w:w="1284" w:type="dxa"/>
          </w:tcPr>
          <w:p w14:paraId="2649F605">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各5根</w:t>
            </w:r>
          </w:p>
        </w:tc>
        <w:tc>
          <w:tcPr>
            <w:tcW w:w="913" w:type="dxa"/>
          </w:tcPr>
          <w:p w14:paraId="56B96EC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25</w:t>
            </w:r>
          </w:p>
        </w:tc>
        <w:tc>
          <w:tcPr>
            <w:tcW w:w="896" w:type="dxa"/>
          </w:tcPr>
          <w:p w14:paraId="253781B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r w14:paraId="3E77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621B9D01">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4434" w:type="dxa"/>
          </w:tcPr>
          <w:p w14:paraId="595CD65E">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长磨钻头</w:t>
            </w:r>
            <w:r>
              <w:rPr>
                <w:rFonts w:hint="eastAsia" w:ascii="仿宋" w:hAnsi="仿宋" w:eastAsia="仿宋" w:cs="仿宋"/>
                <w:color w:val="000000" w:themeColor="text1"/>
                <w:sz w:val="24"/>
                <w:lang w:val="en-US" w:eastAsia="zh-CN"/>
              </w:rPr>
              <w:t>2mm、3mm、4mm</w:t>
            </w:r>
          </w:p>
        </w:tc>
        <w:tc>
          <w:tcPr>
            <w:tcW w:w="1284" w:type="dxa"/>
          </w:tcPr>
          <w:p w14:paraId="49B29548">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各5根</w:t>
            </w:r>
          </w:p>
        </w:tc>
        <w:tc>
          <w:tcPr>
            <w:tcW w:w="913" w:type="dxa"/>
          </w:tcPr>
          <w:p w14:paraId="20F4FB7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15</w:t>
            </w:r>
          </w:p>
        </w:tc>
        <w:tc>
          <w:tcPr>
            <w:tcW w:w="896" w:type="dxa"/>
          </w:tcPr>
          <w:p w14:paraId="7C5F474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r w14:paraId="379F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44A5A36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4434" w:type="dxa"/>
          </w:tcPr>
          <w:p w14:paraId="559068C0">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加长切削钻头</w:t>
            </w:r>
            <w:r>
              <w:rPr>
                <w:rFonts w:hint="eastAsia" w:ascii="仿宋" w:hAnsi="仿宋" w:eastAsia="仿宋" w:cs="仿宋"/>
                <w:color w:val="000000" w:themeColor="text1"/>
                <w:sz w:val="24"/>
                <w:lang w:val="en-US" w:eastAsia="zh-CN"/>
              </w:rPr>
              <w:t>1mm、2mm、3mm、4mm</w:t>
            </w:r>
          </w:p>
        </w:tc>
        <w:tc>
          <w:tcPr>
            <w:tcW w:w="1284" w:type="dxa"/>
          </w:tcPr>
          <w:p w14:paraId="467CDB64">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各5根</w:t>
            </w:r>
          </w:p>
        </w:tc>
        <w:tc>
          <w:tcPr>
            <w:tcW w:w="913" w:type="dxa"/>
          </w:tcPr>
          <w:p w14:paraId="52CC52D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20</w:t>
            </w:r>
          </w:p>
        </w:tc>
        <w:tc>
          <w:tcPr>
            <w:tcW w:w="896" w:type="dxa"/>
          </w:tcPr>
          <w:p w14:paraId="0AA9CF9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r w14:paraId="41E6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2627ADB8">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4434" w:type="dxa"/>
          </w:tcPr>
          <w:p w14:paraId="7AB10B32">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加长磨钻头</w:t>
            </w:r>
            <w:r>
              <w:rPr>
                <w:rFonts w:hint="eastAsia" w:ascii="仿宋" w:hAnsi="仿宋" w:eastAsia="仿宋" w:cs="仿宋"/>
                <w:color w:val="000000" w:themeColor="text1"/>
                <w:sz w:val="24"/>
                <w:lang w:val="en-US" w:eastAsia="zh-CN"/>
              </w:rPr>
              <w:t>2mm、3mm</w:t>
            </w:r>
          </w:p>
        </w:tc>
        <w:tc>
          <w:tcPr>
            <w:tcW w:w="1284" w:type="dxa"/>
          </w:tcPr>
          <w:p w14:paraId="7D5D918F">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各5根</w:t>
            </w:r>
          </w:p>
        </w:tc>
        <w:tc>
          <w:tcPr>
            <w:tcW w:w="913" w:type="dxa"/>
          </w:tcPr>
          <w:p w14:paraId="5C0934F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896" w:type="dxa"/>
          </w:tcPr>
          <w:p w14:paraId="3A79D6FB">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r w14:paraId="0FC9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14:paraId="02ED6D2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合计</w:t>
            </w:r>
          </w:p>
        </w:tc>
        <w:tc>
          <w:tcPr>
            <w:tcW w:w="4434" w:type="dxa"/>
          </w:tcPr>
          <w:p w14:paraId="606B43B7">
            <w:pPr>
              <w:spacing w:line="440" w:lineRule="exact"/>
              <w:jc w:val="center"/>
              <w:rPr>
                <w:rFonts w:hint="default" w:ascii="仿宋" w:hAnsi="仿宋" w:eastAsia="仿宋" w:cs="仿宋"/>
                <w:color w:val="000000" w:themeColor="text1"/>
                <w:sz w:val="24"/>
                <w:lang w:val="en-US" w:eastAsia="zh-CN"/>
              </w:rPr>
            </w:pPr>
          </w:p>
        </w:tc>
        <w:tc>
          <w:tcPr>
            <w:tcW w:w="1284" w:type="dxa"/>
          </w:tcPr>
          <w:p w14:paraId="40EC8E8D">
            <w:pPr>
              <w:spacing w:line="440" w:lineRule="exact"/>
              <w:jc w:val="center"/>
              <w:rPr>
                <w:rFonts w:hint="eastAsia" w:ascii="仿宋" w:hAnsi="仿宋" w:eastAsia="仿宋" w:cs="仿宋"/>
                <w:color w:val="000000" w:themeColor="text1"/>
                <w:sz w:val="24"/>
                <w:lang w:val="en-US" w:eastAsia="zh-CN"/>
              </w:rPr>
            </w:pPr>
          </w:p>
        </w:tc>
        <w:tc>
          <w:tcPr>
            <w:tcW w:w="913" w:type="dxa"/>
          </w:tcPr>
          <w:p w14:paraId="320C8E9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78</w:t>
            </w:r>
          </w:p>
        </w:tc>
        <w:tc>
          <w:tcPr>
            <w:tcW w:w="896" w:type="dxa"/>
          </w:tcPr>
          <w:p w14:paraId="09CA143A">
            <w:pPr>
              <w:spacing w:line="440" w:lineRule="exact"/>
              <w:jc w:val="center"/>
              <w:rPr>
                <w:rFonts w:hint="eastAsia" w:ascii="仿宋" w:hAnsi="仿宋" w:eastAsia="仿宋" w:cs="仿宋"/>
                <w:color w:val="000000" w:themeColor="text1"/>
                <w:sz w:val="24"/>
                <w:lang w:val="en-US" w:eastAsia="zh-CN"/>
              </w:rPr>
            </w:pPr>
          </w:p>
        </w:tc>
      </w:tr>
    </w:tbl>
    <w:p w14:paraId="658A1D73">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w:t>
      </w:r>
      <w:r>
        <w:rPr>
          <w:rFonts w:hint="eastAsia" w:ascii="仿宋" w:hAnsi="仿宋" w:eastAsia="仿宋" w:cs="仿宋"/>
          <w:color w:val="auto"/>
          <w:sz w:val="24"/>
          <w:highlight w:val="none"/>
          <w:lang w:val="en-US" w:eastAsia="zh-CN"/>
        </w:rPr>
        <w:t>器械</w:t>
      </w:r>
      <w:r>
        <w:rPr>
          <w:rFonts w:hint="eastAsia" w:ascii="仿宋" w:hAnsi="仿宋" w:eastAsia="仿宋" w:cs="仿宋"/>
          <w:color w:val="auto"/>
          <w:sz w:val="24"/>
          <w:highlight w:val="none"/>
        </w:rPr>
        <w:t>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w:t>
      </w:r>
      <w:r>
        <w:rPr>
          <w:rFonts w:hint="eastAsia" w:ascii="仿宋" w:hAnsi="仿宋" w:eastAsia="仿宋" w:cs="仿宋"/>
          <w:color w:val="auto"/>
          <w:sz w:val="24"/>
          <w:highlight w:val="none"/>
          <w:lang w:val="en-US" w:eastAsia="zh-CN"/>
        </w:rPr>
        <w:t>器械</w:t>
      </w:r>
      <w:r>
        <w:rPr>
          <w:rFonts w:hint="eastAsia" w:ascii="仿宋" w:hAnsi="仿宋" w:eastAsia="仿宋" w:cs="仿宋"/>
          <w:color w:val="auto"/>
          <w:sz w:val="24"/>
          <w:highlight w:val="none"/>
        </w:rPr>
        <w:t>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w:t>
      </w:r>
      <w:r>
        <w:rPr>
          <w:rFonts w:hint="eastAsia" w:ascii="仿宋" w:hAnsi="仿宋" w:eastAsia="仿宋" w:cs="仿宋"/>
          <w:color w:val="auto"/>
          <w:sz w:val="24"/>
          <w:highlight w:val="none"/>
          <w:lang w:val="en-US" w:eastAsia="zh-CN"/>
        </w:rPr>
        <w:t>器械</w:t>
      </w:r>
      <w:r>
        <w:rPr>
          <w:rFonts w:hint="eastAsia" w:ascii="仿宋" w:hAnsi="仿宋" w:eastAsia="仿宋" w:cs="仿宋"/>
          <w:color w:val="auto"/>
          <w:sz w:val="24"/>
          <w:highlight w:val="none"/>
        </w:rPr>
        <w:t>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71E469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36A446E"/>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2026-03-23T07:05:47Z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