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50ADF773">
      <w:pPr>
        <w:jc w:val="center"/>
        <w:rPr>
          <w:rFonts w:ascii="宋体" w:hAnsi="宋体"/>
          <w:b/>
          <w:kern w:val="28"/>
          <w:sz w:val="44"/>
          <w:szCs w:val="36"/>
        </w:rPr>
      </w:pPr>
      <w:r>
        <w:rPr>
          <w:rFonts w:hint="eastAsia" w:ascii="宋体" w:hAnsi="宋体"/>
          <w:b/>
          <w:kern w:val="28"/>
          <w:sz w:val="44"/>
          <w:szCs w:val="36"/>
        </w:rPr>
        <w:t>采购</w:t>
      </w:r>
      <w:r>
        <w:rPr>
          <w:rFonts w:ascii="宋体" w:hAnsi="宋体"/>
          <w:b/>
          <w:kern w:val="28"/>
          <w:sz w:val="44"/>
          <w:szCs w:val="36"/>
        </w:rPr>
        <w:t>需求书</w:t>
      </w:r>
    </w:p>
    <w:p w14:paraId="3CFAE4E3">
      <w:pPr>
        <w:numPr>
          <w:ilvl w:val="0"/>
          <w:numId w:val="4"/>
        </w:numPr>
        <w:spacing w:line="440" w:lineRule="exact"/>
        <w:rPr>
          <w:rFonts w:ascii="仿宋" w:hAnsi="仿宋" w:eastAsia="仿宋" w:cs="仿宋"/>
          <w:b/>
          <w:sz w:val="24"/>
        </w:rPr>
      </w:pPr>
      <w:r>
        <w:rPr>
          <w:rFonts w:hint="eastAsia" w:ascii="仿宋" w:hAnsi="仿宋" w:eastAsia="仿宋" w:cs="仿宋"/>
          <w:b/>
          <w:sz w:val="24"/>
        </w:rPr>
        <w:t>总则：</w:t>
      </w:r>
    </w:p>
    <w:p w14:paraId="002B9C0E">
      <w:pPr>
        <w:spacing w:line="440" w:lineRule="exact"/>
        <w:rPr>
          <w:rFonts w:ascii="仿宋" w:hAnsi="仿宋" w:eastAsia="仿宋" w:cs="仿宋"/>
          <w:sz w:val="24"/>
        </w:rPr>
      </w:pPr>
      <w:r>
        <w:rPr>
          <w:rFonts w:hint="eastAsia" w:ascii="仿宋" w:hAnsi="仿宋" w:eastAsia="仿宋" w:cs="仿宋"/>
          <w:sz w:val="24"/>
        </w:rPr>
        <w:t>1.投标供应商报价应包括标的设备（原装、全新合格的设备）、相关附件、配套设施、税费、运费、保险费、仓储费、安装调试</w:t>
      </w:r>
      <w:r>
        <w:rPr>
          <w:rFonts w:hint="eastAsia" w:ascii="仿宋" w:hAnsi="仿宋" w:eastAsia="仿宋" w:cs="仿宋"/>
          <w:color w:val="auto"/>
          <w:sz w:val="24"/>
        </w:rPr>
        <w:t>、中标服务费、二次本地服务、售后服务、接口费（含支付给第三方厂商的对接费用）、培训、质保及合同实施过程中不可预见费用等的相关全部费用，在项目实施过</w:t>
      </w:r>
      <w:r>
        <w:rPr>
          <w:rFonts w:hint="eastAsia" w:ascii="仿宋" w:hAnsi="仿宋" w:eastAsia="仿宋" w:cs="仿宋"/>
          <w:sz w:val="24"/>
        </w:rPr>
        <w:t>程中出现报价内容的任何遗漏，均由中标供应商负责相关费用，采购人将不再支付任何费用。</w:t>
      </w:r>
    </w:p>
    <w:p w14:paraId="240E726B">
      <w:pPr>
        <w:spacing w:line="440" w:lineRule="exact"/>
        <w:rPr>
          <w:rFonts w:ascii="仿宋" w:hAnsi="仿宋" w:eastAsia="仿宋" w:cs="仿宋"/>
          <w:sz w:val="24"/>
        </w:rPr>
      </w:pPr>
      <w:r>
        <w:rPr>
          <w:rFonts w:hint="eastAsia" w:ascii="仿宋" w:hAnsi="仿宋" w:eastAsia="仿宋" w:cs="仿宋"/>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59484897">
      <w:pPr>
        <w:spacing w:line="440" w:lineRule="exact"/>
        <w:rPr>
          <w:rFonts w:ascii="仿宋" w:hAnsi="仿宋" w:eastAsia="仿宋" w:cs="仿宋"/>
          <w:sz w:val="24"/>
        </w:rPr>
      </w:pPr>
      <w:r>
        <w:rPr>
          <w:rFonts w:hint="eastAsia" w:ascii="仿宋" w:hAnsi="仿宋" w:eastAsia="仿宋" w:cs="仿宋"/>
          <w:sz w:val="24"/>
        </w:rPr>
        <w:t>3.★投标供应商应该符合《医疗器械经营质量管理规范》和《医疗器械监督管理条例》规定，并结合本项目特性提供有效的医疗器械产品注册/备案证明材料和投标供应商的经营许可/备案证明材料。</w:t>
      </w:r>
    </w:p>
    <w:p w14:paraId="4515A94A">
      <w:pPr>
        <w:spacing w:line="440" w:lineRule="exact"/>
        <w:rPr>
          <w:rFonts w:ascii="仿宋" w:hAnsi="仿宋" w:eastAsia="仿宋" w:cs="仿宋"/>
          <w:sz w:val="24"/>
        </w:rPr>
      </w:pPr>
      <w:r>
        <w:rPr>
          <w:rFonts w:hint="eastAsia" w:ascii="仿宋" w:hAnsi="仿宋" w:eastAsia="仿宋" w:cs="仿宋"/>
          <w:sz w:val="24"/>
        </w:rPr>
        <w:t>4.本文的“质保期”是指中标标的物经约定的验收机构完成验收之日起算，截止中标供应商承诺的期限。</w:t>
      </w:r>
    </w:p>
    <w:p w14:paraId="6B0C4CF4">
      <w:pPr>
        <w:spacing w:line="440" w:lineRule="exact"/>
        <w:rPr>
          <w:rFonts w:ascii="仿宋" w:hAnsi="仿宋" w:eastAsia="仿宋" w:cs="仿宋"/>
          <w:sz w:val="24"/>
        </w:rPr>
      </w:pPr>
      <w:r>
        <w:rPr>
          <w:rFonts w:hint="eastAsia" w:ascii="仿宋" w:hAnsi="仿宋" w:eastAsia="仿宋" w:cs="仿宋"/>
          <w:sz w:val="24"/>
        </w:rPr>
        <w:t>5.本项目非专门面向中小微企业。</w:t>
      </w:r>
    </w:p>
    <w:p w14:paraId="51F11B02">
      <w:pPr>
        <w:pStyle w:val="4"/>
        <w:spacing w:line="300" w:lineRule="auto"/>
        <w:rPr>
          <w:rFonts w:ascii="仿宋" w:hAnsi="仿宋" w:eastAsia="仿宋" w:cs="仿宋"/>
          <w:sz w:val="24"/>
          <w:highlight w:val="yellow"/>
        </w:rPr>
      </w:pPr>
      <w:r>
        <w:rPr>
          <w:rFonts w:hint="eastAsia" w:ascii="仿宋" w:hAnsi="仿宋" w:eastAsia="仿宋" w:cs="仿宋"/>
          <w:sz w:val="24"/>
          <w:highlight w:val="yellow"/>
        </w:rPr>
        <w:t>6.本项目禁止进口产品参与。</w:t>
      </w:r>
    </w:p>
    <w:p w14:paraId="29A60AFF">
      <w:pPr>
        <w:numPr>
          <w:ilvl w:val="0"/>
          <w:numId w:val="4"/>
        </w:numPr>
        <w:spacing w:line="440" w:lineRule="exact"/>
        <w:rPr>
          <w:rFonts w:ascii="仿宋" w:hAnsi="仿宋" w:eastAsia="仿宋" w:cs="仿宋"/>
          <w:b/>
          <w:sz w:val="24"/>
        </w:rPr>
      </w:pPr>
      <w:r>
        <w:rPr>
          <w:rFonts w:hint="eastAsia" w:ascii="仿宋" w:hAnsi="仿宋" w:eastAsia="仿宋" w:cs="仿宋"/>
          <w:b/>
          <w:sz w:val="24"/>
        </w:rPr>
        <w:t>基本需求</w:t>
      </w:r>
    </w:p>
    <w:tbl>
      <w:tblPr>
        <w:tblStyle w:val="10"/>
        <w:tblW w:w="7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2"/>
        <w:gridCol w:w="2553"/>
        <w:gridCol w:w="1587"/>
      </w:tblGrid>
      <w:tr w14:paraId="60EF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22" w:type="dxa"/>
          </w:tcPr>
          <w:p w14:paraId="6200A85C">
            <w:pPr>
              <w:spacing w:line="440" w:lineRule="exact"/>
              <w:jc w:val="center"/>
              <w:rPr>
                <w:rFonts w:ascii="仿宋" w:hAnsi="仿宋" w:eastAsia="仿宋" w:cs="仿宋"/>
                <w:sz w:val="24"/>
              </w:rPr>
            </w:pPr>
            <w:r>
              <w:rPr>
                <w:rFonts w:hint="eastAsia" w:ascii="仿宋" w:hAnsi="仿宋" w:eastAsia="仿宋" w:cs="仿宋"/>
                <w:sz w:val="24"/>
              </w:rPr>
              <w:t>项目名称</w:t>
            </w:r>
          </w:p>
        </w:tc>
        <w:tc>
          <w:tcPr>
            <w:tcW w:w="2553" w:type="dxa"/>
          </w:tcPr>
          <w:p w14:paraId="4E47B573">
            <w:pPr>
              <w:spacing w:line="440" w:lineRule="exact"/>
              <w:jc w:val="center"/>
              <w:rPr>
                <w:rFonts w:ascii="仿宋" w:hAnsi="仿宋" w:eastAsia="仿宋" w:cs="仿宋"/>
                <w:sz w:val="24"/>
              </w:rPr>
            </w:pPr>
            <w:r>
              <w:rPr>
                <w:rFonts w:hint="eastAsia" w:ascii="仿宋" w:hAnsi="仿宋" w:eastAsia="仿宋" w:cs="仿宋"/>
                <w:sz w:val="24"/>
              </w:rPr>
              <w:t>需求科室/部门</w:t>
            </w:r>
          </w:p>
        </w:tc>
        <w:tc>
          <w:tcPr>
            <w:tcW w:w="1587" w:type="dxa"/>
          </w:tcPr>
          <w:p w14:paraId="3008E96D">
            <w:pPr>
              <w:spacing w:line="440" w:lineRule="exact"/>
              <w:jc w:val="center"/>
              <w:rPr>
                <w:rFonts w:ascii="仿宋" w:hAnsi="仿宋" w:eastAsia="仿宋" w:cs="仿宋"/>
                <w:sz w:val="24"/>
              </w:rPr>
            </w:pPr>
            <w:r>
              <w:rPr>
                <w:rFonts w:hint="eastAsia" w:ascii="仿宋" w:hAnsi="仿宋" w:eastAsia="仿宋" w:cs="仿宋"/>
                <w:sz w:val="24"/>
              </w:rPr>
              <w:t>数量（套）</w:t>
            </w:r>
          </w:p>
        </w:tc>
      </w:tr>
      <w:tr w14:paraId="4CCE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622" w:type="dxa"/>
          </w:tcPr>
          <w:p w14:paraId="6823877C">
            <w:pPr>
              <w:spacing w:line="440" w:lineRule="exact"/>
              <w:jc w:val="center"/>
              <w:rPr>
                <w:rFonts w:ascii="仿宋" w:hAnsi="仿宋" w:eastAsia="仿宋" w:cs="仿宋"/>
                <w:sz w:val="24"/>
              </w:rPr>
            </w:pPr>
            <w:r>
              <w:rPr>
                <w:rFonts w:hint="eastAsia" w:ascii="仿宋" w:hAnsi="仿宋" w:eastAsia="仿宋" w:cs="仿宋"/>
                <w:sz w:val="24"/>
              </w:rPr>
              <w:t>中央监护系统</w:t>
            </w:r>
            <w:r>
              <w:rPr>
                <w:rFonts w:hint="eastAsia" w:ascii="仿宋" w:hAnsi="仿宋" w:eastAsia="仿宋" w:cs="仿宋"/>
                <w:sz w:val="24"/>
                <w:lang w:eastAsia="zh-CN"/>
              </w:rPr>
              <w:t>（</w:t>
            </w:r>
            <w:r>
              <w:rPr>
                <w:rFonts w:hint="eastAsia" w:ascii="仿宋" w:hAnsi="仿宋" w:eastAsia="仿宋" w:cs="仿宋"/>
                <w:sz w:val="24"/>
              </w:rPr>
              <w:t>1拖13</w:t>
            </w:r>
            <w:r>
              <w:rPr>
                <w:rFonts w:hint="eastAsia" w:ascii="仿宋" w:hAnsi="仿宋" w:eastAsia="仿宋" w:cs="仿宋"/>
                <w:sz w:val="24"/>
                <w:lang w:eastAsia="zh-CN"/>
              </w:rPr>
              <w:t>）</w:t>
            </w:r>
          </w:p>
        </w:tc>
        <w:tc>
          <w:tcPr>
            <w:tcW w:w="2553" w:type="dxa"/>
          </w:tcPr>
          <w:p w14:paraId="36117F95">
            <w:pPr>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重症医学科（ICU）</w:t>
            </w:r>
          </w:p>
        </w:tc>
        <w:tc>
          <w:tcPr>
            <w:tcW w:w="1587" w:type="dxa"/>
          </w:tcPr>
          <w:p w14:paraId="5858414F">
            <w:pPr>
              <w:spacing w:line="440" w:lineRule="exact"/>
              <w:jc w:val="center"/>
              <w:rPr>
                <w:rFonts w:ascii="仿宋" w:hAnsi="仿宋" w:eastAsia="仿宋" w:cs="仿宋"/>
                <w:sz w:val="24"/>
              </w:rPr>
            </w:pPr>
            <w:r>
              <w:rPr>
                <w:rFonts w:hint="eastAsia" w:ascii="仿宋" w:hAnsi="仿宋" w:eastAsia="仿宋" w:cs="仿宋"/>
                <w:sz w:val="24"/>
              </w:rPr>
              <w:t>1</w:t>
            </w:r>
          </w:p>
        </w:tc>
      </w:tr>
    </w:tbl>
    <w:p w14:paraId="0F457D01">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rPr>
        <w:t>核心产品：中央监护系统1台、病人监护仪13台</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选配监测模块。</w:t>
      </w:r>
    </w:p>
    <w:p w14:paraId="3A431611">
      <w:pPr>
        <w:spacing w:line="440" w:lineRule="exact"/>
        <w:rPr>
          <w:rFonts w:ascii="仿宋" w:hAnsi="仿宋" w:eastAsia="仿宋" w:cs="仿宋"/>
          <w:color w:val="auto"/>
          <w:sz w:val="24"/>
        </w:rPr>
      </w:pPr>
      <w:r>
        <w:rPr>
          <w:rFonts w:hint="eastAsia" w:ascii="仿宋" w:hAnsi="仿宋" w:eastAsia="仿宋" w:cs="仿宋"/>
          <w:color w:val="auto"/>
          <w:sz w:val="24"/>
        </w:rPr>
        <w:t>用途：用于对重症患者的生命体征监测，包括：心率、脉搏、呼吸、血氧饱和度、无创血压、体温、有创血压（含颅内压）、脑电意识深度监测、rSO2</w:t>
      </w:r>
      <w:r>
        <w:rPr>
          <w:rFonts w:hint="eastAsia" w:ascii="仿宋" w:hAnsi="仿宋" w:eastAsia="仿宋" w:cs="仿宋"/>
          <w:color w:val="auto"/>
          <w:sz w:val="24"/>
          <w:lang w:eastAsia="zh-CN"/>
        </w:rPr>
        <w:t>（</w:t>
      </w:r>
      <w:r>
        <w:rPr>
          <w:rFonts w:hint="eastAsia" w:ascii="仿宋" w:hAnsi="仿宋" w:eastAsia="仿宋" w:cs="仿宋"/>
          <w:color w:val="auto"/>
          <w:sz w:val="24"/>
        </w:rPr>
        <w:t>脑氧</w:t>
      </w:r>
      <w:r>
        <w:rPr>
          <w:rFonts w:hint="eastAsia" w:ascii="仿宋" w:hAnsi="仿宋" w:eastAsia="仿宋" w:cs="仿宋"/>
          <w:color w:val="auto"/>
          <w:sz w:val="24"/>
          <w:lang w:eastAsia="zh-CN"/>
        </w:rPr>
        <w:t>）</w:t>
      </w:r>
      <w:r>
        <w:rPr>
          <w:rFonts w:hint="eastAsia" w:ascii="仿宋" w:hAnsi="仿宋" w:eastAsia="仿宋" w:cs="仿宋"/>
          <w:color w:val="auto"/>
          <w:sz w:val="24"/>
        </w:rPr>
        <w:t>、PiCCO</w:t>
      </w:r>
      <w:r>
        <w:rPr>
          <w:rFonts w:hint="eastAsia" w:ascii="仿宋" w:hAnsi="仿宋" w:eastAsia="仿宋" w:cs="仿宋"/>
          <w:color w:val="auto"/>
          <w:sz w:val="24"/>
          <w:lang w:eastAsia="zh-CN"/>
        </w:rPr>
        <w:t>、</w:t>
      </w:r>
      <w:r>
        <w:rPr>
          <w:rFonts w:hint="eastAsia" w:ascii="仿宋" w:hAnsi="仿宋" w:eastAsia="仿宋" w:cs="仿宋"/>
          <w:color w:val="auto"/>
          <w:sz w:val="24"/>
        </w:rPr>
        <w:t>C.O.</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心排量</w:t>
      </w:r>
      <w:r>
        <w:rPr>
          <w:rFonts w:hint="eastAsia" w:ascii="仿宋" w:hAnsi="仿宋" w:eastAsia="仿宋" w:cs="仿宋"/>
          <w:color w:val="auto"/>
          <w:sz w:val="24"/>
          <w:lang w:eastAsia="zh-CN"/>
        </w:rPr>
        <w:t>）</w:t>
      </w:r>
      <w:r>
        <w:rPr>
          <w:rFonts w:hint="eastAsia" w:ascii="仿宋" w:hAnsi="仿宋" w:eastAsia="仿宋" w:cs="仿宋"/>
          <w:color w:val="auto"/>
          <w:sz w:val="24"/>
        </w:rPr>
        <w:t>等监测，为临床提供精准，有效的数据，协助临床判断患者的生命体征变化情况，从而做出准确的诊疗方案。</w:t>
      </w:r>
    </w:p>
    <w:p w14:paraId="3AB25D0C">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设备符合中山市物价收费名目：</w:t>
      </w:r>
    </w:p>
    <w:tbl>
      <w:tblPr>
        <w:tblStyle w:val="9"/>
        <w:tblW w:w="8522" w:type="dxa"/>
        <w:tblInd w:w="108" w:type="dxa"/>
        <w:tblLayout w:type="fixed"/>
        <w:tblCellMar>
          <w:top w:w="0" w:type="dxa"/>
          <w:left w:w="108" w:type="dxa"/>
          <w:bottom w:w="0" w:type="dxa"/>
          <w:right w:w="108" w:type="dxa"/>
        </w:tblCellMar>
      </w:tblPr>
      <w:tblGrid>
        <w:gridCol w:w="924"/>
        <w:gridCol w:w="2225"/>
        <w:gridCol w:w="3872"/>
        <w:gridCol w:w="1501"/>
      </w:tblGrid>
      <w:tr w14:paraId="67872E68">
        <w:tblPrEx>
          <w:tblCellMar>
            <w:top w:w="0" w:type="dxa"/>
            <w:left w:w="108" w:type="dxa"/>
            <w:bottom w:w="0" w:type="dxa"/>
            <w:right w:w="108" w:type="dxa"/>
          </w:tblCellMar>
        </w:tblPrEx>
        <w:trPr>
          <w:trHeight w:val="0" w:hRule="atLeast"/>
          <w:tblHeader/>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6B26">
            <w:pPr>
              <w:widowControl/>
              <w:snapToGrid w:val="0"/>
              <w:ind w:left="0" w:leftChars="0" w:right="0" w:rightChars="0" w:firstLine="0" w:firstLineChars="0"/>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使用科室</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902F">
            <w:pPr>
              <w:widowControl/>
              <w:snapToGrid w:val="0"/>
              <w:ind w:left="0" w:leftChars="0" w:right="0" w:rightChars="0" w:firstLine="0" w:firstLineChars="0"/>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中山市物价编码</w:t>
            </w:r>
          </w:p>
        </w:tc>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2CD2">
            <w:pPr>
              <w:widowControl/>
              <w:snapToGrid w:val="0"/>
              <w:ind w:left="0" w:leftChars="0" w:right="0" w:rightChars="0" w:firstLine="0" w:firstLineChars="0"/>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收费项目名称</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F5C2">
            <w:pPr>
              <w:widowControl/>
              <w:snapToGrid w:val="0"/>
              <w:ind w:left="0" w:leftChars="0" w:right="0" w:rightChars="0" w:firstLine="0" w:firstLineChars="0"/>
              <w:jc w:val="center"/>
              <w:textAlignment w:val="center"/>
              <w:rPr>
                <w:rFonts w:hint="eastAsia"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收费单价</w:t>
            </w:r>
          </w:p>
          <w:p w14:paraId="4C4754A5">
            <w:pPr>
              <w:widowControl/>
              <w:snapToGrid w:val="0"/>
              <w:ind w:left="0" w:leftChars="0" w:right="0" w:rightChars="0" w:firstLine="0" w:firstLineChars="0"/>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（元）</w:t>
            </w:r>
          </w:p>
        </w:tc>
      </w:tr>
      <w:tr w14:paraId="4576C6E8">
        <w:tblPrEx>
          <w:tblCellMar>
            <w:top w:w="0" w:type="dxa"/>
            <w:left w:w="108" w:type="dxa"/>
            <w:bottom w:w="0" w:type="dxa"/>
            <w:right w:w="108" w:type="dxa"/>
          </w:tblCellMar>
        </w:tblPrEx>
        <w:trPr>
          <w:trHeight w:val="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3E46">
            <w:pPr>
              <w:widowControl/>
              <w:snapToGrid w:val="0"/>
              <w:ind w:left="0" w:leftChars="0" w:right="0" w:rightChars="0" w:firstLine="0" w:firstLineChars="0"/>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ICU</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CBE3">
            <w:pPr>
              <w:widowControl/>
              <w:snapToGrid w:val="0"/>
              <w:ind w:left="0" w:leftChars="0" w:right="0" w:rightChars="0" w:firstLine="0" w:firstLineChars="0"/>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311202007-3</w:t>
            </w:r>
          </w:p>
        </w:tc>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8FBE">
            <w:pPr>
              <w:widowControl/>
              <w:snapToGrid w:val="0"/>
              <w:ind w:left="0" w:leftChars="0" w:right="0" w:rightChars="0" w:firstLine="0" w:firstLineChars="0"/>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心电、呼吸、血压、氧饱和度监护</w:t>
            </w:r>
          </w:p>
        </w:tc>
        <w:tc>
          <w:tcPr>
            <w:tcW w:w="1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426A">
            <w:pPr>
              <w:widowControl/>
              <w:snapToGrid w:val="0"/>
              <w:ind w:left="0" w:leftChars="0" w:right="0" w:rightChars="0" w:firstLine="0" w:firstLineChars="0"/>
              <w:jc w:val="righ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20元/小时</w:t>
            </w:r>
          </w:p>
        </w:tc>
      </w:tr>
      <w:tr w14:paraId="407EC2F8">
        <w:tblPrEx>
          <w:tblCellMar>
            <w:top w:w="0" w:type="dxa"/>
            <w:left w:w="108" w:type="dxa"/>
            <w:bottom w:w="0" w:type="dxa"/>
            <w:right w:w="108" w:type="dxa"/>
          </w:tblCellMar>
        </w:tblPrEx>
        <w:trPr>
          <w:trHeight w:val="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896B">
            <w:pPr>
              <w:widowControl/>
              <w:snapToGrid w:val="0"/>
              <w:ind w:left="0" w:leftChars="0" w:right="0" w:rightChars="0" w:firstLine="0" w:firstLineChars="0"/>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ICU</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D798">
            <w:pPr>
              <w:widowControl/>
              <w:snapToGrid w:val="0"/>
              <w:ind w:left="0" w:leftChars="0" w:right="0" w:rightChars="0" w:firstLine="0" w:firstLineChars="0"/>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310702002</w:t>
            </w:r>
          </w:p>
        </w:tc>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904D">
            <w:pPr>
              <w:widowControl/>
              <w:snapToGrid w:val="0"/>
              <w:ind w:left="0" w:leftChars="0" w:right="0" w:rightChars="0" w:firstLine="0" w:firstLineChars="0"/>
              <w:jc w:val="left"/>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持续有创性血压监测</w:t>
            </w:r>
          </w:p>
        </w:tc>
        <w:tc>
          <w:tcPr>
            <w:tcW w:w="1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A8A7">
            <w:pPr>
              <w:widowControl/>
              <w:snapToGrid w:val="0"/>
              <w:ind w:left="0" w:leftChars="0" w:right="0" w:rightChars="0" w:firstLine="0" w:firstLineChars="0"/>
              <w:jc w:val="right"/>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25元/小时</w:t>
            </w:r>
          </w:p>
        </w:tc>
      </w:tr>
      <w:tr w14:paraId="1FD3BD3B">
        <w:tblPrEx>
          <w:tblCellMar>
            <w:top w:w="0" w:type="dxa"/>
            <w:left w:w="108" w:type="dxa"/>
            <w:bottom w:w="0" w:type="dxa"/>
            <w:right w:w="108" w:type="dxa"/>
          </w:tblCellMar>
        </w:tblPrEx>
        <w:trPr>
          <w:trHeight w:val="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75B0">
            <w:pPr>
              <w:widowControl/>
              <w:snapToGrid w:val="0"/>
              <w:ind w:left="0" w:leftChars="0" w:right="0" w:rightChars="0" w:firstLine="0" w:firstLineChars="0"/>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ICU</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D9B8">
            <w:pPr>
              <w:widowControl/>
              <w:snapToGrid w:val="0"/>
              <w:ind w:left="0" w:leftChars="0" w:right="0" w:rightChars="0" w:firstLine="0" w:firstLineChars="0"/>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310100014</w:t>
            </w:r>
          </w:p>
        </w:tc>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608F">
            <w:pPr>
              <w:widowControl/>
              <w:snapToGrid w:val="0"/>
              <w:ind w:left="0" w:leftChars="0" w:right="0" w:rightChars="0" w:firstLine="0" w:firstLineChars="0"/>
              <w:jc w:val="left"/>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颅内压监测</w:t>
            </w:r>
          </w:p>
        </w:tc>
        <w:tc>
          <w:tcPr>
            <w:tcW w:w="1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F2F6">
            <w:pPr>
              <w:widowControl/>
              <w:snapToGrid w:val="0"/>
              <w:ind w:left="0" w:leftChars="0" w:right="0" w:rightChars="0" w:firstLine="0" w:firstLineChars="0"/>
              <w:jc w:val="right"/>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10元/小时</w:t>
            </w:r>
          </w:p>
        </w:tc>
      </w:tr>
      <w:tr w14:paraId="0B1C9DE6">
        <w:tblPrEx>
          <w:tblCellMar>
            <w:top w:w="0" w:type="dxa"/>
            <w:left w:w="108" w:type="dxa"/>
            <w:bottom w:w="0" w:type="dxa"/>
            <w:right w:w="108" w:type="dxa"/>
          </w:tblCellMar>
        </w:tblPrEx>
        <w:trPr>
          <w:trHeight w:val="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4F90">
            <w:pPr>
              <w:widowControl/>
              <w:snapToGrid w:val="0"/>
              <w:ind w:left="0" w:leftChars="0" w:right="0" w:rightChars="0" w:firstLine="0" w:firstLineChars="0"/>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ICU</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F398">
            <w:pPr>
              <w:widowControl/>
              <w:snapToGrid w:val="0"/>
              <w:ind w:left="0" w:leftChars="0" w:right="0" w:rightChars="0" w:firstLine="0" w:firstLineChars="0"/>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310701023</w:t>
            </w:r>
          </w:p>
        </w:tc>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F578">
            <w:pPr>
              <w:widowControl/>
              <w:snapToGrid w:val="0"/>
              <w:ind w:left="0" w:leftChars="0" w:right="0" w:rightChars="0" w:firstLine="0" w:firstLineChars="0"/>
              <w:jc w:val="left"/>
              <w:textAlignment w:val="center"/>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心输出量测定</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sz w:val="24"/>
              </w:rPr>
              <w:t>除外内容：漂浮导管、温度传感器、漂浮导管置入套件；</w:t>
            </w:r>
            <w:r>
              <w:rPr>
                <w:rFonts w:hint="eastAsia" w:ascii="仿宋" w:hAnsi="仿宋" w:eastAsia="仿宋" w:cs="仿宋"/>
                <w:color w:val="auto"/>
                <w:kern w:val="0"/>
                <w:sz w:val="24"/>
                <w:szCs w:val="24"/>
                <w:lang w:eastAsia="zh-CN" w:bidi="ar"/>
              </w:rPr>
              <w:t>）</w:t>
            </w:r>
          </w:p>
        </w:tc>
        <w:tc>
          <w:tcPr>
            <w:tcW w:w="1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E220">
            <w:pPr>
              <w:widowControl/>
              <w:snapToGrid w:val="0"/>
              <w:ind w:left="0" w:leftChars="0" w:right="0" w:rightChars="0" w:firstLine="0" w:firstLineChars="0"/>
              <w:jc w:val="right"/>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10元/小时</w:t>
            </w:r>
          </w:p>
        </w:tc>
      </w:tr>
      <w:tr w14:paraId="6A818416">
        <w:tblPrEx>
          <w:tblCellMar>
            <w:top w:w="0" w:type="dxa"/>
            <w:left w:w="108" w:type="dxa"/>
            <w:bottom w:w="0" w:type="dxa"/>
            <w:right w:w="108" w:type="dxa"/>
          </w:tblCellMar>
        </w:tblPrEx>
        <w:trPr>
          <w:trHeight w:val="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43D7">
            <w:pPr>
              <w:widowControl/>
              <w:snapToGrid w:val="0"/>
              <w:ind w:left="0" w:leftChars="0" w:right="0" w:rightChars="0" w:firstLine="0" w:firstLineChars="0"/>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ICU</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6D49">
            <w:pPr>
              <w:widowControl/>
              <w:snapToGrid w:val="0"/>
              <w:ind w:left="0" w:leftChars="0" w:right="0" w:rightChars="0" w:firstLine="0" w:firstLineChars="0"/>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310702001</w:t>
            </w:r>
          </w:p>
        </w:tc>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9616">
            <w:pPr>
              <w:widowControl/>
              <w:snapToGrid w:val="0"/>
              <w:ind w:left="0" w:leftChars="0" w:right="0" w:rightChars="0" w:firstLine="0" w:firstLineChars="0"/>
              <w:jc w:val="left"/>
              <w:textAlignment w:val="center"/>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有创性血流动力学监测(床旁)</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sz w:val="24"/>
              </w:rPr>
              <w:t>除外内容：漂浮导管</w:t>
            </w:r>
            <w:r>
              <w:rPr>
                <w:rFonts w:hint="eastAsia" w:ascii="仿宋" w:hAnsi="仿宋" w:eastAsia="仿宋" w:cs="仿宋"/>
                <w:color w:val="auto"/>
                <w:kern w:val="0"/>
                <w:sz w:val="24"/>
                <w:szCs w:val="24"/>
                <w:lang w:eastAsia="zh-CN" w:bidi="ar"/>
              </w:rPr>
              <w:t>）</w:t>
            </w:r>
          </w:p>
        </w:tc>
        <w:tc>
          <w:tcPr>
            <w:tcW w:w="1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9A89">
            <w:pPr>
              <w:widowControl/>
              <w:snapToGrid w:val="0"/>
              <w:ind w:left="0" w:leftChars="0" w:right="0" w:rightChars="0" w:firstLine="0" w:firstLineChars="0"/>
              <w:jc w:val="right"/>
              <w:textAlignment w:val="center"/>
              <w:rPr>
                <w:rFonts w:ascii="仿宋" w:hAnsi="仿宋" w:eastAsia="仿宋" w:cs="仿宋"/>
                <w:color w:val="auto"/>
                <w:kern w:val="0"/>
                <w:sz w:val="24"/>
                <w:szCs w:val="24"/>
                <w:lang w:bidi="ar"/>
              </w:rPr>
            </w:pPr>
          </w:p>
        </w:tc>
      </w:tr>
      <w:tr w14:paraId="6839B3A1">
        <w:tblPrEx>
          <w:tblCellMar>
            <w:top w:w="0" w:type="dxa"/>
            <w:left w:w="108" w:type="dxa"/>
            <w:bottom w:w="0" w:type="dxa"/>
            <w:right w:w="108" w:type="dxa"/>
          </w:tblCellMar>
        </w:tblPrEx>
        <w:trPr>
          <w:trHeight w:val="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25D3">
            <w:pPr>
              <w:widowControl/>
              <w:snapToGrid w:val="0"/>
              <w:ind w:left="0" w:leftChars="0" w:right="0" w:rightChars="0" w:firstLine="0" w:firstLineChars="0"/>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ICU</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BD5D">
            <w:pPr>
              <w:widowControl/>
              <w:snapToGrid w:val="0"/>
              <w:ind w:left="0" w:leftChars="0" w:right="0" w:rightChars="0" w:firstLine="0" w:firstLineChars="0"/>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310702001-1</w:t>
            </w:r>
          </w:p>
        </w:tc>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449E">
            <w:pPr>
              <w:widowControl/>
              <w:snapToGrid w:val="0"/>
              <w:ind w:left="0" w:leftChars="0" w:right="0" w:rightChars="0" w:firstLine="0" w:firstLineChars="0"/>
              <w:jc w:val="left"/>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心电、压力连续示波</w:t>
            </w:r>
          </w:p>
        </w:tc>
        <w:tc>
          <w:tcPr>
            <w:tcW w:w="1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4534">
            <w:pPr>
              <w:widowControl/>
              <w:snapToGrid w:val="0"/>
              <w:ind w:left="0" w:leftChars="0" w:right="0" w:rightChars="0" w:firstLine="0" w:firstLineChars="0"/>
              <w:jc w:val="right"/>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20元/小时</w:t>
            </w:r>
          </w:p>
        </w:tc>
      </w:tr>
      <w:tr w14:paraId="512935BF">
        <w:tblPrEx>
          <w:tblCellMar>
            <w:top w:w="0" w:type="dxa"/>
            <w:left w:w="108" w:type="dxa"/>
            <w:bottom w:w="0" w:type="dxa"/>
            <w:right w:w="108" w:type="dxa"/>
          </w:tblCellMar>
        </w:tblPrEx>
        <w:trPr>
          <w:trHeight w:val="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1C3B">
            <w:pPr>
              <w:widowControl/>
              <w:snapToGrid w:val="0"/>
              <w:ind w:left="0" w:leftChars="0" w:right="0" w:rightChars="0" w:firstLine="0" w:firstLineChars="0"/>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ICU</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B6C2">
            <w:pPr>
              <w:widowControl/>
              <w:snapToGrid w:val="0"/>
              <w:ind w:left="0" w:leftChars="0" w:right="0" w:rightChars="0" w:firstLine="0" w:firstLineChars="0"/>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310702001-2</w:t>
            </w:r>
          </w:p>
        </w:tc>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1A94">
            <w:pPr>
              <w:widowControl/>
              <w:snapToGrid w:val="0"/>
              <w:ind w:left="0" w:leftChars="0" w:right="0" w:rightChars="0" w:firstLine="0" w:firstLineChars="0"/>
              <w:jc w:val="left"/>
              <w:textAlignment w:val="center"/>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心排血量测定</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sz w:val="24"/>
              </w:rPr>
              <w:t>除外内容：温度传感器</w:t>
            </w:r>
            <w:r>
              <w:rPr>
                <w:rFonts w:hint="eastAsia" w:ascii="仿宋" w:hAnsi="仿宋" w:eastAsia="仿宋" w:cs="仿宋"/>
                <w:color w:val="auto"/>
                <w:kern w:val="0"/>
                <w:sz w:val="24"/>
                <w:szCs w:val="24"/>
                <w:lang w:eastAsia="zh-CN" w:bidi="ar"/>
              </w:rPr>
              <w:t>）</w:t>
            </w:r>
          </w:p>
        </w:tc>
        <w:tc>
          <w:tcPr>
            <w:tcW w:w="1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5B08">
            <w:pPr>
              <w:widowControl/>
              <w:snapToGrid w:val="0"/>
              <w:ind w:left="0" w:leftChars="0" w:right="0" w:rightChars="0" w:firstLine="0" w:firstLineChars="0"/>
              <w:jc w:val="right"/>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350元/次</w:t>
            </w:r>
          </w:p>
        </w:tc>
      </w:tr>
      <w:tr w14:paraId="2E39995D">
        <w:tblPrEx>
          <w:tblCellMar>
            <w:top w:w="0" w:type="dxa"/>
            <w:left w:w="108" w:type="dxa"/>
            <w:bottom w:w="0" w:type="dxa"/>
            <w:right w:w="108" w:type="dxa"/>
          </w:tblCellMar>
        </w:tblPrEx>
        <w:trPr>
          <w:trHeight w:val="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B32F">
            <w:pPr>
              <w:widowControl/>
              <w:snapToGrid w:val="0"/>
              <w:ind w:left="0" w:leftChars="0" w:right="0" w:rightChars="0" w:firstLine="0" w:firstLineChars="0"/>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ICU</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E0E6">
            <w:pPr>
              <w:widowControl/>
              <w:snapToGrid w:val="0"/>
              <w:ind w:left="0" w:leftChars="0" w:right="0" w:rightChars="0" w:firstLine="0" w:firstLineChars="0"/>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330100015-4</w:t>
            </w:r>
          </w:p>
        </w:tc>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B4B1">
            <w:pPr>
              <w:pStyle w:val="4"/>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脑电意识深度监测</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sz w:val="24"/>
              </w:rPr>
              <w:t>每日收费不能超过10小时</w:t>
            </w:r>
            <w:r>
              <w:rPr>
                <w:rFonts w:hint="eastAsia" w:ascii="仿宋" w:hAnsi="仿宋" w:eastAsia="仿宋" w:cs="仿宋"/>
                <w:color w:val="auto"/>
                <w:kern w:val="0"/>
                <w:sz w:val="24"/>
                <w:szCs w:val="24"/>
                <w:lang w:eastAsia="zh-CN" w:bidi="ar"/>
              </w:rPr>
              <w:t>）</w:t>
            </w:r>
          </w:p>
        </w:tc>
        <w:tc>
          <w:tcPr>
            <w:tcW w:w="1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BBAD">
            <w:pPr>
              <w:widowControl/>
              <w:snapToGrid w:val="0"/>
              <w:ind w:left="0" w:leftChars="0" w:right="0" w:rightChars="0" w:firstLine="0" w:firstLineChars="0"/>
              <w:jc w:val="right"/>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120元/小时</w:t>
            </w:r>
          </w:p>
        </w:tc>
      </w:tr>
      <w:tr w14:paraId="3F1E0859">
        <w:tblPrEx>
          <w:tblCellMar>
            <w:top w:w="0" w:type="dxa"/>
            <w:left w:w="108" w:type="dxa"/>
            <w:bottom w:w="0" w:type="dxa"/>
            <w:right w:w="108" w:type="dxa"/>
          </w:tblCellMar>
        </w:tblPrEx>
        <w:trPr>
          <w:trHeight w:val="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637E">
            <w:pPr>
              <w:widowControl/>
              <w:snapToGrid w:val="0"/>
              <w:ind w:left="0" w:leftChars="0" w:right="0" w:rightChars="0" w:firstLine="0" w:firstLineChars="0"/>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ICU</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C963">
            <w:pPr>
              <w:widowControl/>
              <w:snapToGrid w:val="0"/>
              <w:ind w:left="0" w:leftChars="0" w:right="0" w:rightChars="0" w:firstLine="0" w:firstLineChars="0"/>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310100045N</w:t>
            </w:r>
          </w:p>
        </w:tc>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DB77">
            <w:pPr>
              <w:widowControl/>
              <w:snapToGrid w:val="0"/>
              <w:ind w:left="0" w:leftChars="0" w:right="0" w:rightChars="0" w:firstLine="0" w:firstLineChars="0"/>
              <w:jc w:val="left"/>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局部组织氧饱和度监测</w:t>
            </w:r>
          </w:p>
        </w:tc>
        <w:tc>
          <w:tcPr>
            <w:tcW w:w="1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51C6">
            <w:pPr>
              <w:widowControl/>
              <w:snapToGrid w:val="0"/>
              <w:ind w:left="0" w:leftChars="0" w:right="0" w:rightChars="0" w:firstLine="0" w:firstLineChars="0"/>
              <w:jc w:val="right"/>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val="en-US" w:eastAsia="zh-CN" w:bidi="ar"/>
              </w:rPr>
              <w:t>25</w:t>
            </w:r>
            <w:r>
              <w:rPr>
                <w:rFonts w:hint="eastAsia" w:ascii="仿宋" w:hAnsi="仿宋" w:eastAsia="仿宋" w:cs="仿宋"/>
                <w:color w:val="auto"/>
                <w:kern w:val="0"/>
                <w:sz w:val="24"/>
                <w:szCs w:val="24"/>
                <w:lang w:bidi="ar"/>
              </w:rPr>
              <w:t>元/小时</w:t>
            </w:r>
          </w:p>
        </w:tc>
      </w:tr>
    </w:tbl>
    <w:p w14:paraId="32961055">
      <w:pPr>
        <w:numPr>
          <w:ilvl w:val="0"/>
          <w:numId w:val="4"/>
        </w:numPr>
        <w:spacing w:line="440" w:lineRule="exact"/>
        <w:rPr>
          <w:rFonts w:ascii="仿宋" w:hAnsi="仿宋" w:eastAsia="仿宋" w:cs="仿宋"/>
          <w:b/>
          <w:sz w:val="24"/>
          <w:highlight w:val="none"/>
        </w:rPr>
      </w:pPr>
      <w:r>
        <w:rPr>
          <w:rFonts w:hint="eastAsia" w:ascii="仿宋" w:hAnsi="仿宋" w:eastAsia="仿宋" w:cs="仿宋"/>
          <w:b/>
          <w:sz w:val="24"/>
          <w:highlight w:val="none"/>
        </w:rPr>
        <w:t>技术参数：</w:t>
      </w:r>
    </w:p>
    <w:p w14:paraId="41FD55A2">
      <w:pPr>
        <w:spacing w:line="440" w:lineRule="exact"/>
        <w:rPr>
          <w:rFonts w:ascii="仿宋" w:hAnsi="仿宋" w:eastAsia="仿宋" w:cs="仿宋"/>
          <w:b/>
          <w:sz w:val="24"/>
          <w:highlight w:val="yellow"/>
        </w:rPr>
      </w:pPr>
      <w:r>
        <w:rPr>
          <w:rFonts w:hint="eastAsia" w:ascii="仿宋" w:hAnsi="仿宋" w:eastAsia="仿宋" w:cs="仿宋"/>
          <w:b/>
          <w:sz w:val="24"/>
          <w:highlight w:val="none"/>
          <w:lang w:eastAsia="zh-CN"/>
        </w:rPr>
        <w:t>（</w:t>
      </w:r>
      <w:r>
        <w:rPr>
          <w:rFonts w:hint="eastAsia" w:ascii="仿宋" w:hAnsi="仿宋" w:eastAsia="仿宋" w:cs="仿宋"/>
          <w:b/>
          <w:sz w:val="24"/>
          <w:highlight w:val="none"/>
          <w:lang w:val="en-US" w:eastAsia="zh-CN"/>
        </w:rPr>
        <w:t>一</w:t>
      </w:r>
      <w:r>
        <w:rPr>
          <w:rFonts w:hint="eastAsia" w:ascii="仿宋" w:hAnsi="仿宋" w:eastAsia="仿宋" w:cs="仿宋"/>
          <w:b/>
          <w:sz w:val="24"/>
          <w:highlight w:val="none"/>
          <w:lang w:eastAsia="zh-CN"/>
        </w:rPr>
        <w:t>）</w:t>
      </w:r>
      <w:r>
        <w:rPr>
          <w:rFonts w:hint="eastAsia" w:ascii="仿宋" w:hAnsi="仿宋" w:eastAsia="仿宋" w:cs="仿宋"/>
          <w:b/>
          <w:sz w:val="24"/>
          <w:highlight w:val="none"/>
        </w:rPr>
        <w:t>病人监护仪：</w:t>
      </w:r>
    </w:p>
    <w:p w14:paraId="2ECB1001">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sz w:val="24"/>
        </w:rPr>
        <w:t>▲</w:t>
      </w:r>
      <w:r>
        <w:rPr>
          <w:rFonts w:hint="eastAsia" w:ascii="仿宋" w:hAnsi="仿宋" w:eastAsia="仿宋" w:cs="仿宋"/>
          <w:bCs/>
          <w:color w:val="000000" w:themeColor="text1"/>
          <w:sz w:val="24"/>
        </w:rPr>
        <w:t>插件式床边监护仪，主机、显示屏和插件槽一体化设计，主机插槽数不少于6个</w:t>
      </w:r>
      <w:r>
        <w:rPr>
          <w:rFonts w:hint="eastAsia" w:ascii="仿宋" w:hAnsi="仿宋" w:eastAsia="仿宋" w:cs="仿宋"/>
          <w:bCs/>
          <w:color w:val="000000" w:themeColor="text1"/>
          <w:sz w:val="24"/>
          <w:lang w:eastAsia="zh-CN"/>
        </w:rPr>
        <w:t>。</w:t>
      </w:r>
    </w:p>
    <w:p w14:paraId="2C80BD07">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sz w:val="24"/>
        </w:rPr>
        <w:t>▲</w:t>
      </w:r>
      <w:r>
        <w:rPr>
          <w:rFonts w:hint="eastAsia" w:ascii="仿宋" w:hAnsi="仿宋" w:eastAsia="仿宋" w:cs="仿宋"/>
          <w:bCs/>
          <w:color w:val="000000" w:themeColor="text1"/>
          <w:sz w:val="24"/>
        </w:rPr>
        <w:t>≥1</w:t>
      </w:r>
      <w:r>
        <w:rPr>
          <w:rFonts w:hint="eastAsia" w:ascii="仿宋" w:hAnsi="仿宋" w:eastAsia="仿宋" w:cs="仿宋"/>
          <w:bCs/>
          <w:color w:val="000000" w:themeColor="text1"/>
          <w:sz w:val="24"/>
          <w:lang w:val="en-US" w:eastAsia="zh-CN"/>
        </w:rPr>
        <w:t>8</w:t>
      </w:r>
      <w:r>
        <w:rPr>
          <w:rFonts w:hint="eastAsia" w:ascii="仿宋" w:hAnsi="仿宋" w:eastAsia="仿宋" w:cs="仿宋"/>
          <w:bCs/>
          <w:color w:val="000000" w:themeColor="text1"/>
          <w:sz w:val="24"/>
        </w:rPr>
        <w:t>英寸彩色电容触摸屏，高分辨率≥1920×1080像素，≥10通道显示，显示屏亮度自动调节</w:t>
      </w:r>
      <w:r>
        <w:rPr>
          <w:rFonts w:hint="eastAsia" w:ascii="仿宋" w:hAnsi="仿宋" w:eastAsia="仿宋" w:cs="仿宋"/>
          <w:bCs/>
          <w:color w:val="000000" w:themeColor="text1"/>
          <w:sz w:val="24"/>
          <w:lang w:eastAsia="zh-CN"/>
        </w:rPr>
        <w:t>。</w:t>
      </w:r>
    </w:p>
    <w:p w14:paraId="72108EF6">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采用无风扇设计，可内置锂电池供电时间≥2小时</w:t>
      </w:r>
      <w:r>
        <w:rPr>
          <w:rFonts w:hint="eastAsia" w:ascii="仿宋" w:hAnsi="仿宋" w:eastAsia="仿宋" w:cs="仿宋"/>
          <w:bCs/>
          <w:color w:val="000000" w:themeColor="text1"/>
          <w:sz w:val="24"/>
          <w:lang w:eastAsia="zh-CN"/>
        </w:rPr>
        <w:t>。</w:t>
      </w:r>
    </w:p>
    <w:p w14:paraId="004962CA">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配置≥4个USB接口，支持连接存储介质、鼠标、键盘、条码扫描枪等USB设备</w:t>
      </w:r>
      <w:r>
        <w:rPr>
          <w:rFonts w:hint="eastAsia" w:ascii="仿宋" w:hAnsi="仿宋" w:eastAsia="仿宋" w:cs="仿宋"/>
          <w:bCs/>
          <w:color w:val="000000" w:themeColor="text1"/>
          <w:sz w:val="24"/>
          <w:lang w:eastAsia="zh-CN"/>
        </w:rPr>
        <w:t>。</w:t>
      </w:r>
    </w:p>
    <w:p w14:paraId="1A5F96C2">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基本功能模块支持心电，呼吸，心率，无创血压，血氧饱和度，脉搏，双通道体温和</w:t>
      </w:r>
      <w:r>
        <w:rPr>
          <w:rFonts w:hint="eastAsia" w:ascii="仿宋" w:hAnsi="仿宋" w:eastAsia="仿宋" w:cs="仿宋"/>
          <w:bCs/>
          <w:color w:val="FF0000"/>
          <w:sz w:val="24"/>
        </w:rPr>
        <w:t>双通道有创血压</w:t>
      </w:r>
      <w:r>
        <w:rPr>
          <w:rFonts w:hint="eastAsia" w:ascii="仿宋" w:hAnsi="仿宋" w:eastAsia="仿宋" w:cs="仿宋"/>
          <w:bCs/>
          <w:color w:val="000000" w:themeColor="text1"/>
          <w:sz w:val="24"/>
        </w:rPr>
        <w:t>的同时监测；且支持从</w:t>
      </w:r>
      <w:r>
        <w:rPr>
          <w:rFonts w:hint="eastAsia" w:ascii="仿宋" w:hAnsi="仿宋" w:eastAsia="仿宋" w:cs="仿宋"/>
          <w:bCs/>
          <w:color w:val="000000" w:themeColor="text1"/>
          <w:sz w:val="24"/>
          <w:lang w:val="en-US" w:eastAsia="zh-CN"/>
        </w:rPr>
        <w:t>中央</w:t>
      </w:r>
      <w:r>
        <w:rPr>
          <w:rFonts w:hint="eastAsia" w:ascii="仿宋" w:hAnsi="仿宋" w:eastAsia="仿宋" w:cs="仿宋"/>
          <w:bCs/>
          <w:color w:val="000000" w:themeColor="text1"/>
          <w:sz w:val="24"/>
        </w:rPr>
        <w:t>监护</w:t>
      </w:r>
      <w:r>
        <w:rPr>
          <w:rFonts w:hint="eastAsia" w:ascii="仿宋" w:hAnsi="仿宋" w:eastAsia="仿宋" w:cs="仿宋"/>
          <w:bCs/>
          <w:color w:val="000000" w:themeColor="text1"/>
          <w:sz w:val="24"/>
          <w:lang w:val="en-US" w:eastAsia="zh-CN"/>
        </w:rPr>
        <w:t>系统</w:t>
      </w:r>
      <w:r>
        <w:rPr>
          <w:rFonts w:hint="eastAsia" w:ascii="仿宋" w:hAnsi="仿宋" w:eastAsia="仿宋" w:cs="仿宋"/>
          <w:bCs/>
          <w:color w:val="000000" w:themeColor="text1"/>
          <w:sz w:val="24"/>
        </w:rPr>
        <w:t>拔出后作为一个独立的监护仪，插入监护仪操作插槽作为主机模块，具有独立操作显示屏，屏幕尺寸≥5.5英寸，内置锂电池供电≥4小时，无风扇设计</w:t>
      </w:r>
      <w:r>
        <w:rPr>
          <w:rFonts w:hint="eastAsia" w:ascii="仿宋" w:hAnsi="仿宋" w:eastAsia="仿宋" w:cs="仿宋"/>
          <w:bCs/>
          <w:color w:val="000000" w:themeColor="text1"/>
          <w:sz w:val="24"/>
          <w:lang w:eastAsia="zh-CN"/>
        </w:rPr>
        <w:t>。</w:t>
      </w:r>
    </w:p>
    <w:p w14:paraId="60274CDE">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支持房颤及室上性心律失常分析功能，≥27种实时心律失常分析</w:t>
      </w:r>
      <w:r>
        <w:rPr>
          <w:rFonts w:hint="eastAsia" w:ascii="仿宋" w:hAnsi="仿宋" w:eastAsia="仿宋" w:cs="仿宋"/>
          <w:bCs/>
          <w:color w:val="000000" w:themeColor="text1"/>
          <w:sz w:val="24"/>
          <w:lang w:eastAsia="zh-CN"/>
        </w:rPr>
        <w:t>。</w:t>
      </w:r>
    </w:p>
    <w:p w14:paraId="5EBCD84A">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支持≥3通道心电波形同步分析，可进行多导心电分析</w:t>
      </w:r>
      <w:r>
        <w:rPr>
          <w:rFonts w:hint="eastAsia" w:ascii="仿宋" w:hAnsi="仿宋" w:eastAsia="仿宋" w:cs="仿宋"/>
          <w:bCs/>
          <w:color w:val="000000" w:themeColor="text1"/>
          <w:sz w:val="24"/>
          <w:lang w:eastAsia="zh-CN"/>
        </w:rPr>
        <w:t>。</w:t>
      </w:r>
    </w:p>
    <w:p w14:paraId="0DC273AA">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 xml:space="preserve">提供ST段分析功能，具有QT/QTc实时连续测量功能，提供QT，QTc和ΔQTc参数值的显示 </w:t>
      </w:r>
      <w:r>
        <w:rPr>
          <w:rFonts w:hint="eastAsia" w:ascii="仿宋" w:hAnsi="仿宋" w:eastAsia="仿宋" w:cs="仿宋"/>
          <w:bCs/>
          <w:color w:val="000000" w:themeColor="text1"/>
          <w:sz w:val="24"/>
          <w:lang w:eastAsia="zh-CN"/>
        </w:rPr>
        <w:t>。</w:t>
      </w:r>
    </w:p>
    <w:p w14:paraId="77DBFFFF">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无创血压提供手动、自动间隔、连续、序列、整点五种测量模式</w:t>
      </w:r>
      <w:r>
        <w:rPr>
          <w:rFonts w:hint="eastAsia" w:ascii="仿宋" w:hAnsi="仿宋" w:eastAsia="仿宋" w:cs="仿宋"/>
          <w:bCs/>
          <w:color w:val="000000" w:themeColor="text1"/>
          <w:sz w:val="24"/>
          <w:lang w:eastAsia="zh-CN"/>
        </w:rPr>
        <w:t>。</w:t>
      </w:r>
    </w:p>
    <w:p w14:paraId="4DF8BF2A">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提供灌注指数（PI）的监测</w:t>
      </w:r>
      <w:r>
        <w:rPr>
          <w:rFonts w:hint="eastAsia" w:ascii="仿宋" w:hAnsi="仿宋" w:eastAsia="仿宋" w:cs="仿宋"/>
          <w:bCs/>
          <w:color w:val="000000" w:themeColor="text1"/>
          <w:sz w:val="24"/>
          <w:lang w:eastAsia="zh-CN"/>
        </w:rPr>
        <w:t>。</w:t>
      </w:r>
    </w:p>
    <w:p w14:paraId="5ACA8CE4">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sz w:val="24"/>
        </w:rPr>
        <w:t>▲</w:t>
      </w:r>
      <w:r>
        <w:rPr>
          <w:rFonts w:hint="eastAsia" w:ascii="仿宋" w:hAnsi="仿宋" w:eastAsia="仿宋" w:cs="仿宋"/>
          <w:bCs/>
          <w:color w:val="000000" w:themeColor="text1"/>
          <w:sz w:val="24"/>
        </w:rPr>
        <w:t>支持</w:t>
      </w:r>
      <w:r>
        <w:rPr>
          <w:rFonts w:hint="eastAsia" w:ascii="仿宋" w:hAnsi="仿宋" w:eastAsia="仿宋" w:cs="仿宋"/>
          <w:bCs/>
          <w:color w:val="000000" w:themeColor="text1"/>
          <w:sz w:val="24"/>
          <w:lang w:val="en-US" w:eastAsia="zh-CN"/>
        </w:rPr>
        <w:t>四</w:t>
      </w:r>
      <w:r>
        <w:rPr>
          <w:rFonts w:hint="eastAsia" w:ascii="仿宋" w:hAnsi="仿宋" w:eastAsia="仿宋" w:cs="仿宋"/>
          <w:bCs/>
          <w:color w:val="000000" w:themeColor="text1"/>
          <w:sz w:val="24"/>
        </w:rPr>
        <w:t>通道有创</w:t>
      </w:r>
      <w:r>
        <w:rPr>
          <w:rFonts w:hint="eastAsia" w:ascii="仿宋" w:hAnsi="仿宋" w:eastAsia="仿宋" w:cs="仿宋"/>
          <w:bCs/>
          <w:color w:val="000000" w:themeColor="text1"/>
          <w:sz w:val="24"/>
          <w:lang w:val="en-US" w:eastAsia="zh-CN"/>
        </w:rPr>
        <w:t>血压或压力</w:t>
      </w:r>
      <w:r>
        <w:rPr>
          <w:rFonts w:hint="eastAsia" w:ascii="仿宋" w:hAnsi="仿宋" w:eastAsia="仿宋" w:cs="仿宋"/>
          <w:bCs/>
          <w:color w:val="000000" w:themeColor="text1"/>
          <w:sz w:val="24"/>
        </w:rPr>
        <w:t>监测，</w:t>
      </w:r>
      <w:r>
        <w:rPr>
          <w:rFonts w:hint="eastAsia" w:ascii="仿宋" w:hAnsi="仿宋" w:eastAsia="仿宋" w:cs="仿宋"/>
          <w:bCs/>
          <w:color w:val="000000" w:themeColor="text1"/>
          <w:sz w:val="24"/>
          <w:lang w:val="en-US" w:eastAsia="zh-CN"/>
        </w:rPr>
        <w:t>可</w:t>
      </w:r>
      <w:r>
        <w:rPr>
          <w:rFonts w:hint="eastAsia" w:ascii="仿宋" w:hAnsi="仿宋" w:eastAsia="仿宋" w:cs="仿宋"/>
          <w:bCs/>
          <w:color w:val="000000" w:themeColor="text1"/>
          <w:sz w:val="24"/>
        </w:rPr>
        <w:t>提供颅内压、肺动脉锲压（PAWP）的监测和PPV参数监测，可升级多达6通道有创压监测</w:t>
      </w:r>
      <w:r>
        <w:rPr>
          <w:rFonts w:hint="eastAsia" w:ascii="仿宋" w:hAnsi="仿宋" w:eastAsia="仿宋" w:cs="仿宋"/>
          <w:bCs/>
          <w:color w:val="000000" w:themeColor="text1"/>
          <w:sz w:val="24"/>
          <w:lang w:eastAsia="zh-CN"/>
        </w:rPr>
        <w:t>。</w:t>
      </w:r>
    </w:p>
    <w:p w14:paraId="278BF07B">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FF"/>
          <w:sz w:val="24"/>
        </w:rPr>
        <w:t>配备</w:t>
      </w:r>
      <w:r>
        <w:rPr>
          <w:rFonts w:hint="eastAsia" w:ascii="仿宋" w:hAnsi="仿宋" w:eastAsia="仿宋" w:cs="仿宋"/>
          <w:bCs/>
          <w:color w:val="FF0000"/>
          <w:sz w:val="24"/>
        </w:rPr>
        <w:t>主流</w:t>
      </w:r>
      <w:r>
        <w:rPr>
          <w:rFonts w:hint="eastAsia" w:ascii="仿宋" w:hAnsi="仿宋" w:eastAsia="仿宋" w:cs="仿宋"/>
          <w:bCs/>
          <w:color w:val="0000FF"/>
          <w:sz w:val="24"/>
        </w:rPr>
        <w:t>EtCO2监测模块</w:t>
      </w:r>
      <w:r>
        <w:rPr>
          <w:rFonts w:hint="eastAsia" w:ascii="仿宋" w:hAnsi="仿宋" w:eastAsia="仿宋" w:cs="仿宋"/>
          <w:bCs/>
          <w:color w:val="000000" w:themeColor="text1"/>
          <w:sz w:val="24"/>
        </w:rPr>
        <w:t>，耗材可重复使用，非一次性耗材</w:t>
      </w:r>
      <w:r>
        <w:rPr>
          <w:rFonts w:hint="eastAsia" w:ascii="仿宋" w:hAnsi="仿宋" w:eastAsia="仿宋" w:cs="仿宋"/>
          <w:bCs/>
          <w:color w:val="000000" w:themeColor="text1"/>
          <w:sz w:val="24"/>
          <w:lang w:eastAsia="zh-CN"/>
        </w:rPr>
        <w:t>。</w:t>
      </w:r>
    </w:p>
    <w:p w14:paraId="3E955681">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sz w:val="24"/>
        </w:rPr>
        <w:t>▲</w:t>
      </w:r>
      <w:r>
        <w:rPr>
          <w:rFonts w:hint="eastAsia" w:ascii="仿宋" w:hAnsi="仿宋" w:eastAsia="仿宋" w:cs="仿宋"/>
          <w:bCs/>
          <w:color w:val="0000FF"/>
          <w:sz w:val="24"/>
        </w:rPr>
        <w:t>配备脑电意识监测模块</w:t>
      </w:r>
      <w:r>
        <w:rPr>
          <w:rFonts w:hint="eastAsia" w:ascii="仿宋" w:hAnsi="仿宋" w:eastAsia="仿宋" w:cs="仿宋"/>
          <w:bCs/>
          <w:color w:val="000000" w:themeColor="text1"/>
          <w:sz w:val="24"/>
        </w:rPr>
        <w:t>，可监测脑状态指数、信号质量指数、爆发抑制比等参数,</w:t>
      </w:r>
      <w:r>
        <w:rPr>
          <w:rFonts w:hint="eastAsia" w:ascii="仿宋" w:hAnsi="仿宋" w:eastAsia="仿宋" w:cs="仿宋"/>
          <w:bCs/>
          <w:color w:val="0000FF"/>
          <w:sz w:val="24"/>
          <w:lang w:val="en-US" w:eastAsia="zh-CN"/>
        </w:rPr>
        <w:t>使用耗材为通用耗材：一次性电极片片</w:t>
      </w:r>
      <w:r>
        <w:rPr>
          <w:rFonts w:hint="eastAsia" w:ascii="仿宋" w:hAnsi="仿宋" w:eastAsia="仿宋" w:cs="仿宋"/>
          <w:bCs/>
          <w:color w:val="000000" w:themeColor="text1"/>
          <w:sz w:val="24"/>
          <w:lang w:val="en-US" w:eastAsia="zh-CN"/>
        </w:rPr>
        <w:t>。</w:t>
      </w:r>
      <w:r>
        <w:rPr>
          <w:rFonts w:hint="eastAsia" w:ascii="仿宋" w:hAnsi="仿宋" w:eastAsia="仿宋" w:cs="仿宋"/>
          <w:bCs/>
          <w:color w:val="000000" w:themeColor="text1"/>
          <w:sz w:val="24"/>
        </w:rPr>
        <w:t>配置</w:t>
      </w:r>
      <w:r>
        <w:rPr>
          <w:rFonts w:hint="eastAsia" w:ascii="仿宋" w:hAnsi="仿宋" w:eastAsia="仿宋" w:cs="仿宋"/>
          <w:bCs/>
          <w:color w:val="000000" w:themeColor="text1"/>
          <w:sz w:val="24"/>
          <w:lang w:val="en-US" w:eastAsia="zh-CN"/>
        </w:rPr>
        <w:t>5</w:t>
      </w:r>
      <w:r>
        <w:rPr>
          <w:rFonts w:ascii="仿宋" w:hAnsi="仿宋" w:eastAsia="仿宋" w:cs="仿宋"/>
          <w:bCs/>
          <w:color w:val="000000" w:themeColor="text1"/>
          <w:sz w:val="24"/>
        </w:rPr>
        <w:t>00</w:t>
      </w:r>
      <w:r>
        <w:rPr>
          <w:rFonts w:hint="eastAsia" w:ascii="仿宋" w:hAnsi="仿宋" w:eastAsia="仿宋" w:cs="仿宋"/>
          <w:bCs/>
          <w:color w:val="000000" w:themeColor="text1"/>
          <w:sz w:val="24"/>
          <w:lang w:val="en-US" w:eastAsia="zh-CN"/>
        </w:rPr>
        <w:t>片</w:t>
      </w:r>
      <w:r>
        <w:rPr>
          <w:rFonts w:hint="eastAsia" w:ascii="仿宋" w:hAnsi="仿宋" w:eastAsia="仿宋" w:cs="仿宋"/>
          <w:bCs/>
          <w:color w:val="000000" w:themeColor="text1"/>
          <w:sz w:val="24"/>
        </w:rPr>
        <w:t>监测耗材</w:t>
      </w:r>
      <w:r>
        <w:rPr>
          <w:rFonts w:hint="eastAsia" w:ascii="仿宋" w:hAnsi="仿宋" w:eastAsia="仿宋" w:cs="仿宋"/>
          <w:bCs/>
          <w:color w:val="000000" w:themeColor="text1"/>
          <w:sz w:val="24"/>
          <w:lang w:eastAsia="zh-CN"/>
        </w:rPr>
        <w:t>。</w:t>
      </w:r>
    </w:p>
    <w:p w14:paraId="02247912">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sz w:val="24"/>
        </w:rPr>
        <w:t>▲</w:t>
      </w:r>
      <w:r>
        <w:rPr>
          <w:rFonts w:hint="eastAsia" w:ascii="仿宋" w:hAnsi="仿宋" w:eastAsia="仿宋" w:cs="仿宋"/>
          <w:bCs/>
          <w:color w:val="000000" w:themeColor="text1"/>
          <w:sz w:val="24"/>
        </w:rPr>
        <w:t>配备PiCCO技术监测功能模块，可监测胸腔内血容量(ITBV)、血管外肺水(EVLW)，肺毛细血管通透性指数(PVPI)等参数</w:t>
      </w:r>
      <w:r>
        <w:rPr>
          <w:rFonts w:hint="eastAsia" w:ascii="仿宋" w:hAnsi="仿宋" w:eastAsia="仿宋" w:cs="仿宋"/>
          <w:bCs/>
          <w:color w:val="000000" w:themeColor="text1"/>
          <w:sz w:val="24"/>
          <w:lang w:eastAsia="zh-CN"/>
        </w:rPr>
        <w:t>。</w:t>
      </w:r>
    </w:p>
    <w:p w14:paraId="4C4551B9">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sz w:val="24"/>
        </w:rPr>
        <w:t>▲</w:t>
      </w:r>
      <w:r>
        <w:rPr>
          <w:rFonts w:hint="eastAsia" w:ascii="仿宋" w:hAnsi="仿宋" w:eastAsia="仿宋" w:cs="仿宋"/>
          <w:bCs/>
          <w:color w:val="000000" w:themeColor="text1"/>
          <w:sz w:val="24"/>
        </w:rPr>
        <w:t>配备</w:t>
      </w:r>
      <w:r>
        <w:rPr>
          <w:rFonts w:hint="eastAsia" w:ascii="仿宋" w:hAnsi="仿宋" w:eastAsia="仿宋" w:cs="仿宋"/>
          <w:bCs/>
          <w:color w:val="000000" w:themeColor="text1"/>
          <w:sz w:val="24"/>
          <w:lang w:val="en-US" w:eastAsia="zh-CN"/>
        </w:rPr>
        <w:t>漂浮导管</w:t>
      </w:r>
      <w:r>
        <w:rPr>
          <w:rFonts w:hint="eastAsia" w:ascii="仿宋" w:hAnsi="仿宋" w:eastAsia="仿宋" w:cs="仿宋"/>
          <w:bCs/>
          <w:color w:val="000000" w:themeColor="text1"/>
          <w:sz w:val="24"/>
        </w:rPr>
        <w:t>C.O.监测模块，测量心输出量能够了解心脏的泵血功能，计算心脏做功及体循环和肺血管阻力</w:t>
      </w:r>
      <w:r>
        <w:rPr>
          <w:rFonts w:hint="eastAsia" w:ascii="仿宋" w:hAnsi="仿宋" w:eastAsia="仿宋" w:cs="仿宋"/>
          <w:bCs/>
          <w:color w:val="000000" w:themeColor="text1"/>
          <w:sz w:val="24"/>
          <w:lang w:eastAsia="zh-CN"/>
        </w:rPr>
        <w:t>。</w:t>
      </w:r>
    </w:p>
    <w:p w14:paraId="1A5D0A2B">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sz w:val="24"/>
        </w:rPr>
        <w:t>▲</w:t>
      </w:r>
      <w:r>
        <w:rPr>
          <w:rFonts w:hint="eastAsia" w:ascii="仿宋" w:hAnsi="仿宋" w:eastAsia="仿宋" w:cs="仿宋"/>
          <w:bCs/>
          <w:color w:val="000000" w:themeColor="text1"/>
          <w:sz w:val="24"/>
        </w:rPr>
        <w:t>配备rSO2模块</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lang w:val="en-US" w:eastAsia="zh-CN"/>
        </w:rPr>
        <w:t>脑氧</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rPr>
        <w:t>，实现脑部与区域</w:t>
      </w:r>
      <w:r>
        <w:rPr>
          <w:rFonts w:hint="eastAsia" w:ascii="仿宋" w:hAnsi="仿宋" w:eastAsia="仿宋" w:cs="仿宋"/>
          <w:bCs/>
          <w:color w:val="000000" w:themeColor="text1"/>
          <w:sz w:val="24"/>
          <w:lang w:val="en-US" w:eastAsia="zh-CN"/>
        </w:rPr>
        <w:t>组织</w:t>
      </w:r>
      <w:r>
        <w:rPr>
          <w:rFonts w:hint="eastAsia" w:ascii="仿宋" w:hAnsi="仿宋" w:eastAsia="仿宋" w:cs="仿宋"/>
          <w:bCs/>
          <w:color w:val="000000" w:themeColor="text1"/>
          <w:sz w:val="24"/>
        </w:rPr>
        <w:t>血氧饱和度监测，</w:t>
      </w:r>
      <w:r>
        <w:rPr>
          <w:rFonts w:hint="eastAsia" w:ascii="仿宋" w:hAnsi="仿宋" w:eastAsia="仿宋" w:cs="仿宋"/>
          <w:bCs/>
          <w:color w:val="0000FF"/>
          <w:sz w:val="24"/>
        </w:rPr>
        <w:t>支持4通道的rSO2测量</w:t>
      </w:r>
      <w:r>
        <w:rPr>
          <w:rFonts w:hint="eastAsia" w:ascii="仿宋" w:hAnsi="仿宋" w:eastAsia="仿宋" w:cs="仿宋"/>
          <w:bCs/>
          <w:color w:val="000000" w:themeColor="text1"/>
          <w:sz w:val="24"/>
        </w:rPr>
        <w:t>，耗材可重复使用，非一次性耗材</w:t>
      </w:r>
      <w:r>
        <w:rPr>
          <w:rFonts w:hint="eastAsia" w:ascii="仿宋" w:hAnsi="仿宋" w:eastAsia="仿宋" w:cs="仿宋"/>
          <w:bCs/>
          <w:color w:val="000000" w:themeColor="text1"/>
          <w:sz w:val="24"/>
          <w:lang w:eastAsia="zh-CN"/>
        </w:rPr>
        <w:t>。</w:t>
      </w:r>
    </w:p>
    <w:p w14:paraId="7E5BC392">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具有图形化报警指示功能</w:t>
      </w:r>
      <w:r>
        <w:rPr>
          <w:rFonts w:hint="eastAsia" w:ascii="仿宋" w:hAnsi="仿宋" w:eastAsia="仿宋" w:cs="仿宋"/>
          <w:bCs/>
          <w:color w:val="000000" w:themeColor="text1"/>
          <w:sz w:val="24"/>
          <w:lang w:eastAsia="zh-CN"/>
        </w:rPr>
        <w:t>。</w:t>
      </w:r>
    </w:p>
    <w:p w14:paraId="216AC1D6">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具有报警升级功能及特殊报警音</w:t>
      </w:r>
      <w:r>
        <w:rPr>
          <w:rFonts w:hint="eastAsia" w:ascii="仿宋" w:hAnsi="仿宋" w:eastAsia="仿宋" w:cs="仿宋"/>
          <w:bCs/>
          <w:color w:val="000000" w:themeColor="text1"/>
          <w:sz w:val="24"/>
          <w:lang w:eastAsia="zh-CN"/>
        </w:rPr>
        <w:t>。</w:t>
      </w:r>
    </w:p>
    <w:p w14:paraId="179AE3B8">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支持根据病人的参数趋势变化，自动推送推荐报警限</w:t>
      </w:r>
      <w:r>
        <w:rPr>
          <w:rFonts w:hint="eastAsia" w:ascii="仿宋" w:hAnsi="仿宋" w:eastAsia="仿宋" w:cs="仿宋"/>
          <w:bCs/>
          <w:color w:val="000000" w:themeColor="text1"/>
          <w:sz w:val="24"/>
          <w:lang w:eastAsia="zh-CN"/>
        </w:rPr>
        <w:t>。</w:t>
      </w:r>
    </w:p>
    <w:p w14:paraId="2C1ECD6E">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具备参数组合报警功能，可对患者同时多个参数变化给出统一报警提示，预示病人不同生理系统状态改变，提供不少于5个预设组合报警，并允许自定义不少于5个组合报警</w:t>
      </w:r>
      <w:r>
        <w:rPr>
          <w:rFonts w:hint="eastAsia" w:ascii="仿宋" w:hAnsi="仿宋" w:eastAsia="仿宋" w:cs="仿宋"/>
          <w:bCs/>
          <w:color w:val="000000" w:themeColor="text1"/>
          <w:sz w:val="24"/>
          <w:lang w:eastAsia="zh-CN"/>
        </w:rPr>
        <w:t>。</w:t>
      </w:r>
    </w:p>
    <w:p w14:paraId="34BBC8A8">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lang w:val="en-US" w:eastAsia="zh-CN"/>
        </w:rPr>
        <w:t>具</w:t>
      </w:r>
      <w:r>
        <w:rPr>
          <w:rFonts w:hint="eastAsia" w:ascii="仿宋" w:hAnsi="仿宋" w:eastAsia="仿宋" w:cs="仿宋"/>
          <w:bCs/>
          <w:color w:val="000000" w:themeColor="text1"/>
          <w:sz w:val="24"/>
        </w:rPr>
        <w:t>备血液动力学</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rPr>
        <w:t>药物计算</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rPr>
        <w:t>氧合计算</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rPr>
        <w:t>通气计算和肾功能计算功能</w:t>
      </w:r>
      <w:r>
        <w:rPr>
          <w:rFonts w:hint="eastAsia" w:ascii="仿宋" w:hAnsi="仿宋" w:eastAsia="仿宋" w:cs="仿宋"/>
          <w:bCs/>
          <w:color w:val="000000" w:themeColor="text1"/>
          <w:sz w:val="24"/>
          <w:lang w:eastAsia="zh-CN"/>
        </w:rPr>
        <w:t>。</w:t>
      </w:r>
    </w:p>
    <w:p w14:paraId="230DAAC0">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具备血流动力学软件工具，显示完整血流动力学参数，并以图形化界面显示病人心脏收缩力，外周血管阻力等状态，提供电子化血流动力学实验记录，重点参数蛛网图显示评估病人相关参数变化</w:t>
      </w:r>
      <w:r>
        <w:rPr>
          <w:rFonts w:hint="eastAsia" w:ascii="仿宋" w:hAnsi="仿宋" w:eastAsia="仿宋" w:cs="仿宋"/>
          <w:bCs/>
          <w:color w:val="000000" w:themeColor="text1"/>
          <w:sz w:val="24"/>
          <w:lang w:eastAsia="zh-CN"/>
        </w:rPr>
        <w:t>。</w:t>
      </w:r>
    </w:p>
    <w:p w14:paraId="5E5C59CC">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支持升级输注泵用药信息回顾工具，可同时间轴显示病人生命体征参数及用药信息回顾，呈现病人生命体征变化趋势与药物输注流速变化之间的关系</w:t>
      </w:r>
      <w:r>
        <w:rPr>
          <w:rFonts w:hint="eastAsia" w:ascii="仿宋" w:hAnsi="仿宋" w:eastAsia="仿宋" w:cs="仿宋"/>
          <w:bCs/>
          <w:color w:val="000000" w:themeColor="text1"/>
          <w:sz w:val="24"/>
          <w:lang w:eastAsia="zh-CN"/>
        </w:rPr>
        <w:t>。</w:t>
      </w:r>
    </w:p>
    <w:p w14:paraId="17EDBCFB">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支持100小时趋势表和趋势图回顾，支持800条事件回顾，每条报警事件至少能够存储32秒三道相关波形，以及报警触发时所有测量参数值</w:t>
      </w:r>
      <w:r>
        <w:rPr>
          <w:rFonts w:hint="eastAsia" w:ascii="仿宋" w:hAnsi="仿宋" w:eastAsia="仿宋" w:cs="仿宋"/>
          <w:bCs/>
          <w:color w:val="000000" w:themeColor="text1"/>
          <w:sz w:val="24"/>
          <w:lang w:eastAsia="zh-CN"/>
        </w:rPr>
        <w:t>。</w:t>
      </w:r>
    </w:p>
    <w:p w14:paraId="1677A2CE">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支持40小时全息波形的存储与回顾功能，100小时ST波形片段的存储与回顾</w:t>
      </w:r>
      <w:r>
        <w:rPr>
          <w:rFonts w:hint="eastAsia" w:ascii="仿宋" w:hAnsi="仿宋" w:eastAsia="仿宋" w:cs="仿宋"/>
          <w:bCs/>
          <w:color w:val="000000" w:themeColor="text1"/>
          <w:sz w:val="24"/>
          <w:lang w:eastAsia="zh-CN"/>
        </w:rPr>
        <w:t>。</w:t>
      </w:r>
    </w:p>
    <w:p w14:paraId="06AD8677">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工作模式提供：监护模式、待机模式、抢救模式，体外循环模式、插管模式，夜间模式、隐私模式、演示模式</w:t>
      </w:r>
      <w:r>
        <w:rPr>
          <w:rFonts w:hint="eastAsia" w:ascii="仿宋" w:hAnsi="仿宋" w:eastAsia="仿宋" w:cs="仿宋"/>
          <w:bCs/>
          <w:color w:val="000000" w:themeColor="text1"/>
          <w:sz w:val="24"/>
          <w:lang w:eastAsia="zh-CN"/>
        </w:rPr>
        <w:t>。</w:t>
      </w:r>
    </w:p>
    <w:p w14:paraId="4A0C3D99">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产品设计使用年限不少于10年</w:t>
      </w:r>
      <w:r>
        <w:rPr>
          <w:rFonts w:hint="eastAsia" w:ascii="仿宋" w:hAnsi="仿宋" w:eastAsia="仿宋" w:cs="仿宋"/>
          <w:bCs/>
          <w:color w:val="000000" w:themeColor="text1"/>
          <w:sz w:val="24"/>
          <w:lang w:eastAsia="zh-CN"/>
        </w:rPr>
        <w:t>。</w:t>
      </w:r>
    </w:p>
    <w:p w14:paraId="52A40387">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sz w:val="24"/>
          <w:lang w:val="en-US" w:eastAsia="zh-CN"/>
        </w:rPr>
        <w:t>★整套</w:t>
      </w:r>
      <w:r>
        <w:rPr>
          <w:rFonts w:hint="eastAsia" w:ascii="仿宋" w:hAnsi="仿宋" w:eastAsia="仿宋" w:cs="仿宋"/>
          <w:bCs/>
          <w:color w:val="0000FF"/>
          <w:sz w:val="24"/>
        </w:rPr>
        <w:t>设备</w:t>
      </w:r>
      <w:r>
        <w:rPr>
          <w:rFonts w:hint="eastAsia" w:ascii="仿宋" w:hAnsi="仿宋" w:eastAsia="仿宋" w:cs="仿宋"/>
          <w:bCs/>
          <w:color w:val="0000FF"/>
          <w:sz w:val="24"/>
          <w:lang w:val="en-US" w:eastAsia="zh-CN"/>
        </w:rPr>
        <w:t>需</w:t>
      </w:r>
      <w:r>
        <w:rPr>
          <w:rFonts w:hint="eastAsia" w:ascii="仿宋" w:hAnsi="仿宋" w:eastAsia="仿宋" w:cs="仿宋"/>
          <w:bCs/>
          <w:color w:val="0000FF"/>
          <w:sz w:val="24"/>
        </w:rPr>
        <w:t>连接医院HIS系统</w:t>
      </w:r>
      <w:r>
        <w:rPr>
          <w:rFonts w:hint="eastAsia" w:ascii="仿宋" w:hAnsi="仿宋" w:eastAsia="仿宋" w:cs="仿宋"/>
          <w:bCs/>
          <w:color w:val="0000FF"/>
          <w:sz w:val="24"/>
          <w:lang w:val="en-US" w:eastAsia="zh-CN"/>
        </w:rPr>
        <w:t>和麦迪斯顿DoCare重症监护系统，</w:t>
      </w:r>
      <w:r>
        <w:rPr>
          <w:rFonts w:hint="eastAsia" w:ascii="仿宋" w:hAnsi="仿宋" w:eastAsia="仿宋" w:cs="仿宋"/>
          <w:bCs/>
          <w:color w:val="000000" w:themeColor="text1"/>
          <w:sz w:val="24"/>
        </w:rPr>
        <w:t>中标人应负责完成设备与医院信息系统的全部接口开发、调试及验收工作。包含但不限于：接口开发费用、系统联调测试费用、临床数据迁移（如需）、首次对接失败的二次开发费用，上述费用均包含在投标总价中，采购人不再另行支付。</w:t>
      </w:r>
    </w:p>
    <w:p w14:paraId="79282FED">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eastAsia="zh-CN"/>
        </w:rPr>
        <w:t>（</w:t>
      </w:r>
      <w:r>
        <w:rPr>
          <w:rFonts w:hint="eastAsia" w:ascii="仿宋" w:hAnsi="仿宋" w:eastAsia="仿宋" w:cs="仿宋"/>
          <w:b/>
          <w:color w:val="000000" w:themeColor="text1"/>
          <w:sz w:val="24"/>
          <w:lang w:val="en-US" w:eastAsia="zh-CN"/>
        </w:rPr>
        <w:t>二</w:t>
      </w:r>
      <w:r>
        <w:rPr>
          <w:rFonts w:hint="eastAsia" w:ascii="仿宋" w:hAnsi="仿宋" w:eastAsia="仿宋" w:cs="仿宋"/>
          <w:b/>
          <w:color w:val="000000" w:themeColor="text1"/>
          <w:sz w:val="24"/>
          <w:lang w:eastAsia="zh-CN"/>
        </w:rPr>
        <w:t>）</w:t>
      </w:r>
      <w:r>
        <w:rPr>
          <w:rFonts w:hint="eastAsia" w:ascii="仿宋" w:hAnsi="仿宋" w:eastAsia="仿宋" w:cs="仿宋"/>
          <w:b/>
          <w:color w:val="000000" w:themeColor="text1"/>
          <w:sz w:val="24"/>
        </w:rPr>
        <w:t>中央监护系统</w:t>
      </w:r>
    </w:p>
    <w:p w14:paraId="15C387CB">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中心监护系统支持监护仪集中监护, 同时查看多个病床的病人数据， 可设置所有参数的报警限并提供声光报警；</w:t>
      </w:r>
    </w:p>
    <w:p w14:paraId="093D316B">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中心监护系统支持有线、无线、遥测多元化的组网方式，中心监护网络中支持1000台床旁设备互连；</w:t>
      </w:r>
    </w:p>
    <w:p w14:paraId="0B9D91F8">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一键式启动，不需要软件启动，纯中央机操作系统，无其他软件干扰；</w:t>
      </w:r>
    </w:p>
    <w:p w14:paraId="36F57E22">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中心监护系统能够兼容该厂家品牌下所有的监护仪及遥测产品，除颤（MED）产品，包括早期（10年以内）提供的产品，可显示相关产品所监测的参数及波形；</w:t>
      </w:r>
    </w:p>
    <w:p w14:paraId="02F4AA2F">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中心监护系统能够显示同品牌下的输注泵产品的用药信息；</w:t>
      </w:r>
    </w:p>
    <w:p w14:paraId="7F3179A7">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中心监护系统能够显示同品牌下的呼吸机产品上的参数及波形；</w:t>
      </w:r>
    </w:p>
    <w:p w14:paraId="2814FECC">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中心监护系统支持中、英文操作系统；</w:t>
      </w:r>
    </w:p>
    <w:p w14:paraId="487F9DB8">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中心监护系统支持≥23寸液晶屏幕显示，1280×1024高分辨率彩色液晶显示；</w:t>
      </w:r>
    </w:p>
    <w:p w14:paraId="62D26BDE">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可同时集中监护不少于60个病人，单个屏幕可≥30个病人的同时集中监护，支持不少于3个显示屏显示；</w:t>
      </w:r>
    </w:p>
    <w:p w14:paraId="3D80FD30">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多床观察区域支持床标识显示，可用来区分护理组、病人组等；</w:t>
      </w:r>
    </w:p>
    <w:p w14:paraId="187DF69A">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支持重点观察某床病人，双屏和多屏时可支持固定一个辅助屏显示重点单床观察，至少可以提供显示该病人12道波形，16个参数区；</w:t>
      </w:r>
    </w:p>
    <w:p w14:paraId="336A3575">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提供声、光、文字多重报警提醒功能，提供高、中、低三级报警，具有报警自动记录或打印功能，保存报警时刻前后32秒的波形；</w:t>
      </w:r>
    </w:p>
    <w:p w14:paraId="0C91963C">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支持系统报警声音关闭功能，提供全床位最近24h的报警事件浏览功能</w:t>
      </w:r>
      <w:r>
        <w:rPr>
          <w:rFonts w:hint="eastAsia" w:ascii="仿宋" w:hAnsi="仿宋" w:eastAsia="仿宋" w:cs="仿宋"/>
          <w:bCs/>
          <w:color w:val="000000" w:themeColor="text1"/>
          <w:sz w:val="24"/>
          <w:lang w:eastAsia="zh-CN"/>
        </w:rPr>
        <w:t>。</w:t>
      </w:r>
    </w:p>
    <w:p w14:paraId="483D2F46">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具有掉电存储功能</w:t>
      </w:r>
      <w:r>
        <w:rPr>
          <w:rFonts w:hint="eastAsia" w:ascii="仿宋" w:hAnsi="仿宋" w:eastAsia="仿宋" w:cs="仿宋"/>
          <w:bCs/>
          <w:color w:val="000000" w:themeColor="text1"/>
          <w:sz w:val="24"/>
          <w:lang w:eastAsia="zh-CN"/>
        </w:rPr>
        <w:t>。</w:t>
      </w:r>
    </w:p>
    <w:p w14:paraId="6E4B6219">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sz w:val="24"/>
        </w:rPr>
        <w:t>▲</w:t>
      </w:r>
      <w:r>
        <w:rPr>
          <w:rFonts w:hint="eastAsia" w:ascii="仿宋" w:hAnsi="仿宋" w:eastAsia="仿宋" w:cs="仿宋"/>
          <w:bCs/>
          <w:color w:val="000000" w:themeColor="text1"/>
          <w:sz w:val="24"/>
        </w:rPr>
        <w:t>支持至少240小时长趋势回顾，至少240小时全息波形回顾，至少3000条事件回顾，事件类型应包括报警事件及手动事件。事件应存储事件发生时刻的全部参数及至少3道相关波形，波形长度至少为32秒，至少3000组NIBP测量数据回顾，至少100条呼吸氧合事件回顾；</w:t>
      </w:r>
    </w:p>
    <w:p w14:paraId="5CFF58D5">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远程双向控制：控制床旁机的病人信息、启动或停止血压测量、调整自动血压测量时间，控制床旁机参数报警范围和报警级别，控制床旁监护仪进入隐私、夜间模式；</w:t>
      </w:r>
    </w:p>
    <w:p w14:paraId="4AFFD80B">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支持升级病人生命体征参数的变化趋势、报警事件统计信息，并支持报告打印；</w:t>
      </w:r>
    </w:p>
    <w:p w14:paraId="540FF0B7">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支持升级病人氧合情况概览，包括血流动力学和氧合参数趋势，SpO2和报警统计，并支持报告打印；</w:t>
      </w:r>
    </w:p>
    <w:p w14:paraId="02928AB4">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支持升级病人心电活动的统计结果，支持查看病人的典型心电图，并支持报告打印；</w:t>
      </w:r>
    </w:p>
    <w:p w14:paraId="4ADFD649">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支持升级病人室性心律失常事件和室性类心电活动的统计结果，支持查看典型心电图，并支持报告打印；</w:t>
      </w:r>
    </w:p>
    <w:p w14:paraId="082C7F86">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支持升级病人的房颤事件的统计信息和生命体征参数趋势，并支持报告打印；</w:t>
      </w:r>
    </w:p>
    <w:p w14:paraId="07294349">
      <w:pPr>
        <w:numPr>
          <w:ilvl w:val="0"/>
          <w:numId w:val="6"/>
        </w:numPr>
        <w:spacing w:line="440" w:lineRule="exact"/>
        <w:rPr>
          <w:rFonts w:ascii="仿宋" w:hAnsi="仿宋" w:eastAsia="仿宋" w:cs="仿宋"/>
          <w:b/>
          <w:sz w:val="24"/>
        </w:rPr>
      </w:pPr>
      <w:r>
        <w:rPr>
          <w:rFonts w:hint="eastAsia" w:ascii="仿宋" w:hAnsi="仿宋" w:eastAsia="仿宋" w:cs="仿宋"/>
          <w:bCs/>
          <w:color w:val="000000" w:themeColor="text1"/>
          <w:sz w:val="24"/>
        </w:rPr>
        <w:t>产品设计使用年限不少于10年。</w:t>
      </w:r>
    </w:p>
    <w:p w14:paraId="16BDACEE">
      <w:pPr>
        <w:spacing w:line="440" w:lineRule="exact"/>
        <w:rPr>
          <w:rFonts w:ascii="仿宋" w:hAnsi="仿宋" w:eastAsia="仿宋" w:cs="仿宋"/>
          <w:b/>
          <w:sz w:val="24"/>
        </w:rPr>
      </w:pPr>
    </w:p>
    <w:p w14:paraId="2854A114">
      <w:pPr>
        <w:numPr>
          <w:ilvl w:val="0"/>
          <w:numId w:val="4"/>
        </w:numPr>
        <w:spacing w:line="440" w:lineRule="exact"/>
        <w:rPr>
          <w:rFonts w:ascii="仿宋" w:hAnsi="仿宋" w:eastAsia="仿宋" w:cs="仿宋"/>
          <w:b/>
          <w:sz w:val="24"/>
          <w:highlight w:val="yellow"/>
        </w:rPr>
      </w:pPr>
      <w:r>
        <w:rPr>
          <w:rFonts w:hint="eastAsia" w:ascii="宋体" w:hAnsi="宋体" w:eastAsia="宋体" w:cs="宋体"/>
          <w:b/>
        </w:rPr>
        <w:t>每套设备配置要求（</w:t>
      </w:r>
      <w:r>
        <w:rPr>
          <w:rFonts w:ascii="宋体" w:hAnsi="宋体" w:eastAsia="宋体" w:cs="宋体"/>
          <w:b/>
        </w:rPr>
        <w:t>标准套至少包含以下内容</w:t>
      </w:r>
      <w:r>
        <w:rPr>
          <w:rFonts w:hint="eastAsia" w:ascii="宋体" w:hAnsi="宋体" w:eastAsia="宋体" w:cs="宋体"/>
          <w:b/>
        </w:rPr>
        <w:t>）</w:t>
      </w:r>
    </w:p>
    <w:tbl>
      <w:tblPr>
        <w:tblStyle w:val="10"/>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216"/>
        <w:gridCol w:w="3216"/>
        <w:gridCol w:w="817"/>
        <w:gridCol w:w="817"/>
      </w:tblGrid>
      <w:tr w14:paraId="219B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17" w:type="dxa"/>
            <w:vAlign w:val="center"/>
          </w:tcPr>
          <w:p w14:paraId="51B4488B">
            <w:pPr>
              <w:snapToGrid w:val="0"/>
              <w:spacing w:line="240" w:lineRule="auto"/>
              <w:ind w:left="0" w:leftChars="0" w:right="0" w:rightChars="0" w:firstLine="0" w:firstLineChars="0"/>
              <w:jc w:val="center"/>
              <w:rPr>
                <w:rFonts w:ascii="仿宋" w:hAnsi="仿宋" w:eastAsia="仿宋" w:cs="仿宋"/>
                <w:b/>
                <w:sz w:val="24"/>
              </w:rPr>
            </w:pPr>
            <w:r>
              <w:rPr>
                <w:rFonts w:hint="eastAsia" w:ascii="仿宋" w:hAnsi="仿宋" w:eastAsia="仿宋" w:cs="仿宋"/>
                <w:b/>
                <w:sz w:val="24"/>
              </w:rPr>
              <w:t>序号</w:t>
            </w:r>
          </w:p>
        </w:tc>
        <w:tc>
          <w:tcPr>
            <w:tcW w:w="3216" w:type="dxa"/>
            <w:vAlign w:val="center"/>
          </w:tcPr>
          <w:p w14:paraId="0C4FD2E4">
            <w:pPr>
              <w:snapToGrid w:val="0"/>
              <w:spacing w:line="240" w:lineRule="auto"/>
              <w:ind w:left="0" w:leftChars="0" w:right="0" w:rightChars="0" w:firstLine="0" w:firstLineChars="0"/>
              <w:jc w:val="center"/>
              <w:rPr>
                <w:rFonts w:ascii="仿宋" w:hAnsi="仿宋" w:eastAsia="仿宋" w:cs="仿宋"/>
                <w:b/>
                <w:sz w:val="24"/>
              </w:rPr>
            </w:pPr>
            <w:r>
              <w:rPr>
                <w:rFonts w:hint="eastAsia" w:ascii="仿宋" w:hAnsi="仿宋" w:eastAsia="仿宋" w:cs="仿宋"/>
                <w:b/>
                <w:sz w:val="24"/>
              </w:rPr>
              <w:t>名称</w:t>
            </w:r>
          </w:p>
        </w:tc>
        <w:tc>
          <w:tcPr>
            <w:tcW w:w="3216" w:type="dxa"/>
            <w:vAlign w:val="center"/>
          </w:tcPr>
          <w:p w14:paraId="6D5A38DC">
            <w:pPr>
              <w:snapToGrid w:val="0"/>
              <w:spacing w:line="240" w:lineRule="auto"/>
              <w:ind w:left="0" w:leftChars="0" w:right="0" w:rightChars="0" w:firstLine="0" w:firstLineChars="0"/>
              <w:jc w:val="center"/>
              <w:rPr>
                <w:rFonts w:ascii="仿宋" w:hAnsi="仿宋" w:eastAsia="仿宋" w:cs="仿宋"/>
                <w:b/>
                <w:sz w:val="24"/>
              </w:rPr>
            </w:pPr>
            <w:r>
              <w:rPr>
                <w:rFonts w:hint="eastAsia" w:ascii="仿宋" w:hAnsi="仿宋" w:eastAsia="仿宋" w:cs="仿宋"/>
                <w:b/>
                <w:sz w:val="24"/>
              </w:rPr>
              <w:t>要求</w:t>
            </w:r>
          </w:p>
        </w:tc>
        <w:tc>
          <w:tcPr>
            <w:tcW w:w="817" w:type="dxa"/>
            <w:vAlign w:val="center"/>
          </w:tcPr>
          <w:p w14:paraId="39444D6D">
            <w:pPr>
              <w:snapToGrid w:val="0"/>
              <w:spacing w:line="240" w:lineRule="auto"/>
              <w:ind w:left="0" w:leftChars="0" w:right="0" w:rightChars="0" w:firstLine="0" w:firstLineChars="0"/>
              <w:jc w:val="center"/>
              <w:rPr>
                <w:rFonts w:ascii="仿宋" w:hAnsi="仿宋" w:eastAsia="仿宋" w:cs="仿宋"/>
                <w:b/>
                <w:sz w:val="24"/>
              </w:rPr>
            </w:pPr>
            <w:r>
              <w:rPr>
                <w:rFonts w:hint="eastAsia" w:ascii="仿宋" w:hAnsi="仿宋" w:eastAsia="仿宋" w:cs="仿宋"/>
                <w:b/>
                <w:sz w:val="24"/>
              </w:rPr>
              <w:t>数量</w:t>
            </w:r>
          </w:p>
        </w:tc>
        <w:tc>
          <w:tcPr>
            <w:tcW w:w="817" w:type="dxa"/>
            <w:vAlign w:val="center"/>
          </w:tcPr>
          <w:p w14:paraId="0C5B3208">
            <w:pPr>
              <w:snapToGrid w:val="0"/>
              <w:spacing w:line="240" w:lineRule="auto"/>
              <w:ind w:left="0" w:leftChars="0" w:right="0" w:rightChars="0" w:firstLine="0" w:firstLineChars="0"/>
              <w:jc w:val="center"/>
              <w:rPr>
                <w:rFonts w:ascii="仿宋" w:hAnsi="仿宋" w:eastAsia="仿宋" w:cs="仿宋"/>
                <w:b/>
                <w:sz w:val="24"/>
              </w:rPr>
            </w:pPr>
            <w:r>
              <w:rPr>
                <w:rFonts w:hint="eastAsia" w:ascii="仿宋" w:hAnsi="仿宋" w:eastAsia="仿宋" w:cs="仿宋"/>
                <w:b/>
                <w:sz w:val="24"/>
              </w:rPr>
              <w:t>单位</w:t>
            </w:r>
          </w:p>
        </w:tc>
      </w:tr>
      <w:tr w14:paraId="2EC1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5506EED1">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w:t>
            </w:r>
          </w:p>
        </w:tc>
        <w:tc>
          <w:tcPr>
            <w:tcW w:w="3216" w:type="dxa"/>
            <w:vAlign w:val="center"/>
          </w:tcPr>
          <w:p w14:paraId="06049FBF">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中心监护系统</w:t>
            </w:r>
          </w:p>
        </w:tc>
        <w:tc>
          <w:tcPr>
            <w:tcW w:w="3216" w:type="dxa"/>
            <w:shd w:val="clear" w:color="auto" w:fill="auto"/>
            <w:vAlign w:val="center"/>
          </w:tcPr>
          <w:p w14:paraId="7A71115D">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bCs/>
                <w:color w:val="000000" w:themeColor="text1"/>
                <w:sz w:val="24"/>
              </w:rPr>
              <w:t>同时集中监护不少于60个病人，能够与主流品牌的呼吸机融合查看</w:t>
            </w:r>
          </w:p>
        </w:tc>
        <w:tc>
          <w:tcPr>
            <w:tcW w:w="817" w:type="dxa"/>
            <w:vAlign w:val="center"/>
          </w:tcPr>
          <w:p w14:paraId="5EB418B7">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w:t>
            </w:r>
          </w:p>
        </w:tc>
        <w:tc>
          <w:tcPr>
            <w:tcW w:w="817" w:type="dxa"/>
            <w:vAlign w:val="center"/>
          </w:tcPr>
          <w:p w14:paraId="3E250F1B">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台</w:t>
            </w:r>
          </w:p>
        </w:tc>
      </w:tr>
      <w:tr w14:paraId="562B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476D6CC4">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2</w:t>
            </w:r>
          </w:p>
        </w:tc>
        <w:tc>
          <w:tcPr>
            <w:tcW w:w="3216" w:type="dxa"/>
            <w:vAlign w:val="center"/>
          </w:tcPr>
          <w:p w14:paraId="4BF2709F">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病人监护仪主机</w:t>
            </w:r>
          </w:p>
        </w:tc>
        <w:tc>
          <w:tcPr>
            <w:tcW w:w="3216" w:type="dxa"/>
            <w:vAlign w:val="center"/>
          </w:tcPr>
          <w:p w14:paraId="2ED7604D">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屏幕不小于1</w:t>
            </w:r>
            <w:r>
              <w:rPr>
                <w:rFonts w:hint="eastAsia" w:ascii="仿宋" w:hAnsi="仿宋" w:eastAsia="仿宋" w:cs="仿宋"/>
                <w:sz w:val="24"/>
                <w:lang w:val="en-US" w:eastAsia="zh-CN"/>
              </w:rPr>
              <w:t>8</w:t>
            </w:r>
            <w:r>
              <w:rPr>
                <w:rFonts w:hint="eastAsia" w:ascii="仿宋" w:hAnsi="仿宋" w:eastAsia="仿宋" w:cs="仿宋"/>
                <w:sz w:val="24"/>
              </w:rPr>
              <w:t>英寸，彩色触摸屏</w:t>
            </w:r>
          </w:p>
        </w:tc>
        <w:tc>
          <w:tcPr>
            <w:tcW w:w="817" w:type="dxa"/>
            <w:vAlign w:val="center"/>
          </w:tcPr>
          <w:p w14:paraId="179629F7">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13</w:t>
            </w:r>
          </w:p>
        </w:tc>
        <w:tc>
          <w:tcPr>
            <w:tcW w:w="817" w:type="dxa"/>
            <w:vAlign w:val="center"/>
          </w:tcPr>
          <w:p w14:paraId="76D4A0D9">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台</w:t>
            </w:r>
          </w:p>
        </w:tc>
      </w:tr>
      <w:tr w14:paraId="7AE1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63AEF8B5">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3</w:t>
            </w:r>
          </w:p>
        </w:tc>
        <w:tc>
          <w:tcPr>
            <w:tcW w:w="3216" w:type="dxa"/>
            <w:vAlign w:val="center"/>
          </w:tcPr>
          <w:p w14:paraId="4A881D35">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highlight w:val="yellow"/>
              </w:rPr>
              <w:t>基础监测模块</w:t>
            </w:r>
          </w:p>
        </w:tc>
        <w:tc>
          <w:tcPr>
            <w:tcW w:w="3216" w:type="dxa"/>
            <w:vAlign w:val="center"/>
          </w:tcPr>
          <w:p w14:paraId="62D551D8">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心率、脉搏、呼吸、血氧饱和度、无创血压、双体温、双有创血压监测</w:t>
            </w:r>
          </w:p>
        </w:tc>
        <w:tc>
          <w:tcPr>
            <w:tcW w:w="817" w:type="dxa"/>
            <w:vAlign w:val="center"/>
          </w:tcPr>
          <w:p w14:paraId="2CB1B246">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13</w:t>
            </w:r>
          </w:p>
        </w:tc>
        <w:tc>
          <w:tcPr>
            <w:tcW w:w="817" w:type="dxa"/>
            <w:vAlign w:val="center"/>
          </w:tcPr>
          <w:p w14:paraId="3810E300">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套</w:t>
            </w:r>
          </w:p>
        </w:tc>
      </w:tr>
      <w:tr w14:paraId="741D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2D7A6139">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4</w:t>
            </w:r>
          </w:p>
        </w:tc>
        <w:tc>
          <w:tcPr>
            <w:tcW w:w="3216" w:type="dxa"/>
            <w:vAlign w:val="center"/>
          </w:tcPr>
          <w:p w14:paraId="4AF0981B">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心电组件</w:t>
            </w:r>
          </w:p>
        </w:tc>
        <w:tc>
          <w:tcPr>
            <w:tcW w:w="3216" w:type="dxa"/>
            <w:vAlign w:val="center"/>
          </w:tcPr>
          <w:p w14:paraId="0B0819D4">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5导联</w:t>
            </w:r>
          </w:p>
        </w:tc>
        <w:tc>
          <w:tcPr>
            <w:tcW w:w="817" w:type="dxa"/>
            <w:vAlign w:val="center"/>
          </w:tcPr>
          <w:p w14:paraId="50D3A192">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13</w:t>
            </w:r>
          </w:p>
        </w:tc>
        <w:tc>
          <w:tcPr>
            <w:tcW w:w="817" w:type="dxa"/>
            <w:vAlign w:val="center"/>
          </w:tcPr>
          <w:p w14:paraId="61EA49C9">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套</w:t>
            </w:r>
          </w:p>
        </w:tc>
      </w:tr>
      <w:tr w14:paraId="3687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2B976567">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5</w:t>
            </w:r>
          </w:p>
        </w:tc>
        <w:tc>
          <w:tcPr>
            <w:tcW w:w="3216" w:type="dxa"/>
            <w:shd w:val="clear" w:color="auto" w:fill="auto"/>
            <w:vAlign w:val="center"/>
          </w:tcPr>
          <w:p w14:paraId="6A19FB74">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血氧饱和度组件</w:t>
            </w:r>
          </w:p>
        </w:tc>
        <w:tc>
          <w:tcPr>
            <w:tcW w:w="3216" w:type="dxa"/>
            <w:shd w:val="clear" w:color="auto" w:fill="auto"/>
            <w:vAlign w:val="center"/>
          </w:tcPr>
          <w:p w14:paraId="01D08595">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硅胶指套（IPX7）</w:t>
            </w:r>
          </w:p>
        </w:tc>
        <w:tc>
          <w:tcPr>
            <w:tcW w:w="817" w:type="dxa"/>
            <w:shd w:val="clear" w:color="auto" w:fill="auto"/>
            <w:vAlign w:val="center"/>
          </w:tcPr>
          <w:p w14:paraId="37A162F2">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13</w:t>
            </w:r>
          </w:p>
        </w:tc>
        <w:tc>
          <w:tcPr>
            <w:tcW w:w="817" w:type="dxa"/>
            <w:shd w:val="clear" w:color="auto" w:fill="auto"/>
            <w:vAlign w:val="center"/>
          </w:tcPr>
          <w:p w14:paraId="455DB223">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套</w:t>
            </w:r>
          </w:p>
        </w:tc>
      </w:tr>
      <w:tr w14:paraId="5C25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0FE3C2E9">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6</w:t>
            </w:r>
          </w:p>
        </w:tc>
        <w:tc>
          <w:tcPr>
            <w:tcW w:w="3216" w:type="dxa"/>
            <w:shd w:val="clear" w:color="auto" w:fill="auto"/>
            <w:vAlign w:val="center"/>
          </w:tcPr>
          <w:p w14:paraId="2FB91799">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无创血压组件</w:t>
            </w:r>
          </w:p>
        </w:tc>
        <w:tc>
          <w:tcPr>
            <w:tcW w:w="3216" w:type="dxa"/>
            <w:shd w:val="clear" w:color="auto" w:fill="auto"/>
            <w:vAlign w:val="center"/>
          </w:tcPr>
          <w:p w14:paraId="6ACB0FD6">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成人上肢血压袖套</w:t>
            </w:r>
          </w:p>
        </w:tc>
        <w:tc>
          <w:tcPr>
            <w:tcW w:w="817" w:type="dxa"/>
            <w:shd w:val="clear" w:color="auto" w:fill="auto"/>
            <w:vAlign w:val="center"/>
          </w:tcPr>
          <w:p w14:paraId="0B2B7AFC">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13</w:t>
            </w:r>
          </w:p>
        </w:tc>
        <w:tc>
          <w:tcPr>
            <w:tcW w:w="817" w:type="dxa"/>
            <w:shd w:val="clear" w:color="auto" w:fill="auto"/>
            <w:vAlign w:val="center"/>
          </w:tcPr>
          <w:p w14:paraId="1E19BAF0">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套</w:t>
            </w:r>
          </w:p>
        </w:tc>
      </w:tr>
      <w:tr w14:paraId="2093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1F410D24">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7</w:t>
            </w:r>
          </w:p>
        </w:tc>
        <w:tc>
          <w:tcPr>
            <w:tcW w:w="3216" w:type="dxa"/>
            <w:shd w:val="clear" w:color="auto" w:fill="auto"/>
            <w:vAlign w:val="center"/>
          </w:tcPr>
          <w:p w14:paraId="1DA1F29A">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体温组件</w:t>
            </w:r>
          </w:p>
        </w:tc>
        <w:tc>
          <w:tcPr>
            <w:tcW w:w="3216" w:type="dxa"/>
            <w:shd w:val="clear" w:color="auto" w:fill="auto"/>
            <w:vAlign w:val="center"/>
          </w:tcPr>
          <w:p w14:paraId="68E4AD39">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每台体表及腔内各1条</w:t>
            </w:r>
          </w:p>
        </w:tc>
        <w:tc>
          <w:tcPr>
            <w:tcW w:w="817" w:type="dxa"/>
            <w:shd w:val="clear" w:color="auto" w:fill="auto"/>
            <w:vAlign w:val="center"/>
          </w:tcPr>
          <w:p w14:paraId="27D65526">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13</w:t>
            </w:r>
          </w:p>
        </w:tc>
        <w:tc>
          <w:tcPr>
            <w:tcW w:w="817" w:type="dxa"/>
            <w:shd w:val="clear" w:color="auto" w:fill="auto"/>
            <w:vAlign w:val="center"/>
          </w:tcPr>
          <w:p w14:paraId="648D6CCB">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套</w:t>
            </w:r>
          </w:p>
        </w:tc>
      </w:tr>
      <w:tr w14:paraId="13B0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56BC7F34">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8</w:t>
            </w:r>
          </w:p>
        </w:tc>
        <w:tc>
          <w:tcPr>
            <w:tcW w:w="3216" w:type="dxa"/>
            <w:shd w:val="clear" w:color="auto" w:fill="auto"/>
            <w:vAlign w:val="center"/>
          </w:tcPr>
          <w:p w14:paraId="1868E33B">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有创血压组件</w:t>
            </w:r>
          </w:p>
        </w:tc>
        <w:tc>
          <w:tcPr>
            <w:tcW w:w="3216" w:type="dxa"/>
            <w:shd w:val="clear" w:color="auto" w:fill="auto"/>
            <w:vAlign w:val="center"/>
          </w:tcPr>
          <w:p w14:paraId="0AE21325">
            <w:pPr>
              <w:snapToGrid w:val="0"/>
              <w:spacing w:line="240" w:lineRule="auto"/>
              <w:ind w:left="0" w:leftChars="0" w:right="0" w:rightChars="0" w:firstLine="0" w:firstLineChars="0"/>
              <w:jc w:val="left"/>
              <w:rPr>
                <w:rFonts w:hint="eastAsia" w:ascii="仿宋" w:hAnsi="仿宋" w:eastAsia="仿宋" w:cs="仿宋"/>
                <w:sz w:val="24"/>
                <w:lang w:eastAsia="zh-CN"/>
              </w:rPr>
            </w:pPr>
            <w:r>
              <w:rPr>
                <w:rFonts w:hint="eastAsia" w:ascii="仿宋" w:hAnsi="仿宋" w:eastAsia="仿宋" w:cs="仿宋"/>
                <w:sz w:val="24"/>
              </w:rPr>
              <w:t>每台配</w:t>
            </w:r>
            <w:r>
              <w:rPr>
                <w:rFonts w:hint="eastAsia" w:ascii="仿宋" w:hAnsi="仿宋" w:eastAsia="仿宋" w:cs="仿宋"/>
                <w:sz w:val="24"/>
                <w:lang w:val="en-US" w:eastAsia="zh-CN"/>
              </w:rPr>
              <w:t>4</w:t>
            </w:r>
            <w:r>
              <w:rPr>
                <w:rFonts w:hint="eastAsia" w:ascii="仿宋" w:hAnsi="仿宋" w:eastAsia="仿宋" w:cs="仿宋"/>
                <w:sz w:val="24"/>
              </w:rPr>
              <w:t>条</w:t>
            </w:r>
            <w:r>
              <w:rPr>
                <w:rFonts w:hint="eastAsia" w:ascii="仿宋" w:hAnsi="仿宋" w:eastAsia="仿宋" w:cs="仿宋"/>
                <w:sz w:val="24"/>
                <w:lang w:eastAsia="zh-CN"/>
              </w:rPr>
              <w:t>（</w:t>
            </w:r>
            <w:r>
              <w:rPr>
                <w:rFonts w:hint="eastAsia" w:ascii="仿宋" w:hAnsi="仿宋" w:eastAsia="仿宋" w:cs="仿宋"/>
                <w:sz w:val="24"/>
                <w:lang w:val="en-US" w:eastAsia="zh-CN"/>
              </w:rPr>
              <w:t>4条/套</w:t>
            </w:r>
            <w:r>
              <w:rPr>
                <w:rFonts w:hint="eastAsia" w:ascii="仿宋" w:hAnsi="仿宋" w:eastAsia="仿宋" w:cs="仿宋"/>
                <w:sz w:val="24"/>
                <w:lang w:eastAsia="zh-CN"/>
              </w:rPr>
              <w:t>））</w:t>
            </w:r>
          </w:p>
        </w:tc>
        <w:tc>
          <w:tcPr>
            <w:tcW w:w="817" w:type="dxa"/>
            <w:shd w:val="clear" w:color="auto" w:fill="auto"/>
            <w:vAlign w:val="center"/>
          </w:tcPr>
          <w:p w14:paraId="1E053B93">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13</w:t>
            </w:r>
          </w:p>
        </w:tc>
        <w:tc>
          <w:tcPr>
            <w:tcW w:w="817" w:type="dxa"/>
            <w:shd w:val="clear" w:color="auto" w:fill="auto"/>
            <w:vAlign w:val="center"/>
          </w:tcPr>
          <w:p w14:paraId="49CB34AB">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套</w:t>
            </w:r>
          </w:p>
        </w:tc>
      </w:tr>
      <w:tr w14:paraId="6BDA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shd w:val="clear" w:color="auto" w:fill="auto"/>
            <w:vAlign w:val="center"/>
          </w:tcPr>
          <w:p w14:paraId="033029FC">
            <w:pPr>
              <w:snapToGrid w:val="0"/>
              <w:spacing w:line="240" w:lineRule="auto"/>
              <w:ind w:left="0" w:leftChars="0" w:right="0" w:rightChars="0" w:firstLine="0" w:firstLineChars="0"/>
              <w:jc w:val="center"/>
              <w:rPr>
                <w:rFonts w:hint="eastAsia" w:ascii="仿宋" w:hAnsi="仿宋" w:eastAsia="仿宋" w:cs="仿宋"/>
                <w:sz w:val="24"/>
                <w:lang w:val="en-US" w:eastAsia="zh-CN"/>
              </w:rPr>
            </w:pPr>
            <w:r>
              <w:rPr>
                <w:rFonts w:hint="eastAsia" w:ascii="仿宋" w:hAnsi="仿宋" w:eastAsia="仿宋" w:cs="仿宋"/>
                <w:sz w:val="24"/>
                <w:lang w:val="en-US" w:eastAsia="zh-CN"/>
              </w:rPr>
              <w:t>9</w:t>
            </w:r>
          </w:p>
        </w:tc>
        <w:tc>
          <w:tcPr>
            <w:tcW w:w="3216" w:type="dxa"/>
            <w:shd w:val="clear" w:color="auto" w:fill="auto"/>
            <w:vAlign w:val="center"/>
          </w:tcPr>
          <w:p w14:paraId="69C75A4C">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中文说明书、中文维修手册、中文操作流程卡（另电子版1份）；</w:t>
            </w:r>
          </w:p>
        </w:tc>
        <w:tc>
          <w:tcPr>
            <w:tcW w:w="3216" w:type="dxa"/>
            <w:shd w:val="clear" w:color="auto" w:fill="auto"/>
            <w:vAlign w:val="center"/>
          </w:tcPr>
          <w:p w14:paraId="1FE006D5">
            <w:pPr>
              <w:snapToGrid w:val="0"/>
              <w:spacing w:line="240" w:lineRule="auto"/>
              <w:ind w:left="0" w:leftChars="0" w:right="0" w:rightChars="0" w:firstLine="0" w:firstLineChars="0"/>
              <w:jc w:val="left"/>
              <w:rPr>
                <w:rFonts w:hint="eastAsia" w:ascii="仿宋" w:hAnsi="仿宋" w:eastAsia="仿宋" w:cs="仿宋"/>
                <w:sz w:val="24"/>
                <w:lang w:val="en-US" w:eastAsia="zh-CN"/>
              </w:rPr>
            </w:pPr>
            <w:r>
              <w:rPr>
                <w:rFonts w:hint="eastAsia" w:ascii="仿宋" w:hAnsi="仿宋" w:eastAsia="仿宋" w:cs="仿宋"/>
                <w:sz w:val="24"/>
                <w:lang w:val="en-US" w:eastAsia="zh-CN"/>
              </w:rPr>
              <w:t>/</w:t>
            </w:r>
          </w:p>
        </w:tc>
        <w:tc>
          <w:tcPr>
            <w:tcW w:w="817" w:type="dxa"/>
            <w:shd w:val="clear" w:color="auto" w:fill="auto"/>
            <w:vAlign w:val="center"/>
          </w:tcPr>
          <w:p w14:paraId="7072CF1A">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13</w:t>
            </w:r>
          </w:p>
        </w:tc>
        <w:tc>
          <w:tcPr>
            <w:tcW w:w="817" w:type="dxa"/>
            <w:shd w:val="clear" w:color="auto" w:fill="auto"/>
            <w:vAlign w:val="center"/>
          </w:tcPr>
          <w:p w14:paraId="7F7FFB59">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份</w:t>
            </w:r>
          </w:p>
        </w:tc>
      </w:tr>
      <w:tr w14:paraId="267A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shd w:val="clear" w:color="auto" w:fill="auto"/>
            <w:vAlign w:val="center"/>
          </w:tcPr>
          <w:p w14:paraId="0A97F244">
            <w:pPr>
              <w:snapToGrid w:val="0"/>
              <w:spacing w:line="240" w:lineRule="auto"/>
              <w:ind w:left="0" w:leftChars="0" w:right="0" w:rightChars="0" w:firstLine="0" w:firstLineChars="0"/>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10</w:t>
            </w:r>
          </w:p>
        </w:tc>
        <w:tc>
          <w:tcPr>
            <w:tcW w:w="3216" w:type="dxa"/>
            <w:shd w:val="clear" w:color="auto" w:fill="auto"/>
            <w:vAlign w:val="center"/>
          </w:tcPr>
          <w:p w14:paraId="58D1FD44">
            <w:pPr>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sz w:val="24"/>
              </w:rPr>
              <w:t>EtCO2监测模块及附件</w:t>
            </w:r>
            <w:r>
              <w:rPr>
                <w:rFonts w:hint="eastAsia" w:ascii="仿宋" w:hAnsi="仿宋" w:eastAsia="仿宋" w:cs="仿宋"/>
                <w:sz w:val="24"/>
                <w:lang w:eastAsia="zh-CN"/>
              </w:rPr>
              <w:t>（</w:t>
            </w:r>
            <w:r>
              <w:rPr>
                <w:rFonts w:hint="eastAsia" w:ascii="仿宋" w:hAnsi="仿宋" w:eastAsia="仿宋" w:cs="仿宋"/>
                <w:sz w:val="24"/>
                <w:lang w:val="en-US" w:eastAsia="zh-CN"/>
              </w:rPr>
              <w:t>呼气末二氧化碳分压</w:t>
            </w:r>
            <w:r>
              <w:rPr>
                <w:rFonts w:hint="eastAsia" w:ascii="仿宋" w:hAnsi="仿宋" w:eastAsia="仿宋" w:cs="仿宋"/>
                <w:sz w:val="24"/>
                <w:lang w:eastAsia="zh-CN"/>
              </w:rPr>
              <w:t>）</w:t>
            </w:r>
          </w:p>
        </w:tc>
        <w:tc>
          <w:tcPr>
            <w:tcW w:w="3216" w:type="dxa"/>
            <w:shd w:val="clear" w:color="auto" w:fill="auto"/>
            <w:vAlign w:val="center"/>
          </w:tcPr>
          <w:p w14:paraId="20FDB567">
            <w:pPr>
              <w:snapToGrid w:val="0"/>
              <w:spacing w:line="240" w:lineRule="auto"/>
              <w:ind w:left="0" w:leftChars="0" w:right="0" w:rightChars="0" w:firstLine="0" w:firstLineChars="0"/>
              <w:jc w:val="left"/>
              <w:rPr>
                <w:rFonts w:ascii="仿宋" w:hAnsi="仿宋" w:eastAsia="仿宋" w:cs="仿宋"/>
                <w:kern w:val="2"/>
                <w:sz w:val="24"/>
                <w:szCs w:val="24"/>
                <w:lang w:val="en-US" w:eastAsia="zh-CN" w:bidi="ar-SA"/>
              </w:rPr>
            </w:pPr>
            <w:r>
              <w:rPr>
                <w:rFonts w:hint="eastAsia" w:ascii="仿宋" w:hAnsi="仿宋" w:eastAsia="仿宋" w:cs="仿宋"/>
                <w:sz w:val="24"/>
              </w:rPr>
              <w:t>主流EtCO2，</w:t>
            </w:r>
            <w:r>
              <w:rPr>
                <w:rFonts w:hint="eastAsia" w:ascii="仿宋" w:hAnsi="仿宋" w:eastAsia="仿宋" w:cs="仿宋"/>
                <w:bCs/>
                <w:color w:val="000000" w:themeColor="text1"/>
                <w:sz w:val="24"/>
              </w:rPr>
              <w:t>耗材可重复使用，非一次性耗材；</w:t>
            </w:r>
          </w:p>
        </w:tc>
        <w:tc>
          <w:tcPr>
            <w:tcW w:w="817" w:type="dxa"/>
            <w:shd w:val="clear" w:color="auto" w:fill="auto"/>
            <w:vAlign w:val="center"/>
          </w:tcPr>
          <w:p w14:paraId="3CBFA767">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6</w:t>
            </w:r>
          </w:p>
        </w:tc>
        <w:tc>
          <w:tcPr>
            <w:tcW w:w="817" w:type="dxa"/>
            <w:shd w:val="clear" w:color="auto" w:fill="auto"/>
            <w:vAlign w:val="center"/>
          </w:tcPr>
          <w:p w14:paraId="40C8CD14">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套</w:t>
            </w:r>
          </w:p>
        </w:tc>
      </w:tr>
      <w:tr w14:paraId="5CA2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shd w:val="clear" w:color="auto" w:fill="auto"/>
            <w:vAlign w:val="center"/>
          </w:tcPr>
          <w:p w14:paraId="46F8172D">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11</w:t>
            </w:r>
          </w:p>
        </w:tc>
        <w:tc>
          <w:tcPr>
            <w:tcW w:w="3216" w:type="dxa"/>
            <w:shd w:val="clear" w:color="auto" w:fill="auto"/>
            <w:vAlign w:val="center"/>
          </w:tcPr>
          <w:p w14:paraId="0BE9C37E">
            <w:pPr>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sz w:val="24"/>
              </w:rPr>
              <w:t>PiCCO监测模块及附件</w:t>
            </w:r>
            <w:r>
              <w:rPr>
                <w:rFonts w:hint="eastAsia" w:ascii="仿宋" w:hAnsi="仿宋" w:eastAsia="仿宋" w:cs="仿宋"/>
                <w:sz w:val="24"/>
                <w:lang w:eastAsia="zh-CN"/>
              </w:rPr>
              <w:t>（</w:t>
            </w:r>
            <w:r>
              <w:rPr>
                <w:rFonts w:hint="eastAsia" w:ascii="仿宋" w:hAnsi="仿宋" w:eastAsia="仿宋" w:cs="仿宋"/>
                <w:sz w:val="24"/>
              </w:rPr>
              <w:t>脉搏指示连续心排血量监测</w:t>
            </w:r>
            <w:r>
              <w:rPr>
                <w:rFonts w:hint="eastAsia" w:ascii="仿宋" w:hAnsi="仿宋" w:eastAsia="仿宋" w:cs="仿宋"/>
                <w:sz w:val="24"/>
                <w:lang w:eastAsia="zh-CN"/>
              </w:rPr>
              <w:t>）</w:t>
            </w:r>
          </w:p>
        </w:tc>
        <w:tc>
          <w:tcPr>
            <w:tcW w:w="3216" w:type="dxa"/>
            <w:shd w:val="clear" w:color="auto" w:fill="auto"/>
            <w:vAlign w:val="center"/>
          </w:tcPr>
          <w:p w14:paraId="1F2437B9">
            <w:pPr>
              <w:snapToGrid w:val="0"/>
              <w:spacing w:line="240" w:lineRule="auto"/>
              <w:ind w:left="0" w:leftChars="0" w:right="0" w:rightChars="0" w:firstLine="0" w:firstLineChars="0"/>
              <w:jc w:val="left"/>
              <w:rPr>
                <w:rFonts w:ascii="仿宋" w:hAnsi="仿宋" w:eastAsia="仿宋" w:cs="仿宋"/>
                <w:kern w:val="2"/>
                <w:sz w:val="24"/>
                <w:szCs w:val="24"/>
                <w:lang w:val="en-US" w:eastAsia="zh-CN" w:bidi="ar-SA"/>
              </w:rPr>
            </w:pPr>
            <w:r>
              <w:rPr>
                <w:rFonts w:hint="eastAsia" w:ascii="仿宋" w:hAnsi="仿宋" w:eastAsia="仿宋" w:cs="仿宋"/>
                <w:sz w:val="24"/>
              </w:rPr>
              <w:t>主机需具备血流动力学软件工具</w:t>
            </w:r>
          </w:p>
        </w:tc>
        <w:tc>
          <w:tcPr>
            <w:tcW w:w="817" w:type="dxa"/>
            <w:shd w:val="clear" w:color="auto" w:fill="auto"/>
            <w:vAlign w:val="center"/>
          </w:tcPr>
          <w:p w14:paraId="23158B60">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2</w:t>
            </w:r>
          </w:p>
        </w:tc>
        <w:tc>
          <w:tcPr>
            <w:tcW w:w="817" w:type="dxa"/>
            <w:shd w:val="clear" w:color="auto" w:fill="auto"/>
            <w:vAlign w:val="center"/>
          </w:tcPr>
          <w:p w14:paraId="758C3EE9">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套</w:t>
            </w:r>
          </w:p>
        </w:tc>
      </w:tr>
      <w:tr w14:paraId="0C5F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shd w:val="clear" w:color="auto" w:fill="auto"/>
            <w:vAlign w:val="center"/>
          </w:tcPr>
          <w:p w14:paraId="274A4D34">
            <w:pPr>
              <w:snapToGrid w:val="0"/>
              <w:spacing w:line="240" w:lineRule="auto"/>
              <w:ind w:left="0" w:leftChars="0" w:right="0" w:rightChars="0" w:firstLine="0" w:firstLineChars="0"/>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12</w:t>
            </w:r>
          </w:p>
        </w:tc>
        <w:tc>
          <w:tcPr>
            <w:tcW w:w="3216" w:type="dxa"/>
            <w:shd w:val="clear" w:color="auto" w:fill="auto"/>
            <w:vAlign w:val="center"/>
          </w:tcPr>
          <w:p w14:paraId="29490B7C">
            <w:pPr>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FF"/>
                <w:sz w:val="24"/>
              </w:rPr>
              <w:t>C.O.监测模块及附件</w:t>
            </w:r>
            <w:r>
              <w:rPr>
                <w:rFonts w:hint="eastAsia" w:ascii="仿宋" w:hAnsi="仿宋" w:eastAsia="仿宋" w:cs="仿宋"/>
                <w:color w:val="0000FF"/>
                <w:sz w:val="24"/>
                <w:lang w:eastAsia="zh-CN"/>
              </w:rPr>
              <w:t>（</w:t>
            </w:r>
            <w:r>
              <w:rPr>
                <w:rFonts w:hint="eastAsia" w:ascii="仿宋" w:hAnsi="仿宋" w:eastAsia="仿宋" w:cs="仿宋"/>
                <w:color w:val="0000FF"/>
                <w:sz w:val="24"/>
              </w:rPr>
              <w:t>成人心排监测模块</w:t>
            </w:r>
            <w:r>
              <w:rPr>
                <w:rFonts w:hint="eastAsia" w:ascii="仿宋" w:hAnsi="仿宋" w:eastAsia="仿宋" w:cs="仿宋"/>
                <w:color w:val="0000FF"/>
                <w:sz w:val="24"/>
                <w:lang w:eastAsia="zh-CN"/>
              </w:rPr>
              <w:t>）</w:t>
            </w:r>
          </w:p>
        </w:tc>
        <w:tc>
          <w:tcPr>
            <w:tcW w:w="3216" w:type="dxa"/>
            <w:shd w:val="clear" w:color="auto" w:fill="auto"/>
            <w:vAlign w:val="center"/>
          </w:tcPr>
          <w:p w14:paraId="62C64DBF">
            <w:pPr>
              <w:snapToGrid w:val="0"/>
              <w:spacing w:line="240" w:lineRule="auto"/>
              <w:ind w:left="0" w:leftChars="0" w:right="0" w:rightChars="0" w:firstLine="0" w:firstLineChars="0"/>
              <w:jc w:val="left"/>
              <w:rPr>
                <w:rFonts w:ascii="仿宋" w:hAnsi="仿宋" w:eastAsia="仿宋" w:cs="仿宋"/>
                <w:kern w:val="2"/>
                <w:sz w:val="24"/>
                <w:szCs w:val="24"/>
                <w:lang w:val="en-US" w:eastAsia="zh-CN" w:bidi="ar-SA"/>
              </w:rPr>
            </w:pPr>
            <w:r>
              <w:rPr>
                <w:rFonts w:hint="eastAsia" w:ascii="仿宋" w:hAnsi="仿宋" w:eastAsia="仿宋" w:cs="仿宋"/>
                <w:sz w:val="24"/>
              </w:rPr>
              <w:t>主机需具备血流动力学软件工具</w:t>
            </w:r>
          </w:p>
        </w:tc>
        <w:tc>
          <w:tcPr>
            <w:tcW w:w="817" w:type="dxa"/>
            <w:shd w:val="clear" w:color="auto" w:fill="auto"/>
            <w:vAlign w:val="center"/>
          </w:tcPr>
          <w:p w14:paraId="76B9D80F">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2</w:t>
            </w:r>
          </w:p>
        </w:tc>
        <w:tc>
          <w:tcPr>
            <w:tcW w:w="817" w:type="dxa"/>
            <w:shd w:val="clear" w:color="auto" w:fill="auto"/>
            <w:vAlign w:val="center"/>
          </w:tcPr>
          <w:p w14:paraId="16BF4CCA">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套</w:t>
            </w:r>
          </w:p>
        </w:tc>
      </w:tr>
      <w:tr w14:paraId="70FF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shd w:val="clear" w:color="auto" w:fill="auto"/>
            <w:vAlign w:val="center"/>
          </w:tcPr>
          <w:p w14:paraId="1C481AEA">
            <w:pPr>
              <w:snapToGrid w:val="0"/>
              <w:spacing w:line="240" w:lineRule="auto"/>
              <w:ind w:left="0" w:leftChars="0" w:right="0" w:rightChars="0" w:firstLine="0" w:firstLineChars="0"/>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13</w:t>
            </w:r>
          </w:p>
        </w:tc>
        <w:tc>
          <w:tcPr>
            <w:tcW w:w="3216" w:type="dxa"/>
            <w:shd w:val="clear" w:color="auto" w:fill="auto"/>
            <w:vAlign w:val="center"/>
          </w:tcPr>
          <w:p w14:paraId="03D85ABB">
            <w:pPr>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sz w:val="24"/>
              </w:rPr>
              <w:t>脑电意识深度监测模块及附件</w:t>
            </w:r>
          </w:p>
        </w:tc>
        <w:tc>
          <w:tcPr>
            <w:tcW w:w="3216" w:type="dxa"/>
            <w:shd w:val="clear" w:color="auto" w:fill="auto"/>
            <w:vAlign w:val="center"/>
          </w:tcPr>
          <w:p w14:paraId="1CD9A308">
            <w:pPr>
              <w:snapToGrid w:val="0"/>
              <w:spacing w:line="240" w:lineRule="auto"/>
              <w:ind w:left="0" w:leftChars="0" w:right="0" w:righ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需</w:t>
            </w:r>
            <w:r>
              <w:rPr>
                <w:rFonts w:hint="eastAsia" w:ascii="仿宋" w:hAnsi="仿宋" w:eastAsia="仿宋" w:cs="仿宋"/>
                <w:sz w:val="24"/>
              </w:rPr>
              <w:t>配备</w:t>
            </w:r>
            <w:r>
              <w:rPr>
                <w:rFonts w:hint="eastAsia" w:ascii="仿宋" w:hAnsi="仿宋" w:eastAsia="仿宋" w:cs="仿宋"/>
                <w:sz w:val="24"/>
                <w:lang w:val="en-US" w:eastAsia="zh-CN"/>
              </w:rPr>
              <w:t>5</w:t>
            </w:r>
            <w:r>
              <w:rPr>
                <w:rFonts w:hint="eastAsia" w:ascii="仿宋" w:hAnsi="仿宋" w:eastAsia="仿宋" w:cs="仿宋"/>
                <w:sz w:val="24"/>
              </w:rPr>
              <w:t>00片</w:t>
            </w:r>
            <w:r>
              <w:rPr>
                <w:rFonts w:hint="eastAsia" w:ascii="仿宋" w:hAnsi="仿宋" w:eastAsia="仿宋" w:cs="仿宋"/>
                <w:sz w:val="24"/>
                <w:lang w:val="en-US" w:eastAsia="zh-CN"/>
              </w:rPr>
              <w:t>心电电极片</w:t>
            </w:r>
            <w:r>
              <w:rPr>
                <w:rFonts w:hint="eastAsia" w:ascii="仿宋" w:hAnsi="仿宋" w:eastAsia="仿宋" w:cs="仿宋"/>
                <w:sz w:val="24"/>
                <w:lang w:eastAsia="zh-CN"/>
              </w:rPr>
              <w:t>，</w:t>
            </w:r>
            <w:r>
              <w:rPr>
                <w:rFonts w:hint="eastAsia" w:ascii="仿宋" w:hAnsi="仿宋" w:eastAsia="仿宋" w:cs="仿宋"/>
                <w:sz w:val="24"/>
                <w:lang w:val="en-US" w:eastAsia="zh-CN"/>
              </w:rPr>
              <w:t>可提供</w:t>
            </w:r>
            <w:r>
              <w:rPr>
                <w:rFonts w:hint="eastAsia" w:ascii="仿宋" w:hAnsi="仿宋" w:eastAsia="仿宋" w:cs="仿宋"/>
                <w:color w:val="0000FF"/>
                <w:sz w:val="24"/>
                <w:lang w:val="en-US" w:eastAsia="zh-CN"/>
              </w:rPr>
              <w:t>一次性</w:t>
            </w:r>
            <w:r>
              <w:rPr>
                <w:rFonts w:hint="eastAsia" w:ascii="仿宋" w:hAnsi="仿宋" w:eastAsia="仿宋" w:cs="仿宋"/>
                <w:sz w:val="24"/>
                <w:lang w:val="en-US" w:eastAsia="zh-CN"/>
              </w:rPr>
              <w:t>通用耗材</w:t>
            </w:r>
          </w:p>
        </w:tc>
        <w:tc>
          <w:tcPr>
            <w:tcW w:w="817" w:type="dxa"/>
            <w:shd w:val="clear" w:color="auto" w:fill="auto"/>
            <w:vAlign w:val="center"/>
          </w:tcPr>
          <w:p w14:paraId="2515832D">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2</w:t>
            </w:r>
          </w:p>
        </w:tc>
        <w:tc>
          <w:tcPr>
            <w:tcW w:w="817" w:type="dxa"/>
            <w:shd w:val="clear" w:color="auto" w:fill="auto"/>
            <w:vAlign w:val="center"/>
          </w:tcPr>
          <w:p w14:paraId="651E40C3">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套</w:t>
            </w:r>
          </w:p>
        </w:tc>
      </w:tr>
      <w:tr w14:paraId="73B0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shd w:val="clear" w:color="auto" w:fill="auto"/>
            <w:vAlign w:val="center"/>
          </w:tcPr>
          <w:p w14:paraId="09A77BA2">
            <w:pPr>
              <w:snapToGrid w:val="0"/>
              <w:spacing w:line="240" w:lineRule="auto"/>
              <w:ind w:left="0" w:leftChars="0" w:right="0" w:rightChars="0" w:firstLine="0" w:firstLineChars="0"/>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14</w:t>
            </w:r>
          </w:p>
        </w:tc>
        <w:tc>
          <w:tcPr>
            <w:tcW w:w="3216" w:type="dxa"/>
            <w:shd w:val="clear" w:color="auto" w:fill="auto"/>
            <w:vAlign w:val="center"/>
          </w:tcPr>
          <w:p w14:paraId="659EF1FE">
            <w:pPr>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sz w:val="24"/>
              </w:rPr>
              <w:t>rSO2监测模块及附件</w:t>
            </w:r>
            <w:r>
              <w:rPr>
                <w:rFonts w:hint="eastAsia" w:ascii="仿宋" w:hAnsi="仿宋" w:eastAsia="仿宋" w:cs="仿宋"/>
                <w:sz w:val="24"/>
                <w:lang w:eastAsia="zh-CN"/>
              </w:rPr>
              <w:t>（</w:t>
            </w:r>
            <w:r>
              <w:rPr>
                <w:rFonts w:hint="eastAsia" w:ascii="仿宋" w:hAnsi="仿宋" w:eastAsia="仿宋" w:cs="仿宋"/>
                <w:bCs/>
                <w:color w:val="000000" w:themeColor="text1"/>
                <w:sz w:val="24"/>
              </w:rPr>
              <w:t>脑部与区域</w:t>
            </w:r>
            <w:r>
              <w:rPr>
                <w:rFonts w:hint="eastAsia" w:ascii="仿宋" w:hAnsi="仿宋" w:eastAsia="仿宋" w:cs="仿宋"/>
                <w:bCs/>
                <w:color w:val="000000" w:themeColor="text1"/>
                <w:sz w:val="24"/>
                <w:lang w:val="en-US" w:eastAsia="zh-CN"/>
              </w:rPr>
              <w:t>组织</w:t>
            </w:r>
            <w:r>
              <w:rPr>
                <w:rFonts w:hint="eastAsia" w:ascii="仿宋" w:hAnsi="仿宋" w:eastAsia="仿宋" w:cs="仿宋"/>
                <w:bCs/>
                <w:color w:val="000000" w:themeColor="text1"/>
                <w:sz w:val="24"/>
              </w:rPr>
              <w:t>血氧饱和度</w:t>
            </w:r>
            <w:r>
              <w:rPr>
                <w:rFonts w:hint="eastAsia" w:ascii="仿宋" w:hAnsi="仿宋" w:eastAsia="仿宋" w:cs="仿宋"/>
                <w:sz w:val="24"/>
                <w:lang w:eastAsia="zh-CN"/>
              </w:rPr>
              <w:t>）</w:t>
            </w:r>
          </w:p>
        </w:tc>
        <w:tc>
          <w:tcPr>
            <w:tcW w:w="3216" w:type="dxa"/>
            <w:shd w:val="clear" w:color="auto" w:fill="auto"/>
            <w:vAlign w:val="center"/>
          </w:tcPr>
          <w:p w14:paraId="4FCA3B3E">
            <w:pPr>
              <w:snapToGrid w:val="0"/>
              <w:spacing w:line="240" w:lineRule="auto"/>
              <w:ind w:left="0" w:leftChars="0" w:right="0" w:righ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sz w:val="24"/>
              </w:rPr>
              <w:t>主机需具备</w:t>
            </w:r>
            <w:r>
              <w:rPr>
                <w:rFonts w:hint="eastAsia" w:ascii="仿宋" w:hAnsi="仿宋" w:eastAsia="仿宋" w:cs="仿宋"/>
                <w:bCs/>
                <w:color w:val="000000" w:themeColor="text1"/>
                <w:sz w:val="24"/>
              </w:rPr>
              <w:t>rSO2</w:t>
            </w:r>
            <w:r>
              <w:rPr>
                <w:rFonts w:hint="eastAsia" w:ascii="仿宋" w:hAnsi="仿宋" w:eastAsia="仿宋" w:cs="仿宋"/>
                <w:sz w:val="24"/>
                <w:lang w:val="en-US" w:eastAsia="zh-CN"/>
              </w:rPr>
              <w:t>监测功能；</w:t>
            </w:r>
            <w:r>
              <w:rPr>
                <w:rFonts w:hint="eastAsia" w:ascii="仿宋" w:hAnsi="仿宋" w:eastAsia="仿宋" w:cs="仿宋"/>
                <w:bCs/>
                <w:color w:val="000000" w:themeColor="text1"/>
                <w:sz w:val="24"/>
              </w:rPr>
              <w:t>耗材可重复使用</w:t>
            </w:r>
          </w:p>
        </w:tc>
        <w:tc>
          <w:tcPr>
            <w:tcW w:w="817" w:type="dxa"/>
            <w:shd w:val="clear" w:color="auto" w:fill="auto"/>
            <w:vAlign w:val="center"/>
          </w:tcPr>
          <w:p w14:paraId="1F42F3AE">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2</w:t>
            </w:r>
          </w:p>
        </w:tc>
        <w:tc>
          <w:tcPr>
            <w:tcW w:w="817" w:type="dxa"/>
            <w:shd w:val="clear" w:color="auto" w:fill="auto"/>
            <w:vAlign w:val="center"/>
          </w:tcPr>
          <w:p w14:paraId="0460D9B3">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套</w:t>
            </w:r>
          </w:p>
        </w:tc>
      </w:tr>
      <w:tr w14:paraId="572E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shd w:val="clear" w:color="auto" w:fill="auto"/>
            <w:vAlign w:val="center"/>
          </w:tcPr>
          <w:p w14:paraId="2DBBB50B">
            <w:pPr>
              <w:snapToGrid w:val="0"/>
              <w:spacing w:line="240" w:lineRule="auto"/>
              <w:ind w:left="0" w:leftChars="0" w:right="0" w:rightChars="0" w:firstLine="0" w:firstLineChars="0"/>
              <w:jc w:val="center"/>
              <w:rPr>
                <w:rFonts w:hint="default" w:ascii="仿宋" w:hAnsi="仿宋" w:eastAsia="仿宋" w:cs="仿宋"/>
                <w:color w:val="0000FF"/>
                <w:sz w:val="24"/>
                <w:lang w:val="en-US" w:eastAsia="zh-CN"/>
              </w:rPr>
            </w:pPr>
            <w:r>
              <w:rPr>
                <w:rFonts w:hint="eastAsia" w:ascii="仿宋" w:hAnsi="仿宋" w:eastAsia="仿宋" w:cs="仿宋"/>
                <w:color w:val="0000FF"/>
                <w:sz w:val="24"/>
                <w:lang w:val="en-US" w:eastAsia="zh-CN"/>
              </w:rPr>
              <w:t>15</w:t>
            </w:r>
          </w:p>
        </w:tc>
        <w:tc>
          <w:tcPr>
            <w:tcW w:w="3216" w:type="dxa"/>
            <w:shd w:val="clear" w:color="auto" w:fill="auto"/>
            <w:vAlign w:val="center"/>
          </w:tcPr>
          <w:p w14:paraId="078B04D7">
            <w:pPr>
              <w:snapToGrid w:val="0"/>
              <w:spacing w:line="240" w:lineRule="auto"/>
              <w:ind w:left="0" w:leftChars="0" w:right="0" w:rightChars="0" w:firstLine="0" w:firstLineChars="0"/>
              <w:jc w:val="left"/>
              <w:rPr>
                <w:rFonts w:hint="eastAsia" w:ascii="仿宋" w:hAnsi="仿宋" w:eastAsia="仿宋" w:cs="仿宋"/>
                <w:bCs/>
                <w:color w:val="0000FF"/>
                <w:sz w:val="24"/>
                <w:lang w:eastAsia="zh-CN"/>
              </w:rPr>
            </w:pPr>
            <w:r>
              <w:rPr>
                <w:rFonts w:hint="eastAsia" w:ascii="仿宋" w:hAnsi="仿宋" w:eastAsia="仿宋" w:cs="仿宋"/>
                <w:bCs/>
                <w:color w:val="0000FF"/>
                <w:sz w:val="24"/>
                <w:lang w:val="en-US" w:eastAsia="zh-CN"/>
              </w:rPr>
              <w:t>双通道颅内压监测模块</w:t>
            </w:r>
          </w:p>
        </w:tc>
        <w:tc>
          <w:tcPr>
            <w:tcW w:w="3216" w:type="dxa"/>
            <w:shd w:val="clear" w:color="auto" w:fill="auto"/>
            <w:vAlign w:val="center"/>
          </w:tcPr>
          <w:p w14:paraId="3F6F4AA9">
            <w:pPr>
              <w:snapToGrid w:val="0"/>
              <w:spacing w:line="240" w:lineRule="auto"/>
              <w:ind w:left="0" w:leftChars="0" w:right="0" w:rightChars="0" w:firstLine="0" w:firstLineChars="0"/>
              <w:jc w:val="left"/>
              <w:rPr>
                <w:rFonts w:hint="eastAsia" w:ascii="仿宋" w:hAnsi="仿宋" w:eastAsia="仿宋" w:cs="仿宋"/>
                <w:color w:val="0000FF"/>
                <w:sz w:val="24"/>
              </w:rPr>
            </w:pPr>
          </w:p>
        </w:tc>
        <w:tc>
          <w:tcPr>
            <w:tcW w:w="817" w:type="dxa"/>
            <w:shd w:val="clear" w:color="auto" w:fill="auto"/>
            <w:vAlign w:val="center"/>
          </w:tcPr>
          <w:p w14:paraId="5515D439">
            <w:pPr>
              <w:snapToGrid w:val="0"/>
              <w:spacing w:line="240" w:lineRule="auto"/>
              <w:ind w:left="0" w:leftChars="0" w:right="0" w:rightChars="0" w:firstLine="0" w:firstLineChars="0"/>
              <w:jc w:val="center"/>
              <w:rPr>
                <w:rFonts w:hint="default" w:ascii="仿宋" w:hAnsi="仿宋" w:eastAsia="仿宋" w:cs="仿宋"/>
                <w:color w:val="0000FF"/>
                <w:sz w:val="24"/>
                <w:lang w:val="en-US" w:eastAsia="zh-CN"/>
              </w:rPr>
            </w:pPr>
            <w:r>
              <w:rPr>
                <w:rFonts w:hint="eastAsia" w:ascii="仿宋" w:hAnsi="仿宋" w:eastAsia="仿宋" w:cs="仿宋"/>
                <w:color w:val="0000FF"/>
                <w:sz w:val="24"/>
                <w:lang w:val="en-US" w:eastAsia="zh-CN"/>
              </w:rPr>
              <w:t>2</w:t>
            </w:r>
          </w:p>
        </w:tc>
        <w:tc>
          <w:tcPr>
            <w:tcW w:w="817" w:type="dxa"/>
            <w:shd w:val="clear" w:color="auto" w:fill="auto"/>
            <w:vAlign w:val="center"/>
          </w:tcPr>
          <w:p w14:paraId="480F5067">
            <w:pPr>
              <w:snapToGrid w:val="0"/>
              <w:spacing w:line="240" w:lineRule="auto"/>
              <w:ind w:left="0" w:leftChars="0" w:right="0" w:rightChars="0" w:firstLine="0" w:firstLineChars="0"/>
              <w:jc w:val="center"/>
              <w:rPr>
                <w:rFonts w:hint="eastAsia" w:ascii="仿宋" w:hAnsi="仿宋" w:eastAsia="仿宋" w:cs="仿宋"/>
                <w:color w:val="0000FF"/>
                <w:sz w:val="24"/>
                <w:lang w:val="en-US" w:eastAsia="zh-CN"/>
              </w:rPr>
            </w:pPr>
            <w:r>
              <w:rPr>
                <w:rFonts w:hint="eastAsia" w:ascii="仿宋" w:hAnsi="仿宋" w:eastAsia="仿宋" w:cs="仿宋"/>
                <w:color w:val="0000FF"/>
                <w:sz w:val="24"/>
                <w:lang w:val="en-US" w:eastAsia="zh-CN"/>
              </w:rPr>
              <w:t>套</w:t>
            </w:r>
          </w:p>
        </w:tc>
      </w:tr>
    </w:tbl>
    <w:p w14:paraId="5CBD5C0B">
      <w:pPr>
        <w:spacing w:line="440" w:lineRule="exact"/>
        <w:rPr>
          <w:rFonts w:ascii="仿宋" w:hAnsi="仿宋" w:eastAsia="仿宋" w:cs="仿宋"/>
          <w:b/>
          <w:sz w:val="24"/>
        </w:rPr>
      </w:pPr>
    </w:p>
    <w:p w14:paraId="7635C781">
      <w:pPr>
        <w:numPr>
          <w:ilvl w:val="0"/>
          <w:numId w:val="4"/>
        </w:numPr>
        <w:spacing w:line="440" w:lineRule="exact"/>
        <w:rPr>
          <w:rFonts w:ascii="仿宋" w:hAnsi="仿宋" w:eastAsia="仿宋" w:cs="仿宋"/>
          <w:b/>
          <w:sz w:val="24"/>
        </w:rPr>
      </w:pPr>
      <w:r>
        <w:rPr>
          <w:rFonts w:hint="eastAsia" w:ascii="仿宋" w:hAnsi="仿宋" w:eastAsia="仿宋" w:cs="仿宋"/>
          <w:b/>
          <w:sz w:val="24"/>
        </w:rPr>
        <w:t>商务要求：</w:t>
      </w:r>
    </w:p>
    <w:p w14:paraId="413A4357">
      <w:pPr>
        <w:spacing w:line="440" w:lineRule="exact"/>
        <w:rPr>
          <w:rFonts w:ascii="仿宋" w:hAnsi="仿宋" w:eastAsia="仿宋" w:cs="仿宋"/>
          <w:b/>
          <w:sz w:val="24"/>
        </w:rPr>
      </w:pPr>
      <w:r>
        <w:rPr>
          <w:rFonts w:hint="eastAsia" w:ascii="仿宋" w:hAnsi="仿宋" w:eastAsia="仿宋" w:cs="仿宋"/>
          <w:b/>
          <w:sz w:val="24"/>
        </w:rPr>
        <w:t>1.交货及安装、验收要求</w:t>
      </w:r>
    </w:p>
    <w:p w14:paraId="2832E54A">
      <w:pPr>
        <w:spacing w:line="440" w:lineRule="exact"/>
        <w:rPr>
          <w:rFonts w:ascii="仿宋" w:hAnsi="仿宋" w:eastAsia="仿宋" w:cs="仿宋"/>
          <w:sz w:val="24"/>
        </w:rPr>
      </w:pPr>
      <w:r>
        <w:rPr>
          <w:rFonts w:hint="eastAsia" w:ascii="仿宋" w:hAnsi="仿宋" w:eastAsia="仿宋" w:cs="仿宋"/>
          <w:sz w:val="24"/>
        </w:rPr>
        <w:t>1.1交货地点：采购人指定地点。</w:t>
      </w:r>
    </w:p>
    <w:p w14:paraId="7CD51D35">
      <w:pPr>
        <w:spacing w:line="440" w:lineRule="exact"/>
        <w:rPr>
          <w:rFonts w:ascii="仿宋" w:hAnsi="仿宋" w:eastAsia="仿宋" w:cs="仿宋"/>
          <w:sz w:val="24"/>
        </w:rPr>
      </w:pPr>
      <w:r>
        <w:rPr>
          <w:rFonts w:hint="eastAsia" w:ascii="仿宋" w:hAnsi="仿宋" w:eastAsia="仿宋" w:cs="仿宋"/>
          <w:sz w:val="24"/>
        </w:rPr>
        <w:t>1.2交货期：中标供应商应当在中标通知书发出之日起30日内按采购需求及中标人的投标文件确定的事项与采购人签订合同，签订合同后</w:t>
      </w:r>
      <w:r>
        <w:rPr>
          <w:rFonts w:hint="eastAsia" w:ascii="仿宋" w:hAnsi="仿宋" w:eastAsia="仿宋" w:cs="仿宋"/>
          <w:sz w:val="24"/>
          <w:u w:val="single"/>
        </w:rPr>
        <w:t xml:space="preserve"> 90 </w:t>
      </w:r>
      <w:r>
        <w:rPr>
          <w:rFonts w:hint="eastAsia" w:ascii="仿宋" w:hAnsi="仿宋" w:eastAsia="仿宋" w:cs="仿宋"/>
          <w:sz w:val="24"/>
        </w:rPr>
        <w:t>日内完成设备的安装调试。</w:t>
      </w:r>
    </w:p>
    <w:p w14:paraId="4F50F39B">
      <w:pPr>
        <w:spacing w:line="440" w:lineRule="exact"/>
        <w:rPr>
          <w:rFonts w:ascii="仿宋" w:hAnsi="仿宋" w:eastAsia="仿宋" w:cs="仿宋"/>
          <w:sz w:val="24"/>
        </w:rPr>
      </w:pPr>
      <w:r>
        <w:rPr>
          <w:rFonts w:hint="eastAsia" w:ascii="仿宋" w:hAnsi="仿宋" w:eastAsia="仿宋" w:cs="仿宋"/>
          <w:sz w:val="24"/>
        </w:rPr>
        <w:t>1.3中标供应商须保证中标后所提供的设备为原装、全新合格的产品；且原装进口产品生产日期与交货日期差值</w:t>
      </w:r>
      <w:r>
        <w:rPr>
          <w:rFonts w:hint="eastAsia" w:ascii="仿宋" w:hAnsi="仿宋" w:eastAsia="仿宋" w:cs="仿宋"/>
          <w:sz w:val="24"/>
          <w:highlight w:val="none"/>
        </w:rPr>
        <w:t>≤12个</w:t>
      </w:r>
      <w:r>
        <w:rPr>
          <w:rFonts w:hint="eastAsia" w:ascii="仿宋" w:hAnsi="仿宋" w:eastAsia="仿宋" w:cs="仿宋"/>
          <w:sz w:val="24"/>
        </w:rPr>
        <w:t>月；国产产品生产日期与交货日期差值≤3个月。</w:t>
      </w:r>
    </w:p>
    <w:p w14:paraId="33B42858">
      <w:pPr>
        <w:spacing w:line="440" w:lineRule="exact"/>
        <w:rPr>
          <w:rFonts w:ascii="仿宋" w:hAnsi="仿宋" w:eastAsia="仿宋" w:cs="仿宋"/>
          <w:color w:val="000000" w:themeColor="text1"/>
          <w:sz w:val="24"/>
          <w:highlight w:val="none"/>
        </w:rPr>
      </w:pPr>
      <w:r>
        <w:rPr>
          <w:rFonts w:hint="eastAsia" w:ascii="仿宋" w:hAnsi="仿宋" w:eastAsia="仿宋" w:cs="仿宋"/>
          <w:sz w:val="24"/>
        </w:rPr>
        <w:t>1.</w:t>
      </w:r>
      <w:r>
        <w:rPr>
          <w:rFonts w:hint="eastAsia" w:ascii="仿宋" w:hAnsi="仿宋" w:eastAsia="仿宋" w:cs="仿宋"/>
          <w:sz w:val="24"/>
          <w:lang w:val="en-US" w:eastAsia="zh-CN"/>
        </w:rPr>
        <w:t>4</w:t>
      </w:r>
      <w:r>
        <w:rPr>
          <w:rFonts w:hint="eastAsia" w:ascii="仿宋" w:hAnsi="仿宋" w:eastAsia="仿宋" w:cs="仿宋"/>
          <w:color w:val="auto"/>
          <w:sz w:val="24"/>
          <w:highlight w:val="none"/>
        </w:rPr>
        <w:t>培训服务</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rPr>
        <w:t>中标供应商</w:t>
      </w:r>
      <w:r>
        <w:rPr>
          <w:rFonts w:hint="eastAsia" w:ascii="仿宋" w:hAnsi="仿宋" w:eastAsia="仿宋" w:cs="仿宋"/>
          <w:color w:val="000000" w:themeColor="text1"/>
          <w:sz w:val="24"/>
          <w:highlight w:val="none"/>
          <w:lang w:val="en-US" w:eastAsia="zh-CN"/>
        </w:rPr>
        <w:t>提供操作、维护、应急处理的分级培训，确保医护人员独立操作</w:t>
      </w:r>
      <w:r>
        <w:rPr>
          <w:rFonts w:hint="eastAsia" w:ascii="仿宋" w:hAnsi="仿宋" w:eastAsia="仿宋" w:cs="仿宋"/>
          <w:color w:val="000000" w:themeColor="text1"/>
          <w:sz w:val="24"/>
          <w:highlight w:val="none"/>
        </w:rPr>
        <w:t>，培训所需费用全部包含在总报价内。</w:t>
      </w:r>
    </w:p>
    <w:p w14:paraId="1CC7845A">
      <w:pPr>
        <w:spacing w:line="440" w:lineRule="exact"/>
        <w:rPr>
          <w:rFonts w:hint="eastAsia" w:ascii="仿宋" w:hAnsi="仿宋" w:eastAsia="仿宋" w:cs="仿宋"/>
          <w:color w:val="FF0000"/>
          <w:sz w:val="24"/>
          <w:highlight w:val="none"/>
        </w:rPr>
      </w:pPr>
      <w:r>
        <w:rPr>
          <w:rFonts w:hint="eastAsia" w:ascii="仿宋" w:hAnsi="仿宋" w:eastAsia="仿宋" w:cs="仿宋"/>
          <w:color w:val="FF0000"/>
          <w:sz w:val="24"/>
          <w:highlight w:val="none"/>
        </w:rPr>
        <w:t>1.5★</w:t>
      </w:r>
      <w:r>
        <w:rPr>
          <w:rFonts w:hint="eastAsia" w:ascii="仿宋" w:hAnsi="仿宋" w:eastAsia="仿宋" w:cs="仿宋"/>
          <w:color w:val="FF0000"/>
          <w:sz w:val="24"/>
          <w:highlight w:val="none"/>
          <w:lang w:val="en-US" w:eastAsia="zh-CN"/>
        </w:rPr>
        <w:t>备件与维修：</w:t>
      </w:r>
      <w:r>
        <w:rPr>
          <w:rFonts w:hint="eastAsia" w:ascii="仿宋" w:hAnsi="仿宋" w:eastAsia="仿宋" w:cs="仿宋"/>
          <w:color w:val="FF0000"/>
          <w:sz w:val="24"/>
          <w:highlight w:val="none"/>
        </w:rPr>
        <w:t>中标供应商</w:t>
      </w:r>
      <w:r>
        <w:rPr>
          <w:rFonts w:hint="eastAsia" w:ascii="仿宋" w:hAnsi="仿宋" w:eastAsia="仿宋" w:cs="仿宋"/>
          <w:color w:val="FF0000"/>
          <w:sz w:val="24"/>
          <w:highlight w:val="none"/>
          <w:lang w:val="en-US" w:eastAsia="zh-CN"/>
        </w:rPr>
        <w:t>提供常用备件清单与价格，确保5年备件供应保障。提供常见故障维修与价格清单。</w:t>
      </w:r>
    </w:p>
    <w:p w14:paraId="6F10139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1.6验收：</w:t>
      </w:r>
      <w:r>
        <w:rPr>
          <w:rFonts w:hint="eastAsia" w:ascii="仿宋" w:hAnsi="仿宋" w:eastAsia="仿宋" w:cs="仿宋"/>
          <w:color w:val="auto"/>
          <w:sz w:val="24"/>
          <w:highlight w:val="none"/>
        </w:rPr>
        <w:t>中标供应商负责派技术人员到现场进行安装调试，直至验收合格，安装调试所需费用应包含在投标总报价内；</w:t>
      </w:r>
    </w:p>
    <w:p w14:paraId="2B99BF59">
      <w:pPr>
        <w:spacing w:line="440" w:lineRule="exact"/>
        <w:rPr>
          <w:rFonts w:ascii="仿宋" w:hAnsi="仿宋" w:eastAsia="仿宋" w:cs="仿宋"/>
          <w:sz w:val="24"/>
        </w:rPr>
      </w:pP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w:t>
      </w:r>
      <w:r>
        <w:rPr>
          <w:rFonts w:hint="eastAsia" w:ascii="仿宋" w:hAnsi="仿宋" w:eastAsia="仿宋" w:cs="仿宋"/>
          <w:color w:val="000000" w:themeColor="text1"/>
          <w:sz w:val="24"/>
          <w:highlight w:val="none"/>
        </w:rPr>
        <w:t>购和验收</w:t>
      </w:r>
      <w:r>
        <w:rPr>
          <w:rFonts w:hint="eastAsia" w:ascii="仿宋" w:hAnsi="仿宋" w:eastAsia="仿宋" w:cs="仿宋"/>
          <w:color w:val="000000" w:themeColor="text1"/>
          <w:sz w:val="24"/>
          <w:highlight w:val="none"/>
          <w:lang w:eastAsia="zh-CN"/>
        </w:rPr>
        <w:t>办法</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lang w:val="en-US" w:eastAsia="zh-CN"/>
        </w:rPr>
        <w:t>和《中山市小榄人民医院医疗设备验收管理制度》</w:t>
      </w:r>
      <w:r>
        <w:rPr>
          <w:rFonts w:hint="eastAsia" w:ascii="仿宋" w:hAnsi="仿宋" w:eastAsia="仿宋" w:cs="仿宋"/>
          <w:color w:val="000000" w:themeColor="text1"/>
          <w:sz w:val="24"/>
          <w:highlight w:val="none"/>
        </w:rPr>
        <w:t>。</w:t>
      </w:r>
    </w:p>
    <w:p w14:paraId="5B81CC6E">
      <w:pPr>
        <w:spacing w:line="440" w:lineRule="exac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8</w:t>
      </w:r>
      <w:r>
        <w:rPr>
          <w:rFonts w:hint="eastAsia" w:ascii="仿宋" w:hAnsi="仿宋" w:eastAsia="仿宋" w:cs="仿宋"/>
          <w:sz w:val="24"/>
        </w:rPr>
        <w:t>投标供应商须在投标文件提供《承诺函》（格式自拟），该承诺函包括但不限于以下内容:</w:t>
      </w:r>
    </w:p>
    <w:p w14:paraId="2C82A325">
      <w:pPr>
        <w:spacing w:line="440" w:lineRule="exact"/>
      </w:pPr>
      <w:r>
        <w:rPr>
          <w:rFonts w:hint="eastAsia" w:ascii="仿宋" w:hAnsi="仿宋" w:eastAsia="仿宋" w:cs="仿宋"/>
          <w:sz w:val="24"/>
        </w:rPr>
        <w:t>承诺中标后须在中标公告发布之日起五个工作日内提供设备制造厂商开具并盖章的合法有效的授权函原件（盖鲜章）、售后服务承诺函原件（盖鲜章）。</w:t>
      </w:r>
    </w:p>
    <w:p w14:paraId="5C7B864C">
      <w:pPr>
        <w:spacing w:line="440" w:lineRule="exact"/>
        <w:rPr>
          <w:rFonts w:ascii="仿宋" w:hAnsi="仿宋" w:eastAsia="仿宋" w:cs="仿宋"/>
          <w:b/>
          <w:sz w:val="24"/>
        </w:rPr>
      </w:pPr>
      <w:r>
        <w:rPr>
          <w:rFonts w:hint="eastAsia" w:ascii="仿宋" w:hAnsi="仿宋" w:eastAsia="仿宋" w:cs="仿宋"/>
          <w:b/>
          <w:sz w:val="24"/>
        </w:rPr>
        <w:t>2.售后服务要求</w:t>
      </w:r>
    </w:p>
    <w:p w14:paraId="09DBF352">
      <w:pPr>
        <w:tabs>
          <w:tab w:val="left" w:pos="420"/>
        </w:tabs>
        <w:spacing w:line="440" w:lineRule="exact"/>
        <w:rPr>
          <w:rFonts w:ascii="仿宋" w:hAnsi="仿宋" w:eastAsia="仿宋" w:cs="仿宋"/>
          <w:sz w:val="24"/>
        </w:rPr>
      </w:pPr>
      <w:r>
        <w:rPr>
          <w:rFonts w:hint="eastAsia" w:ascii="仿宋" w:hAnsi="仿宋" w:eastAsia="仿宋" w:cs="仿宋"/>
          <w:sz w:val="24"/>
        </w:rPr>
        <w:t>2.1中标供应商必须在中国境内有售后服务机构，并附有售后服务能力说明。</w:t>
      </w:r>
    </w:p>
    <w:p w14:paraId="56123EDE">
      <w:pPr>
        <w:spacing w:line="440" w:lineRule="exact"/>
        <w:rPr>
          <w:rFonts w:ascii="仿宋" w:hAnsi="仿宋" w:eastAsia="仿宋" w:cs="仿宋"/>
          <w:sz w:val="24"/>
        </w:rPr>
      </w:pPr>
      <w:r>
        <w:rPr>
          <w:rFonts w:hint="eastAsia" w:ascii="仿宋" w:hAnsi="仿宋" w:eastAsia="仿宋" w:cs="仿宋"/>
          <w:sz w:val="24"/>
        </w:rPr>
        <w:t>▲2.2中标供应商须提供设备原厂质保（设备原厂质量保修范围和保修期）至少</w:t>
      </w:r>
      <w:r>
        <w:rPr>
          <w:rFonts w:hint="eastAsia" w:ascii="仿宋" w:hAnsi="仿宋" w:eastAsia="仿宋" w:cs="仿宋"/>
          <w:b/>
          <w:bCs/>
          <w:sz w:val="24"/>
          <w:highlight w:val="yellow"/>
        </w:rPr>
        <w:t>为</w:t>
      </w:r>
      <w:r>
        <w:rPr>
          <w:rFonts w:hint="eastAsia" w:ascii="仿宋" w:hAnsi="仿宋" w:eastAsia="仿宋" w:cs="仿宋"/>
          <w:b/>
          <w:bCs/>
          <w:sz w:val="24"/>
          <w:highlight w:val="yellow"/>
          <w:u w:val="single"/>
        </w:rPr>
        <w:t xml:space="preserve"> 3 </w:t>
      </w:r>
      <w:r>
        <w:rPr>
          <w:rFonts w:hint="eastAsia" w:ascii="仿宋" w:hAnsi="仿宋" w:eastAsia="仿宋" w:cs="仿宋"/>
          <w:b/>
          <w:bCs/>
          <w:sz w:val="24"/>
          <w:highlight w:val="yellow"/>
        </w:rPr>
        <w:t>年。</w:t>
      </w:r>
    </w:p>
    <w:p w14:paraId="1502BFB0">
      <w:pPr>
        <w:spacing w:line="440" w:lineRule="exact"/>
        <w:rPr>
          <w:rFonts w:ascii="仿宋" w:hAnsi="仿宋" w:eastAsia="仿宋" w:cs="仿宋"/>
          <w:sz w:val="24"/>
        </w:rPr>
      </w:pPr>
      <w:r>
        <w:rPr>
          <w:rFonts w:hint="eastAsia" w:ascii="仿宋" w:hAnsi="仿宋" w:eastAsia="仿宋" w:cs="仿宋"/>
          <w:sz w:val="24"/>
        </w:rPr>
        <w:t>2.3在售后期内，中标供应商在接到用户的维修通知，响应时间为半小时内，工程师到达现场时间为4小时内，排除故障时限为到达现场后8小时内。</w:t>
      </w:r>
    </w:p>
    <w:p w14:paraId="25809223">
      <w:pPr>
        <w:spacing w:line="440" w:lineRule="exact"/>
        <w:rPr>
          <w:rFonts w:ascii="仿宋" w:hAnsi="仿宋" w:eastAsia="仿宋" w:cs="仿宋"/>
          <w:sz w:val="24"/>
        </w:rPr>
      </w:pPr>
      <w:r>
        <w:rPr>
          <w:rFonts w:hint="eastAsia" w:ascii="仿宋" w:hAnsi="仿宋" w:eastAsia="仿宋" w:cs="仿宋"/>
          <w:sz w:val="24"/>
        </w:rPr>
        <w:t>2.4如果产品故障在检修12小时后仍无法排除，中标供应商应在24小时内提供不低于故障产品规格型号档次的备用产品供采购人使用，直至故障产品修复。</w:t>
      </w:r>
    </w:p>
    <w:p w14:paraId="50732254">
      <w:pPr>
        <w:spacing w:line="440" w:lineRule="exact"/>
        <w:rPr>
          <w:rFonts w:ascii="仿宋" w:hAnsi="仿宋" w:eastAsia="仿宋" w:cs="仿宋"/>
          <w:b/>
          <w:sz w:val="24"/>
        </w:rPr>
      </w:pPr>
    </w:p>
    <w:p w14:paraId="6BF8D3A5">
      <w:pPr>
        <w:spacing w:line="440" w:lineRule="exact"/>
        <w:rPr>
          <w:rFonts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b/>
          <w:color w:val="auto"/>
          <w:sz w:val="24"/>
        </w:rPr>
        <w:t>3.付款方式</w:t>
      </w:r>
    </w:p>
    <w:p w14:paraId="43DC46B2">
      <w:pPr>
        <w:spacing w:line="440" w:lineRule="exact"/>
        <w:rPr>
          <w:rFonts w:ascii="仿宋" w:hAnsi="仿宋" w:eastAsia="仿宋" w:cs="仿宋"/>
          <w:color w:val="auto"/>
          <w:sz w:val="24"/>
        </w:rPr>
      </w:pPr>
      <w:r>
        <w:rPr>
          <w:rFonts w:hint="eastAsia" w:ascii="仿宋" w:hAnsi="仿宋" w:eastAsia="仿宋" w:cs="仿宋"/>
          <w:color w:val="auto"/>
          <w:sz w:val="24"/>
        </w:rPr>
        <w:t>3.1.本合同款项以人民币银行转账方式支付。</w:t>
      </w:r>
    </w:p>
    <w:p w14:paraId="7490E7EA">
      <w:pPr>
        <w:spacing w:line="440" w:lineRule="exact"/>
        <w:rPr>
          <w:rFonts w:ascii="仿宋" w:hAnsi="仿宋" w:eastAsia="仿宋" w:cs="仿宋"/>
          <w:color w:val="auto"/>
          <w:sz w:val="24"/>
        </w:rPr>
      </w:pPr>
      <w:r>
        <w:rPr>
          <w:rFonts w:hint="eastAsia" w:ascii="仿宋" w:hAnsi="仿宋" w:eastAsia="仿宋" w:cs="仿宋"/>
          <w:color w:val="auto"/>
          <w:sz w:val="24"/>
        </w:rPr>
        <w:t xml:space="preserve">3.2合同签订后，中标供应商提供合同总金额20%的款项的预收款收据即¥ </w:t>
      </w:r>
      <w:r>
        <w:rPr>
          <w:rFonts w:hint="eastAsia" w:ascii="仿宋" w:hAnsi="仿宋" w:eastAsia="仿宋" w:cs="仿宋"/>
          <w:color w:val="auto"/>
          <w:sz w:val="24"/>
          <w:u w:val="single"/>
        </w:rPr>
        <w:t xml:space="preserve">       </w:t>
      </w:r>
      <w:r>
        <w:rPr>
          <w:rFonts w:hint="eastAsia" w:ascii="仿宋" w:hAnsi="仿宋" w:eastAsia="仿宋" w:cs="仿宋"/>
          <w:color w:val="auto"/>
          <w:sz w:val="24"/>
        </w:rPr>
        <w:t>（大写人民币</w:t>
      </w:r>
      <w:r>
        <w:rPr>
          <w:rFonts w:hint="eastAsia" w:ascii="仿宋" w:hAnsi="仿宋" w:eastAsia="仿宋" w:cs="仿宋"/>
          <w:color w:val="auto"/>
          <w:sz w:val="24"/>
          <w:u w:val="single"/>
        </w:rPr>
        <w:t xml:space="preserve">           </w:t>
      </w:r>
      <w:r>
        <w:rPr>
          <w:rFonts w:hint="eastAsia" w:ascii="仿宋" w:hAnsi="仿宋" w:eastAsia="仿宋" w:cs="仿宋"/>
          <w:color w:val="auto"/>
          <w:sz w:val="24"/>
        </w:rPr>
        <w:t>元整），采购人支付该笔预付款。</w:t>
      </w:r>
    </w:p>
    <w:p w14:paraId="761DE042">
      <w:pPr>
        <w:spacing w:line="440" w:lineRule="exact"/>
        <w:rPr>
          <w:rFonts w:ascii="仿宋" w:hAnsi="仿宋" w:eastAsia="仿宋" w:cs="仿宋"/>
          <w:color w:val="auto"/>
          <w:sz w:val="24"/>
        </w:rPr>
      </w:pPr>
      <w:r>
        <w:rPr>
          <w:rFonts w:hint="eastAsia" w:ascii="仿宋" w:hAnsi="仿宋" w:eastAsia="仿宋" w:cs="仿宋"/>
          <w:color w:val="auto"/>
          <w:sz w:val="24"/>
        </w:rPr>
        <w:t xml:space="preserve">3.3中标供应商按合同协议时间提供货物或服务完成后，经采购人规定的验收人员书面确认验收合格，中标供应商即开具有效的增值税普通发票，采购人确认发票无误后，在收到发票之日起 </w:t>
      </w:r>
      <w:r>
        <w:rPr>
          <w:rFonts w:hint="eastAsia" w:ascii="仿宋" w:hAnsi="仿宋" w:eastAsia="仿宋" w:cs="仿宋"/>
          <w:color w:val="auto"/>
          <w:sz w:val="24"/>
          <w:u w:val="single"/>
        </w:rPr>
        <w:t>30</w:t>
      </w:r>
      <w:r>
        <w:rPr>
          <w:rFonts w:hint="eastAsia" w:ascii="仿宋" w:hAnsi="仿宋" w:eastAsia="仿宋" w:cs="仿宋"/>
          <w:color w:val="auto"/>
          <w:sz w:val="24"/>
        </w:rPr>
        <w:t xml:space="preserve">日内，支付合同总金额的80%的款项即¥ </w:t>
      </w:r>
      <w:r>
        <w:rPr>
          <w:rFonts w:hint="eastAsia" w:ascii="仿宋" w:hAnsi="仿宋" w:eastAsia="仿宋" w:cs="仿宋"/>
          <w:color w:val="auto"/>
          <w:sz w:val="24"/>
          <w:u w:val="single"/>
        </w:rPr>
        <w:t xml:space="preserve">         </w:t>
      </w:r>
      <w:r>
        <w:rPr>
          <w:rFonts w:hint="eastAsia" w:ascii="仿宋" w:hAnsi="仿宋" w:eastAsia="仿宋" w:cs="仿宋"/>
          <w:color w:val="auto"/>
          <w:sz w:val="24"/>
        </w:rPr>
        <w:t>（大写人民币</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元整）。</w:t>
      </w:r>
    </w:p>
    <w:p w14:paraId="444AE7DF">
      <w:pPr>
        <w:rPr>
          <w:rFonts w:ascii="仿宋" w:hAnsi="仿宋" w:eastAsia="仿宋" w:cs="仿宋"/>
          <w:b/>
          <w:color w:val="auto"/>
          <w:sz w:val="24"/>
        </w:rPr>
      </w:pPr>
    </w:p>
    <w:p w14:paraId="08AE30C1">
      <w:pPr>
        <w:rPr>
          <w:rFonts w:ascii="仿宋" w:hAnsi="仿宋" w:eastAsia="仿宋" w:cs="仿宋"/>
          <w:b/>
          <w:color w:val="auto"/>
          <w:sz w:val="24"/>
        </w:rPr>
      </w:pPr>
      <w:r>
        <w:rPr>
          <w:rFonts w:hint="eastAsia" w:ascii="仿宋" w:hAnsi="仿宋" w:eastAsia="仿宋" w:cs="仿宋"/>
          <w:b/>
          <w:color w:val="auto"/>
          <w:sz w:val="24"/>
        </w:rPr>
        <w:t>六、其他商务要求</w:t>
      </w:r>
    </w:p>
    <w:p w14:paraId="1D910E51">
      <w:pPr>
        <w:numPr>
          <w:ilvl w:val="0"/>
          <w:numId w:val="7"/>
        </w:numPr>
        <w:spacing w:line="440" w:lineRule="exact"/>
        <w:ind w:firstLine="480" w:firstLineChars="200"/>
        <w:rPr>
          <w:color w:val="auto"/>
        </w:rPr>
      </w:pPr>
      <w:r>
        <w:rPr>
          <w:rFonts w:hint="eastAsia" w:ascii="仿宋" w:hAnsi="仿宋" w:eastAsia="仿宋" w:cs="仿宋"/>
          <w:color w:val="auto"/>
          <w:sz w:val="24"/>
        </w:rPr>
        <w:t>投标人须对本项目的采购标的进行整体投标，任何只对本项目采购标的其中一部分内容、数量进行的投标都被视为无效投标。</w:t>
      </w:r>
    </w:p>
    <w:p w14:paraId="60DF07B9">
      <w:pPr>
        <w:pStyle w:val="4"/>
        <w:numPr>
          <w:ilvl w:val="0"/>
          <w:numId w:val="7"/>
        </w:numPr>
        <w:ind w:firstLine="480" w:firstLineChars="200"/>
        <w:rPr>
          <w:rFonts w:ascii="仿宋" w:hAnsi="仿宋" w:eastAsia="仿宋" w:cs="仿宋"/>
          <w:b/>
          <w:bCs/>
          <w:color w:val="FF0000"/>
          <w:sz w:val="24"/>
          <w:highlight w:val="yellow"/>
        </w:rPr>
      </w:pPr>
      <w:r>
        <w:rPr>
          <w:rFonts w:hint="eastAsia" w:ascii="仿宋" w:hAnsi="仿宋" w:eastAsia="仿宋" w:cs="仿宋"/>
          <w:color w:val="FF0000"/>
          <w:sz w:val="24"/>
          <w:highlight w:val="yellow"/>
        </w:rPr>
        <w:t>★</w:t>
      </w:r>
      <w:r>
        <w:rPr>
          <w:rFonts w:hint="eastAsia" w:ascii="仿宋" w:hAnsi="仿宋" w:eastAsia="仿宋" w:cs="仿宋"/>
          <w:b/>
          <w:bCs/>
          <w:color w:val="FF0000"/>
          <w:sz w:val="24"/>
        </w:rPr>
        <w:t>投标人应分别列明该项目的总报价</w:t>
      </w:r>
      <w:r>
        <w:rPr>
          <w:rFonts w:hint="eastAsia" w:ascii="仿宋" w:hAnsi="仿宋" w:eastAsia="仿宋" w:cs="仿宋"/>
          <w:b/>
          <w:bCs/>
          <w:color w:val="FF0000"/>
          <w:sz w:val="24"/>
          <w:lang w:val="en-US" w:eastAsia="zh-CN"/>
        </w:rPr>
        <w:t>表</w:t>
      </w:r>
      <w:r>
        <w:rPr>
          <w:rFonts w:hint="eastAsia" w:ascii="仿宋" w:hAnsi="仿宋" w:eastAsia="仿宋" w:cs="仿宋"/>
          <w:b/>
          <w:bCs/>
          <w:color w:val="FF0000"/>
          <w:sz w:val="24"/>
        </w:rPr>
        <w:t>和分项报价</w:t>
      </w:r>
      <w:r>
        <w:rPr>
          <w:rFonts w:hint="eastAsia" w:ascii="仿宋" w:hAnsi="仿宋" w:eastAsia="仿宋" w:cs="仿宋"/>
          <w:b/>
          <w:bCs/>
          <w:color w:val="FF0000"/>
          <w:sz w:val="24"/>
          <w:lang w:val="en-US" w:eastAsia="zh-CN"/>
        </w:rPr>
        <w:t>表（每个设备应有单独报价），并给出易损件和耗材的报价表。</w:t>
      </w:r>
    </w:p>
    <w:p w14:paraId="67383D4A">
      <w:pPr>
        <w:numPr>
          <w:ilvl w:val="0"/>
          <w:numId w:val="7"/>
        </w:num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涉及专机专用耗材、试剂、易损件等需填列报价，且承诺至少在质保期内按此价格执行。若投标人所投产品不涉及专机专用耗材、试剂、易损件等，提供不涉及专机专用耗材、试剂及易损件的声明函。</w:t>
      </w:r>
    </w:p>
    <w:p w14:paraId="73942E19">
      <w:pPr>
        <w:pStyle w:val="4"/>
        <w:numPr>
          <w:ilvl w:val="0"/>
          <w:numId w:val="7"/>
        </w:numPr>
        <w:ind w:firstLine="480" w:firstLineChars="200"/>
        <w:rPr>
          <w:color w:val="auto"/>
        </w:rPr>
      </w:pPr>
      <w:r>
        <w:rPr>
          <w:rFonts w:hint="eastAsia" w:ascii="仿宋" w:hAnsi="仿宋" w:eastAsia="仿宋" w:cs="仿宋"/>
          <w:color w:val="auto"/>
          <w:sz w:val="24"/>
        </w:rPr>
        <w:t>投标人同意采购人以任何形式对其投标文件内容及采购人认为有必要的相关资料的真实性和有效性进行审查、验证。</w:t>
      </w:r>
      <w:r>
        <w:rPr>
          <w:color w:val="auto"/>
        </w:rPr>
        <w:t xml:space="preserve"> </w:t>
      </w:r>
    </w:p>
    <w:p w14:paraId="16B97CB5">
      <w:pPr>
        <w:spacing w:line="440" w:lineRule="exact"/>
        <w:rPr>
          <w:rFonts w:ascii="仿宋" w:hAnsi="仿宋" w:eastAsia="仿宋" w:cs="仿宋"/>
          <w:sz w:val="24"/>
        </w:rPr>
      </w:pPr>
    </w:p>
    <w:p w14:paraId="4EC369CF">
      <w:pPr>
        <w:jc w:val="center"/>
        <w:rPr>
          <w:rFonts w:ascii="宋体" w:hAnsi="宋体"/>
          <w:b/>
          <w:color w:val="000000"/>
          <w:kern w:val="28"/>
          <w:sz w:val="44"/>
          <w:szCs w:val="36"/>
        </w:rPr>
      </w:pPr>
      <w:bookmarkStart w:id="0" w:name="_GoBack"/>
      <w:bookmarkEnd w:id="0"/>
    </w:p>
    <w:p w14:paraId="1DC73A2F">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CF7C69CB"/>
    <w:multiLevelType w:val="singleLevel"/>
    <w:tmpl w:val="CF7C69CB"/>
    <w:lvl w:ilvl="0" w:tentative="0">
      <w:start w:val="1"/>
      <w:numFmt w:val="decimal"/>
      <w:suff w:val="nothing"/>
      <w:lvlText w:val="%1．"/>
      <w:lvlJc w:val="left"/>
      <w:pPr>
        <w:ind w:left="0" w:firstLine="400"/>
      </w:pPr>
      <w:rPr>
        <w:rFonts w:hint="default"/>
      </w:rPr>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abstractNum w:abstractNumId="5">
    <w:nsid w:val="4AF96A7C"/>
    <w:multiLevelType w:val="singleLevel"/>
    <w:tmpl w:val="4AF96A7C"/>
    <w:lvl w:ilvl="0" w:tentative="0">
      <w:start w:val="1"/>
      <w:numFmt w:val="decimal"/>
      <w:suff w:val="nothing"/>
      <w:lvlText w:val="%1、"/>
      <w:lvlJc w:val="left"/>
    </w:lvl>
  </w:abstractNum>
  <w:abstractNum w:abstractNumId="6">
    <w:nsid w:val="7FCADE8A"/>
    <w:multiLevelType w:val="singleLevel"/>
    <w:tmpl w:val="7FCADE8A"/>
    <w:lvl w:ilvl="0" w:tentative="0">
      <w:start w:val="1"/>
      <w:numFmt w:val="decimal"/>
      <w:suff w:val="nothing"/>
      <w:lvlText w:val="%1、"/>
      <w:lvlJc w:val="left"/>
    </w:lvl>
  </w:abstractNum>
  <w:num w:numId="1">
    <w:abstractNumId w:val="0"/>
  </w:num>
  <w:num w:numId="2">
    <w:abstractNumId w:val="4"/>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03C2640"/>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8583D9C"/>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1396</Words>
  <Characters>1427</Characters>
  <Lines>5</Lines>
  <Paragraphs>1</Paragraphs>
  <TotalTime>0</TotalTime>
  <ScaleCrop>false</ScaleCrop>
  <LinksUpToDate>false</LinksUpToDate>
  <CharactersWithSpaces>1468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2026-01-16T01:12:11Z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