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997A58">
      <w:pPr>
        <w:jc w:val="center"/>
        <w:rPr>
          <w:rFonts w:ascii="宋体" w:hAnsi="宋体"/>
          <w:b/>
          <w:color w:val="000000" w:themeColor="text1"/>
          <w:kern w:val="28"/>
          <w:sz w:val="44"/>
          <w:szCs w:val="36"/>
        </w:rPr>
      </w:pPr>
      <w:r>
        <w:rPr>
          <w:rFonts w:hint="eastAsia" w:ascii="宋体" w:hAnsi="宋体"/>
          <w:b/>
          <w:color w:val="000000" w:themeColor="text1"/>
          <w:kern w:val="28"/>
          <w:sz w:val="44"/>
          <w:szCs w:val="36"/>
        </w:rPr>
        <w:t>采购</w:t>
      </w:r>
      <w:r>
        <w:rPr>
          <w:rFonts w:ascii="宋体" w:hAnsi="宋体"/>
          <w:b/>
          <w:color w:val="000000" w:themeColor="text1"/>
          <w:kern w:val="28"/>
          <w:sz w:val="44"/>
          <w:szCs w:val="36"/>
        </w:rPr>
        <w:t>需求书</w:t>
      </w:r>
    </w:p>
    <w:p w14:paraId="7DD53085">
      <w:pPr>
        <w:numPr>
          <w:ilvl w:val="0"/>
          <w:numId w:val="1"/>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总则：</w:t>
      </w:r>
    </w:p>
    <w:p w14:paraId="273441D1">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222A570E">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采购需求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257C5404">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3.★</w:t>
      </w:r>
      <w:r>
        <w:rPr>
          <w:rFonts w:hint="eastAsia" w:ascii="仿宋" w:hAnsi="仿宋" w:eastAsia="仿宋" w:cs="仿宋"/>
          <w:color w:val="000000" w:themeColor="text1"/>
          <w:sz w:val="24"/>
          <w:lang w:val="en-US" w:eastAsia="zh-CN"/>
        </w:rPr>
        <w:t>若本投标产品属于医疗器械，则</w:t>
      </w:r>
      <w:r>
        <w:rPr>
          <w:rFonts w:hint="eastAsia" w:ascii="仿宋" w:hAnsi="仿宋" w:eastAsia="仿宋" w:cs="仿宋"/>
          <w:color w:val="000000" w:themeColor="text1"/>
          <w:sz w:val="24"/>
        </w:rPr>
        <w:t>投标供应商应该符合《医疗器械经营质量管理规范》和《医疗器械监督管理条例》规定，并结合本项目特性提供有效的医疗器械产品注册/备案证明材料和投标供应商的经营许可/备案证明材料。</w:t>
      </w:r>
    </w:p>
    <w:p w14:paraId="4F8ED3D3">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4.本文的“质保期”是指中标标的物经约定的验收机构完成验收之日起算，截止中标人承诺的期限。</w:t>
      </w:r>
    </w:p>
    <w:p w14:paraId="77C786B9">
      <w:pPr>
        <w:numPr>
          <w:ilvl w:val="0"/>
          <w:numId w:val="1"/>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基本需求</w:t>
      </w:r>
    </w:p>
    <w:tbl>
      <w:tblPr>
        <w:tblStyle w:val="11"/>
        <w:tblW w:w="656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28"/>
        <w:gridCol w:w="3082"/>
        <w:gridCol w:w="1652"/>
      </w:tblGrid>
      <w:tr w14:paraId="6937E3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1828" w:type="dxa"/>
          </w:tcPr>
          <w:p w14:paraId="314784E3">
            <w:pPr>
              <w:spacing w:line="440" w:lineRule="exact"/>
              <w:ind w:right="-40" w:rightChars="-19"/>
              <w:jc w:val="center"/>
              <w:rPr>
                <w:rFonts w:ascii="仿宋" w:hAnsi="仿宋" w:eastAsia="仿宋" w:cs="仿宋"/>
                <w:color w:val="000000" w:themeColor="text1"/>
                <w:sz w:val="24"/>
              </w:rPr>
            </w:pPr>
            <w:r>
              <w:rPr>
                <w:rFonts w:hint="eastAsia" w:ascii="仿宋" w:hAnsi="仿宋" w:eastAsia="仿宋" w:cs="仿宋"/>
                <w:color w:val="000000" w:themeColor="text1"/>
                <w:sz w:val="24"/>
              </w:rPr>
              <w:t>项目名称</w:t>
            </w:r>
          </w:p>
        </w:tc>
        <w:tc>
          <w:tcPr>
            <w:tcW w:w="3082" w:type="dxa"/>
          </w:tcPr>
          <w:p w14:paraId="71C21804">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需求科室/部门</w:t>
            </w:r>
          </w:p>
        </w:tc>
        <w:tc>
          <w:tcPr>
            <w:tcW w:w="1652" w:type="dxa"/>
          </w:tcPr>
          <w:p w14:paraId="36E68069">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数量（套）</w:t>
            </w:r>
          </w:p>
        </w:tc>
      </w:tr>
      <w:tr w14:paraId="3080B0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jc w:val="center"/>
        </w:trPr>
        <w:tc>
          <w:tcPr>
            <w:tcW w:w="1828" w:type="dxa"/>
          </w:tcPr>
          <w:p w14:paraId="5D1938DE">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lang w:val="en-US" w:eastAsia="zh-CN"/>
              </w:rPr>
              <w:t>2026年手术器械一批（部分）</w:t>
            </w:r>
          </w:p>
        </w:tc>
        <w:tc>
          <w:tcPr>
            <w:tcW w:w="3082" w:type="dxa"/>
          </w:tcPr>
          <w:p w14:paraId="0B59F363">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手术室、骨一科、骨二科、妇产科</w:t>
            </w:r>
          </w:p>
        </w:tc>
        <w:tc>
          <w:tcPr>
            <w:tcW w:w="1652" w:type="dxa"/>
          </w:tcPr>
          <w:p w14:paraId="28662431">
            <w:pPr>
              <w:spacing w:line="440" w:lineRule="exact"/>
              <w:rPr>
                <w:rFonts w:ascii="仿宋" w:hAnsi="仿宋" w:eastAsia="仿宋" w:cs="仿宋"/>
                <w:color w:val="000000" w:themeColor="text1"/>
                <w:sz w:val="24"/>
              </w:rPr>
            </w:pPr>
            <w:r>
              <w:rPr>
                <w:rFonts w:ascii="仿宋" w:hAnsi="仿宋" w:eastAsia="仿宋" w:cs="仿宋"/>
                <w:color w:val="000000" w:themeColor="text1"/>
                <w:sz w:val="24"/>
              </w:rPr>
              <w:t>一批</w:t>
            </w:r>
          </w:p>
        </w:tc>
      </w:tr>
    </w:tbl>
    <w:p w14:paraId="3F41A7D6">
      <w:pPr>
        <w:numPr>
          <w:ilvl w:val="0"/>
          <w:numId w:val="1"/>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技术参数：</w:t>
      </w:r>
    </w:p>
    <w:p w14:paraId="7C15B03B">
      <w:pPr>
        <w:spacing w:line="440" w:lineRule="exact"/>
        <w:rPr>
          <w:rFonts w:hint="default"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另见附件</w:t>
      </w:r>
    </w:p>
    <w:p w14:paraId="3E369F02">
      <w:pPr>
        <w:spacing w:line="440" w:lineRule="exact"/>
        <w:rPr>
          <w:rFonts w:ascii="仿宋" w:hAnsi="仿宋" w:eastAsia="仿宋" w:cs="仿宋"/>
          <w:b/>
          <w:color w:val="000000" w:themeColor="text1"/>
          <w:sz w:val="24"/>
        </w:rPr>
      </w:pPr>
    </w:p>
    <w:p w14:paraId="43B41578">
      <w:pPr>
        <w:numPr>
          <w:ilvl w:val="0"/>
          <w:numId w:val="1"/>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每套设备配置要求：</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3920"/>
        <w:gridCol w:w="1110"/>
        <w:gridCol w:w="969"/>
        <w:gridCol w:w="920"/>
      </w:tblGrid>
      <w:tr w14:paraId="041C6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39B8ED80">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序号</w:t>
            </w:r>
          </w:p>
        </w:tc>
        <w:tc>
          <w:tcPr>
            <w:tcW w:w="3920" w:type="dxa"/>
          </w:tcPr>
          <w:p w14:paraId="2CA505E4">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名称</w:t>
            </w:r>
          </w:p>
        </w:tc>
        <w:tc>
          <w:tcPr>
            <w:tcW w:w="1110" w:type="dxa"/>
          </w:tcPr>
          <w:p w14:paraId="2D5BB4C2">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要求</w:t>
            </w:r>
          </w:p>
        </w:tc>
        <w:tc>
          <w:tcPr>
            <w:tcW w:w="969" w:type="dxa"/>
          </w:tcPr>
          <w:p w14:paraId="18F0D697">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数量</w:t>
            </w:r>
          </w:p>
        </w:tc>
        <w:tc>
          <w:tcPr>
            <w:tcW w:w="920" w:type="dxa"/>
          </w:tcPr>
          <w:p w14:paraId="2810EB05">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单位</w:t>
            </w:r>
          </w:p>
        </w:tc>
      </w:tr>
      <w:tr w14:paraId="7057D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5991777D">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1</w:t>
            </w:r>
          </w:p>
        </w:tc>
        <w:tc>
          <w:tcPr>
            <w:tcW w:w="3920" w:type="dxa"/>
          </w:tcPr>
          <w:p w14:paraId="0A7D2EC3">
            <w:pPr>
              <w:spacing w:line="440" w:lineRule="exact"/>
              <w:rPr>
                <w:rFonts w:hint="default"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合格证、使用说明书、保修卡</w:t>
            </w:r>
          </w:p>
        </w:tc>
        <w:tc>
          <w:tcPr>
            <w:tcW w:w="1110" w:type="dxa"/>
          </w:tcPr>
          <w:p w14:paraId="0C3A4790">
            <w:pPr>
              <w:spacing w:line="440" w:lineRule="exact"/>
              <w:rPr>
                <w:rFonts w:ascii="仿宋" w:hAnsi="仿宋" w:eastAsia="仿宋" w:cs="仿宋"/>
                <w:b/>
                <w:color w:val="000000" w:themeColor="text1"/>
                <w:sz w:val="24"/>
              </w:rPr>
            </w:pPr>
          </w:p>
        </w:tc>
        <w:tc>
          <w:tcPr>
            <w:tcW w:w="969" w:type="dxa"/>
          </w:tcPr>
          <w:p w14:paraId="765B493F">
            <w:pPr>
              <w:spacing w:line="440" w:lineRule="exact"/>
              <w:rPr>
                <w:rFonts w:hint="eastAsia"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1</w:t>
            </w:r>
          </w:p>
        </w:tc>
        <w:tc>
          <w:tcPr>
            <w:tcW w:w="920" w:type="dxa"/>
          </w:tcPr>
          <w:p w14:paraId="5F66FD1C">
            <w:pPr>
              <w:spacing w:line="440" w:lineRule="exact"/>
              <w:rPr>
                <w:rFonts w:hint="eastAsia"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份</w:t>
            </w:r>
          </w:p>
        </w:tc>
      </w:tr>
    </w:tbl>
    <w:p w14:paraId="4EA25E99">
      <w:pPr>
        <w:spacing w:line="440" w:lineRule="exact"/>
        <w:rPr>
          <w:rFonts w:ascii="仿宋" w:hAnsi="仿宋" w:eastAsia="仿宋" w:cs="仿宋"/>
          <w:b/>
          <w:color w:val="000000" w:themeColor="text1"/>
          <w:sz w:val="24"/>
        </w:rPr>
      </w:pPr>
    </w:p>
    <w:p w14:paraId="40B9EDCD">
      <w:pPr>
        <w:numPr>
          <w:ilvl w:val="0"/>
          <w:numId w:val="1"/>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商务要求：</w:t>
      </w:r>
    </w:p>
    <w:p w14:paraId="6D40CCE9">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1.交货及安装、验收要求</w:t>
      </w:r>
    </w:p>
    <w:p w14:paraId="31BF49CB">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1.1交货地点：采购人指定地点。</w:t>
      </w:r>
    </w:p>
    <w:p w14:paraId="575F906B">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1.2交货期：中标供应商应当在中标通知书发出之日起30日内按采购需求及中标人的投标文件确定的事项与采购人签订合同，</w:t>
      </w:r>
      <w:r>
        <w:rPr>
          <w:rFonts w:hint="eastAsia" w:ascii="仿宋" w:hAnsi="仿宋" w:eastAsia="仿宋" w:cs="仿宋"/>
          <w:color w:val="000000" w:themeColor="text1"/>
          <w:sz w:val="24"/>
          <w:highlight w:val="yellow"/>
        </w:rPr>
        <w:t>签订合同后</w:t>
      </w:r>
      <w:r>
        <w:rPr>
          <w:rFonts w:hint="eastAsia" w:ascii="仿宋" w:hAnsi="仿宋" w:eastAsia="仿宋" w:cs="仿宋"/>
          <w:color w:val="000000" w:themeColor="text1"/>
          <w:sz w:val="24"/>
          <w:highlight w:val="yellow"/>
          <w:u w:val="single"/>
        </w:rPr>
        <w:t xml:space="preserve">  </w:t>
      </w:r>
      <w:r>
        <w:rPr>
          <w:rFonts w:hint="eastAsia" w:ascii="仿宋" w:hAnsi="仿宋" w:eastAsia="仿宋" w:cs="仿宋"/>
          <w:color w:val="000000" w:themeColor="text1"/>
          <w:sz w:val="24"/>
          <w:highlight w:val="yellow"/>
          <w:u w:val="single"/>
          <w:lang w:val="en-US" w:eastAsia="zh-CN"/>
        </w:rPr>
        <w:t>30</w:t>
      </w:r>
      <w:r>
        <w:rPr>
          <w:rFonts w:hint="eastAsia" w:ascii="仿宋" w:hAnsi="仿宋" w:eastAsia="仿宋" w:cs="仿宋"/>
          <w:color w:val="000000" w:themeColor="text1"/>
          <w:sz w:val="24"/>
          <w:highlight w:val="yellow"/>
          <w:u w:val="single"/>
        </w:rPr>
        <w:t xml:space="preserve">  </w:t>
      </w:r>
      <w:r>
        <w:rPr>
          <w:rFonts w:hint="eastAsia" w:ascii="仿宋" w:hAnsi="仿宋" w:eastAsia="仿宋" w:cs="仿宋"/>
          <w:color w:val="000000" w:themeColor="text1"/>
          <w:sz w:val="24"/>
          <w:highlight w:val="yellow"/>
        </w:rPr>
        <w:t>日</w:t>
      </w:r>
      <w:r>
        <w:rPr>
          <w:rFonts w:hint="eastAsia" w:ascii="仿宋" w:hAnsi="仿宋" w:eastAsia="仿宋" w:cs="仿宋"/>
          <w:color w:val="000000" w:themeColor="text1"/>
          <w:sz w:val="24"/>
        </w:rPr>
        <w:t>内完成设备的安装调试。</w:t>
      </w:r>
    </w:p>
    <w:p w14:paraId="728ECDD1">
      <w:pPr>
        <w:spacing w:line="440" w:lineRule="exact"/>
        <w:rPr>
          <w:rFonts w:ascii="仿宋" w:hAnsi="仿宋" w:eastAsia="仿宋" w:cs="仿宋"/>
          <w:color w:val="000000" w:themeColor="text1"/>
          <w:sz w:val="24"/>
          <w:highlight w:val="yellow"/>
        </w:rPr>
      </w:pPr>
      <w:r>
        <w:rPr>
          <w:rFonts w:hint="eastAsia" w:ascii="仿宋" w:hAnsi="仿宋" w:eastAsia="仿宋" w:cs="仿宋"/>
          <w:color w:val="000000" w:themeColor="text1"/>
          <w:sz w:val="24"/>
        </w:rPr>
        <w:t>1.3中标供应商须保证中标后所提供的设备为原装、全新合格的产品；</w:t>
      </w:r>
      <w:r>
        <w:rPr>
          <w:rFonts w:hint="eastAsia" w:ascii="仿宋" w:hAnsi="仿宋" w:eastAsia="仿宋" w:cs="仿宋"/>
          <w:color w:val="000000" w:themeColor="text1"/>
          <w:sz w:val="24"/>
          <w:highlight w:val="yellow"/>
        </w:rPr>
        <w:t>且原装进口产品生产日期与交货日期差值</w:t>
      </w:r>
      <w:r>
        <w:rPr>
          <w:rFonts w:hint="eastAsia" w:ascii="仿宋" w:hAnsi="仿宋" w:eastAsia="仿宋" w:cs="仿宋"/>
          <w:b/>
          <w:bCs/>
          <w:color w:val="FF0000"/>
          <w:sz w:val="24"/>
          <w:highlight w:val="yellow"/>
        </w:rPr>
        <w:t>≤6个月；</w:t>
      </w:r>
      <w:r>
        <w:rPr>
          <w:rFonts w:hint="eastAsia" w:ascii="仿宋" w:hAnsi="仿宋" w:eastAsia="仿宋" w:cs="仿宋"/>
          <w:color w:val="000000" w:themeColor="text1"/>
          <w:sz w:val="24"/>
          <w:highlight w:val="yellow"/>
        </w:rPr>
        <w:t>国产产品生产日期与交货日期差值</w:t>
      </w:r>
      <w:r>
        <w:rPr>
          <w:rFonts w:hint="eastAsia" w:ascii="仿宋" w:hAnsi="仿宋" w:eastAsia="仿宋" w:cs="仿宋"/>
          <w:b/>
          <w:bCs/>
          <w:color w:val="FF0000"/>
          <w:sz w:val="24"/>
          <w:highlight w:val="yellow"/>
        </w:rPr>
        <w:t>≤3个月。</w:t>
      </w:r>
    </w:p>
    <w:p w14:paraId="4CCC344E">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6F9B53B6">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1.5验收方式：按《小榄镇公立医院政府采购和验收办法》。</w:t>
      </w:r>
    </w:p>
    <w:p w14:paraId="700EEA76">
      <w:pPr>
        <w:spacing w:line="440" w:lineRule="exact"/>
        <w:rPr>
          <w:rFonts w:hint="eastAsia" w:ascii="仿宋" w:hAnsi="仿宋" w:eastAsia="仿宋" w:cs="仿宋"/>
          <w:sz w:val="24"/>
        </w:rPr>
      </w:pPr>
      <w:r>
        <w:rPr>
          <w:rFonts w:hint="eastAsia" w:ascii="仿宋" w:hAnsi="仿宋" w:eastAsia="仿宋" w:cs="仿宋"/>
          <w:sz w:val="24"/>
        </w:rPr>
        <w:t>★1.6投标供应商须在投标文件提供该项目完整的授权书。</w:t>
      </w:r>
    </w:p>
    <w:p w14:paraId="4DDE80CD">
      <w:pPr>
        <w:spacing w:line="440" w:lineRule="exact"/>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1.7若</w:t>
      </w:r>
      <w:r>
        <w:rPr>
          <w:rFonts w:hint="eastAsia" w:ascii="仿宋" w:hAnsi="仿宋" w:eastAsia="仿宋" w:cs="仿宋"/>
          <w:sz w:val="24"/>
        </w:rPr>
        <w:t>乙方所投设备属于计量仪器的，需通过具有国家部门颁发专业检测资质证书的第三方计量检测单位检测并提供合格报告。</w:t>
      </w:r>
    </w:p>
    <w:p w14:paraId="4934CCEF">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2.售后服务要求</w:t>
      </w:r>
    </w:p>
    <w:p w14:paraId="5209F010">
      <w:pPr>
        <w:tabs>
          <w:tab w:val="left" w:pos="420"/>
        </w:tabs>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2.1中标供应商必须在中国境内有售后服务机构，并附有售后服务能力说明。</w:t>
      </w:r>
    </w:p>
    <w:p w14:paraId="7CC16FEB">
      <w:pPr>
        <w:spacing w:line="440" w:lineRule="exact"/>
        <w:rPr>
          <w:rFonts w:ascii="仿宋" w:hAnsi="仿宋" w:eastAsia="仿宋" w:cs="仿宋"/>
          <w:color w:val="FF0000"/>
          <w:sz w:val="24"/>
          <w:highlight w:val="yellow"/>
        </w:rPr>
      </w:pPr>
      <w:r>
        <w:rPr>
          <w:rFonts w:hint="eastAsia" w:ascii="仿宋" w:hAnsi="仿宋" w:eastAsia="仿宋" w:cs="仿宋"/>
          <w:color w:val="000000" w:themeColor="text1"/>
          <w:sz w:val="24"/>
          <w:highlight w:val="yellow"/>
        </w:rPr>
        <w:t>★2.2中标供应商须提供设备原厂质保（设备原厂质量保修范围和保修期）</w:t>
      </w:r>
      <w:r>
        <w:rPr>
          <w:rFonts w:hint="eastAsia" w:ascii="仿宋" w:hAnsi="仿宋" w:eastAsia="仿宋" w:cs="仿宋"/>
          <w:color w:val="FF0000"/>
          <w:sz w:val="24"/>
          <w:highlight w:val="yellow"/>
        </w:rPr>
        <w:t>至少为</w:t>
      </w:r>
      <w:r>
        <w:rPr>
          <w:rFonts w:hint="eastAsia" w:ascii="仿宋" w:hAnsi="仿宋" w:eastAsia="仿宋" w:cs="仿宋"/>
          <w:color w:val="FF0000"/>
          <w:sz w:val="24"/>
          <w:highlight w:val="yellow"/>
          <w:u w:val="single"/>
        </w:rPr>
        <w:t xml:space="preserve">  </w:t>
      </w:r>
      <w:r>
        <w:rPr>
          <w:rFonts w:hint="eastAsia" w:ascii="仿宋" w:hAnsi="仿宋" w:eastAsia="仿宋" w:cs="仿宋"/>
          <w:color w:val="FF0000"/>
          <w:sz w:val="24"/>
          <w:highlight w:val="yellow"/>
          <w:u w:val="single"/>
          <w:lang w:val="en-US" w:eastAsia="zh-CN"/>
        </w:rPr>
        <w:t>1</w:t>
      </w:r>
      <w:r>
        <w:rPr>
          <w:rFonts w:hint="eastAsia" w:ascii="仿宋" w:hAnsi="仿宋" w:eastAsia="仿宋" w:cs="仿宋"/>
          <w:color w:val="FF0000"/>
          <w:sz w:val="24"/>
          <w:highlight w:val="yellow"/>
          <w:u w:val="single"/>
        </w:rPr>
        <w:t xml:space="preserve">  </w:t>
      </w:r>
      <w:r>
        <w:rPr>
          <w:rFonts w:hint="eastAsia" w:ascii="仿宋" w:hAnsi="仿宋" w:eastAsia="仿宋" w:cs="仿宋"/>
          <w:color w:val="FF0000"/>
          <w:sz w:val="24"/>
          <w:highlight w:val="yellow"/>
        </w:rPr>
        <w:t>年。</w:t>
      </w:r>
    </w:p>
    <w:p w14:paraId="0AB0BFF9">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2.3在售后期内，中标供应商在接到用户的维修通知，响应时间为半小时内，工程师到达现场时间为4小时内，排除故障时限为到达现场后8小时内。</w:t>
      </w:r>
    </w:p>
    <w:p w14:paraId="358E05F3">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2.4如果产品故障在检修12小时后仍无法排除，中标供应商应在24小时内提供不低于故障产品规格型号档次的备用产品供采购人使用，直至故障产品修复。</w:t>
      </w:r>
    </w:p>
    <w:p w14:paraId="781F5F92">
      <w:pPr>
        <w:spacing w:line="440" w:lineRule="exact"/>
        <w:rPr>
          <w:rFonts w:ascii="仿宋" w:hAnsi="仿宋" w:eastAsia="仿宋" w:cs="仿宋"/>
          <w:b/>
          <w:color w:val="000000" w:themeColor="text1"/>
          <w:sz w:val="24"/>
        </w:rPr>
      </w:pPr>
    </w:p>
    <w:p w14:paraId="1533462C">
      <w:pPr>
        <w:spacing w:line="440" w:lineRule="exact"/>
        <w:rPr>
          <w:rFonts w:ascii="仿宋" w:hAnsi="仿宋" w:eastAsia="仿宋" w:cs="仿宋"/>
          <w:b/>
          <w:color w:val="000000" w:themeColor="text1"/>
          <w:sz w:val="24"/>
        </w:rPr>
      </w:pPr>
      <w:r>
        <w:rPr>
          <w:rFonts w:hint="eastAsia" w:ascii="仿宋" w:hAnsi="仿宋" w:eastAsia="仿宋" w:cs="仿宋"/>
          <w:color w:val="000000" w:themeColor="text1"/>
          <w:sz w:val="24"/>
        </w:rPr>
        <w:t>★</w:t>
      </w:r>
      <w:r>
        <w:rPr>
          <w:rFonts w:hint="eastAsia" w:ascii="仿宋" w:hAnsi="仿宋" w:eastAsia="仿宋" w:cs="仿宋"/>
          <w:b/>
          <w:color w:val="000000" w:themeColor="text1"/>
          <w:sz w:val="24"/>
        </w:rPr>
        <w:t>3.付款方式</w:t>
      </w:r>
    </w:p>
    <w:p w14:paraId="1BE3E546">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3.1本合同的每笔款项以人民币转账方式支付</w:t>
      </w:r>
      <w:r>
        <w:rPr>
          <w:rFonts w:hint="eastAsia" w:ascii="仿宋" w:hAnsi="仿宋" w:eastAsia="仿宋" w:cs="仿宋"/>
          <w:color w:val="000000" w:themeColor="text1"/>
          <w:sz w:val="24"/>
          <w:lang w:eastAsia="zh-CN"/>
        </w:rPr>
        <w:t>。</w:t>
      </w:r>
    </w:p>
    <w:p w14:paraId="2797CF2D">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3.2</w:t>
      </w:r>
      <w:r>
        <w:rPr>
          <w:rFonts w:hint="eastAsia" w:ascii="仿宋" w:hAnsi="仿宋" w:eastAsia="仿宋" w:cs="仿宋"/>
          <w:color w:val="0000FF"/>
          <w:sz w:val="24"/>
          <w:highlight w:val="none"/>
        </w:rPr>
        <w:t>合同签订后，</w:t>
      </w:r>
      <w:r>
        <w:rPr>
          <w:rFonts w:hint="eastAsia" w:ascii="仿宋" w:hAnsi="仿宋" w:eastAsia="仿宋" w:cs="仿宋"/>
          <w:color w:val="0000FF"/>
          <w:sz w:val="24"/>
          <w:highlight w:val="none"/>
          <w:lang w:val="en-US" w:eastAsia="zh-CN"/>
        </w:rPr>
        <w:t>中标供应商</w:t>
      </w:r>
      <w:r>
        <w:rPr>
          <w:rFonts w:hint="eastAsia" w:ascii="仿宋" w:hAnsi="仿宋" w:eastAsia="仿宋" w:cs="仿宋"/>
          <w:color w:val="0000FF"/>
          <w:sz w:val="24"/>
          <w:highlight w:val="none"/>
        </w:rPr>
        <w:t>按合同协议时间提供货物</w:t>
      </w:r>
      <w:r>
        <w:rPr>
          <w:rFonts w:hint="eastAsia" w:ascii="仿宋" w:hAnsi="仿宋" w:eastAsia="仿宋" w:cs="仿宋"/>
          <w:color w:val="0000FF"/>
          <w:sz w:val="24"/>
          <w:highlight w:val="none"/>
          <w:lang w:val="en-US" w:eastAsia="zh-CN"/>
        </w:rPr>
        <w:t>或服务完成后</w:t>
      </w:r>
      <w:r>
        <w:rPr>
          <w:rFonts w:hint="eastAsia" w:ascii="仿宋" w:hAnsi="仿宋" w:eastAsia="仿宋" w:cs="仿宋"/>
          <w:color w:val="0000FF"/>
          <w:sz w:val="24"/>
          <w:highlight w:val="none"/>
        </w:rPr>
        <w:t>，经</w:t>
      </w:r>
      <w:r>
        <w:rPr>
          <w:rFonts w:hint="eastAsia" w:ascii="仿宋" w:hAnsi="仿宋" w:eastAsia="仿宋" w:cs="仿宋"/>
          <w:color w:val="0000FF"/>
          <w:sz w:val="24"/>
          <w:highlight w:val="none"/>
          <w:lang w:val="en-US" w:eastAsia="zh-CN"/>
        </w:rPr>
        <w:t>采购人</w:t>
      </w:r>
      <w:r>
        <w:rPr>
          <w:rFonts w:hint="eastAsia" w:ascii="仿宋" w:hAnsi="仿宋" w:eastAsia="仿宋" w:cs="仿宋"/>
          <w:color w:val="0000FF"/>
          <w:sz w:val="24"/>
          <w:highlight w:val="none"/>
        </w:rPr>
        <w:t>规定的验收人员书面确认验收合格，</w:t>
      </w:r>
      <w:r>
        <w:rPr>
          <w:rFonts w:hint="eastAsia" w:ascii="仿宋" w:hAnsi="仿宋" w:eastAsia="仿宋" w:cs="仿宋"/>
          <w:color w:val="0000FF"/>
          <w:sz w:val="24"/>
          <w:highlight w:val="none"/>
          <w:lang w:val="en-US" w:eastAsia="zh-CN"/>
        </w:rPr>
        <w:t>中标供应商即</w:t>
      </w:r>
      <w:r>
        <w:rPr>
          <w:rFonts w:hint="eastAsia" w:ascii="仿宋" w:hAnsi="仿宋" w:eastAsia="仿宋" w:cs="仿宋"/>
          <w:color w:val="0000FF"/>
          <w:sz w:val="24"/>
          <w:highlight w:val="none"/>
        </w:rPr>
        <w:t>开具</w:t>
      </w:r>
      <w:r>
        <w:rPr>
          <w:rFonts w:hint="eastAsia" w:ascii="仿宋" w:hAnsi="仿宋" w:eastAsia="仿宋" w:cs="仿宋"/>
          <w:color w:val="0000FF"/>
          <w:sz w:val="24"/>
          <w:highlight w:val="none"/>
          <w:lang w:val="en-US" w:eastAsia="zh-CN"/>
        </w:rPr>
        <w:t>有效</w:t>
      </w:r>
      <w:r>
        <w:rPr>
          <w:rFonts w:hint="eastAsia" w:ascii="仿宋" w:hAnsi="仿宋" w:eastAsia="仿宋" w:cs="仿宋"/>
          <w:color w:val="0000FF"/>
          <w:sz w:val="24"/>
          <w:highlight w:val="none"/>
        </w:rPr>
        <w:t>发票，</w:t>
      </w:r>
      <w:r>
        <w:rPr>
          <w:rFonts w:hint="eastAsia" w:ascii="仿宋" w:hAnsi="仿宋" w:eastAsia="仿宋" w:cs="仿宋"/>
          <w:color w:val="0000FF"/>
          <w:sz w:val="24"/>
          <w:highlight w:val="none"/>
          <w:lang w:val="en-US" w:eastAsia="zh-CN"/>
        </w:rPr>
        <w:t>发票</w:t>
      </w:r>
      <w:r>
        <w:rPr>
          <w:rFonts w:hint="eastAsia" w:ascii="仿宋" w:hAnsi="仿宋" w:eastAsia="仿宋" w:cs="仿宋"/>
          <w:color w:val="0000FF"/>
          <w:sz w:val="24"/>
          <w:highlight w:val="none"/>
        </w:rPr>
        <w:t>加盖发票专用章（增值税普通发票）</w:t>
      </w:r>
      <w:r>
        <w:rPr>
          <w:rFonts w:hint="eastAsia" w:ascii="仿宋" w:hAnsi="仿宋" w:eastAsia="仿宋" w:cs="仿宋"/>
          <w:color w:val="0000FF"/>
          <w:sz w:val="24"/>
          <w:highlight w:val="none"/>
          <w:lang w:eastAsia="zh-CN"/>
        </w:rPr>
        <w:t>，</w:t>
      </w:r>
      <w:r>
        <w:rPr>
          <w:rFonts w:hint="eastAsia" w:ascii="仿宋" w:hAnsi="仿宋" w:eastAsia="仿宋" w:cs="仿宋"/>
          <w:color w:val="0000FF"/>
          <w:sz w:val="24"/>
          <w:highlight w:val="none"/>
          <w:lang w:val="en-US" w:eastAsia="zh-CN"/>
        </w:rPr>
        <w:t>采购人</w:t>
      </w:r>
      <w:r>
        <w:rPr>
          <w:rFonts w:hint="eastAsia" w:ascii="仿宋" w:hAnsi="仿宋" w:eastAsia="仿宋" w:cs="仿宋"/>
          <w:color w:val="0000FF"/>
          <w:sz w:val="24"/>
          <w:highlight w:val="none"/>
        </w:rPr>
        <w:t>确认</w:t>
      </w:r>
      <w:r>
        <w:rPr>
          <w:rFonts w:hint="eastAsia" w:ascii="仿宋" w:hAnsi="仿宋" w:eastAsia="仿宋" w:cs="仿宋"/>
          <w:color w:val="0000FF"/>
          <w:sz w:val="24"/>
          <w:highlight w:val="none"/>
          <w:lang w:val="en-US" w:eastAsia="zh-CN"/>
        </w:rPr>
        <w:t>发票</w:t>
      </w:r>
      <w:r>
        <w:rPr>
          <w:rFonts w:hint="eastAsia" w:ascii="仿宋" w:hAnsi="仿宋" w:eastAsia="仿宋" w:cs="仿宋"/>
          <w:color w:val="0000FF"/>
          <w:sz w:val="24"/>
          <w:highlight w:val="none"/>
        </w:rPr>
        <w:t>无误后</w:t>
      </w:r>
      <w:r>
        <w:rPr>
          <w:rFonts w:hint="eastAsia" w:ascii="仿宋" w:hAnsi="仿宋" w:eastAsia="仿宋" w:cs="仿宋"/>
          <w:color w:val="0000FF"/>
          <w:sz w:val="24"/>
          <w:highlight w:val="none"/>
          <w:lang w:eastAsia="zh-CN"/>
        </w:rPr>
        <w:t>，</w:t>
      </w:r>
      <w:r>
        <w:rPr>
          <w:rFonts w:hint="eastAsia" w:ascii="仿宋" w:hAnsi="仿宋" w:eastAsia="仿宋" w:cs="仿宋"/>
          <w:color w:val="0000FF"/>
          <w:sz w:val="24"/>
          <w:highlight w:val="none"/>
          <w:lang w:val="en-US" w:eastAsia="zh-CN"/>
        </w:rPr>
        <w:t>在收到发票之日起</w:t>
      </w:r>
      <w:r>
        <w:rPr>
          <w:rFonts w:hint="eastAsia" w:ascii="仿宋" w:hAnsi="仿宋" w:eastAsia="仿宋" w:cs="仿宋"/>
          <w:color w:val="0000FF"/>
          <w:sz w:val="24"/>
          <w:highlight w:val="none"/>
          <w:u w:val="single"/>
          <w:lang w:val="en-US" w:eastAsia="zh-CN"/>
        </w:rPr>
        <w:t xml:space="preserve">   30  </w:t>
      </w:r>
      <w:r>
        <w:rPr>
          <w:rFonts w:hint="eastAsia" w:ascii="仿宋" w:hAnsi="仿宋" w:eastAsia="仿宋" w:cs="仿宋"/>
          <w:color w:val="0000FF"/>
          <w:sz w:val="24"/>
          <w:highlight w:val="none"/>
          <w:lang w:val="en-US" w:eastAsia="zh-CN"/>
        </w:rPr>
        <w:t>日</w:t>
      </w:r>
      <w:r>
        <w:rPr>
          <w:rFonts w:hint="eastAsia" w:ascii="仿宋" w:hAnsi="仿宋" w:eastAsia="仿宋" w:cs="仿宋"/>
          <w:color w:val="0000FF"/>
          <w:sz w:val="24"/>
          <w:highlight w:val="none"/>
        </w:rPr>
        <w:t>内</w:t>
      </w:r>
      <w:r>
        <w:rPr>
          <w:rFonts w:hint="eastAsia" w:ascii="仿宋" w:hAnsi="仿宋" w:eastAsia="仿宋" w:cs="仿宋"/>
          <w:color w:val="0000FF"/>
          <w:sz w:val="24"/>
          <w:highlight w:val="none"/>
          <w:lang w:eastAsia="zh-CN"/>
        </w:rPr>
        <w:t>，</w:t>
      </w:r>
      <w:r>
        <w:rPr>
          <w:rFonts w:hint="eastAsia" w:ascii="仿宋" w:hAnsi="仿宋" w:eastAsia="仿宋" w:cs="仿宋"/>
          <w:color w:val="000000" w:themeColor="text1"/>
          <w:sz w:val="24"/>
        </w:rPr>
        <w:t>支付合同总金额的</w:t>
      </w:r>
      <w:r>
        <w:rPr>
          <w:rFonts w:hint="eastAsia" w:ascii="仿宋" w:hAnsi="仿宋" w:eastAsia="仿宋" w:cs="仿宋"/>
          <w:color w:val="000000" w:themeColor="text1"/>
          <w:sz w:val="24"/>
          <w:lang w:val="en-US" w:eastAsia="zh-CN"/>
        </w:rPr>
        <w:t>9</w:t>
      </w:r>
      <w:r>
        <w:rPr>
          <w:rFonts w:hint="eastAsia" w:ascii="仿宋" w:hAnsi="仿宋" w:eastAsia="仿宋" w:cs="仿宋"/>
          <w:color w:val="000000" w:themeColor="text1"/>
          <w:sz w:val="24"/>
        </w:rPr>
        <w:t>5%；合同总金额的5%</w:t>
      </w:r>
      <w:r>
        <w:rPr>
          <w:rFonts w:hint="eastAsia" w:ascii="仿宋" w:hAnsi="仿宋" w:eastAsia="仿宋" w:cs="仿宋"/>
          <w:color w:val="000000" w:themeColor="text1"/>
          <w:sz w:val="24"/>
          <w:lang w:eastAsia="zh-CN"/>
        </w:rPr>
        <w:t>，</w:t>
      </w:r>
      <w:r>
        <w:rPr>
          <w:rFonts w:hint="eastAsia" w:ascii="仿宋" w:hAnsi="仿宋" w:eastAsia="仿宋" w:cs="仿宋"/>
          <w:color w:val="000000" w:themeColor="text1"/>
          <w:sz w:val="24"/>
          <w:lang w:val="en-US" w:eastAsia="zh-CN"/>
        </w:rPr>
        <w:t>作为第二期款项，</w:t>
      </w:r>
      <w:r>
        <w:rPr>
          <w:rFonts w:hint="eastAsia" w:ascii="仿宋" w:hAnsi="仿宋" w:eastAsia="仿宋" w:cs="仿宋"/>
          <w:color w:val="000000" w:themeColor="text1"/>
          <w:sz w:val="24"/>
        </w:rPr>
        <w:t>在</w:t>
      </w:r>
      <w:r>
        <w:rPr>
          <w:rFonts w:hint="eastAsia" w:ascii="仿宋" w:hAnsi="仿宋" w:eastAsia="仿宋" w:cs="仿宋"/>
          <w:color w:val="000000" w:themeColor="text1"/>
          <w:sz w:val="24"/>
          <w:highlight w:val="yellow"/>
          <w:u w:val="single"/>
          <w:lang w:val="en-US" w:eastAsia="zh-CN"/>
        </w:rPr>
        <w:t xml:space="preserve"> 质保期满</w:t>
      </w:r>
      <w:r>
        <w:rPr>
          <w:rFonts w:hint="eastAsia" w:ascii="仿宋" w:hAnsi="仿宋" w:eastAsia="仿宋" w:cs="仿宋"/>
          <w:color w:val="000000" w:themeColor="text1"/>
          <w:sz w:val="24"/>
        </w:rPr>
        <w:t>后一次性无息</w:t>
      </w:r>
      <w:r>
        <w:rPr>
          <w:rFonts w:hint="eastAsia" w:ascii="仿宋" w:hAnsi="仿宋" w:eastAsia="仿宋" w:cs="仿宋"/>
          <w:color w:val="000000" w:themeColor="text1"/>
          <w:sz w:val="24"/>
          <w:lang w:val="en-US" w:eastAsia="zh-CN"/>
        </w:rPr>
        <w:t>支付</w:t>
      </w:r>
      <w:r>
        <w:rPr>
          <w:rFonts w:hint="eastAsia" w:ascii="仿宋" w:hAnsi="仿宋" w:eastAsia="仿宋" w:cs="仿宋"/>
          <w:color w:val="000000" w:themeColor="text1"/>
          <w:sz w:val="24"/>
        </w:rPr>
        <w:t>。</w:t>
      </w:r>
    </w:p>
    <w:p w14:paraId="42DA0642">
      <w:pPr>
        <w:spacing w:line="440" w:lineRule="exact"/>
        <w:rPr>
          <w:rFonts w:ascii="仿宋" w:hAnsi="仿宋" w:eastAsia="仿宋" w:cs="仿宋"/>
          <w:color w:val="000000" w:themeColor="text1"/>
          <w:sz w:val="24"/>
        </w:rPr>
      </w:pPr>
    </w:p>
    <w:p w14:paraId="764DAB56">
      <w:pPr>
        <w:numPr>
          <w:ilvl w:val="0"/>
          <w:numId w:val="0"/>
        </w:numPr>
        <w:ind w:leftChars="0"/>
        <w:rPr>
          <w:rFonts w:hint="default" w:ascii="仿宋" w:hAnsi="仿宋" w:eastAsia="仿宋" w:cs="仿宋"/>
          <w:b/>
          <w:color w:val="0000FF"/>
          <w:sz w:val="24"/>
          <w:lang w:val="en-US" w:eastAsia="zh-CN"/>
        </w:rPr>
      </w:pPr>
      <w:r>
        <w:rPr>
          <w:rFonts w:hint="eastAsia" w:ascii="仿宋" w:hAnsi="仿宋" w:eastAsia="仿宋" w:cs="仿宋"/>
          <w:b/>
          <w:color w:val="0000FF"/>
          <w:sz w:val="24"/>
          <w:lang w:val="en-US" w:eastAsia="zh-CN"/>
        </w:rPr>
        <w:t>六、其他商务要求</w:t>
      </w:r>
    </w:p>
    <w:p w14:paraId="5148A802">
      <w:pPr>
        <w:numPr>
          <w:ilvl w:val="0"/>
          <w:numId w:val="2"/>
        </w:numPr>
        <w:spacing w:line="440" w:lineRule="exact"/>
        <w:ind w:left="0" w:leftChars="0" w:firstLine="480" w:firstLineChars="200"/>
        <w:rPr>
          <w:rFonts w:hint="eastAsia"/>
          <w:color w:val="0000FF"/>
          <w:lang w:val="en-US" w:eastAsia="zh-CN"/>
        </w:rPr>
      </w:pPr>
      <w:r>
        <w:rPr>
          <w:rFonts w:hint="eastAsia" w:ascii="仿宋" w:hAnsi="仿宋" w:eastAsia="仿宋" w:cs="仿宋"/>
          <w:color w:val="0000FF"/>
          <w:sz w:val="24"/>
          <w:lang w:val="en-US" w:eastAsia="zh-CN"/>
        </w:rPr>
        <w:t>投标人须对本项目的采购标的进行整体投标，任何只对本项目采购标的其中一部分内容、数量进行的投标都被视为无效投标。</w:t>
      </w:r>
    </w:p>
    <w:p w14:paraId="55AFC2DF">
      <w:pPr>
        <w:pStyle w:val="3"/>
        <w:numPr>
          <w:ilvl w:val="0"/>
          <w:numId w:val="2"/>
        </w:numPr>
        <w:ind w:left="0" w:leftChars="0" w:firstLine="480" w:firstLineChars="200"/>
        <w:rPr>
          <w:rFonts w:ascii="仿宋" w:hAnsi="仿宋" w:eastAsia="仿宋" w:cs="仿宋"/>
          <w:color w:val="000000" w:themeColor="text1"/>
          <w:sz w:val="24"/>
          <w:highlight w:val="cyan"/>
          <w:lang w:val="zh-CN"/>
        </w:rPr>
      </w:pPr>
      <w:r>
        <w:rPr>
          <w:rFonts w:hint="eastAsia" w:ascii="仿宋" w:hAnsi="仿宋" w:eastAsia="仿宋" w:cs="仿宋"/>
          <w:color w:val="0000FF"/>
          <w:sz w:val="24"/>
          <w:highlight w:val="yellow"/>
        </w:rPr>
        <w:t>★</w:t>
      </w:r>
      <w:r>
        <w:rPr>
          <w:rFonts w:hint="eastAsia" w:ascii="仿宋" w:hAnsi="仿宋" w:eastAsia="仿宋" w:cs="仿宋"/>
          <w:b/>
          <w:bCs/>
          <w:color w:val="0000FF"/>
          <w:kern w:val="2"/>
          <w:sz w:val="24"/>
          <w:szCs w:val="24"/>
          <w:lang w:val="en-US" w:eastAsia="zh-CN" w:bidi="ar-SA"/>
        </w:rPr>
        <w:t>投标人应分别列明该项目的总报价和分项报价</w:t>
      </w:r>
      <w:bookmarkStart w:id="0" w:name="_GoBack"/>
      <w:bookmarkEnd w:id="0"/>
    </w:p>
    <w:sectPr>
      <w:footerReference r:id="rId3" w:type="default"/>
      <w:pgSz w:w="11906" w:h="16838"/>
      <w:pgMar w:top="1440" w:right="1800" w:bottom="1440" w:left="1800" w:header="851" w:footer="425"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00007A87" w:usb1="80000000" w:usb2="00000008"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030351"/>
    </w:sdtPr>
    <w:sdtContent>
      <w:p w14:paraId="32E99032">
        <w:pPr>
          <w:pStyle w:val="6"/>
        </w:pPr>
        <w:r>
          <w:rPr>
            <w:rFonts w:hint="eastAsia"/>
          </w:rPr>
          <w:t>需求科室：                                审核科室：</w:t>
        </w: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ED15EDF">
                              <w:pPr>
                                <w:pStyle w:val="6"/>
                                <w:jc w:val="center"/>
                              </w:pPr>
                              <w:r>
                                <w:rPr>
                                  <w:lang w:val="zh-CN"/>
                                </w:rPr>
                                <w:t xml:space="preserve"> </w:t>
                              </w:r>
                              <w:r>
                                <w:rPr>
                                  <w:b/>
                                  <w:sz w:val="24"/>
                                </w:rPr>
                                <w:fldChar w:fldCharType="begin"/>
                              </w:r>
                              <w:r>
                                <w:rPr>
                                  <w:b/>
                                </w:rPr>
                                <w:instrText xml:space="preserve">PAGE</w:instrText>
                              </w:r>
                              <w:r>
                                <w:rPr>
                                  <w:b/>
                                  <w:sz w:val="24"/>
                                </w:rPr>
                                <w:fldChar w:fldCharType="separate"/>
                              </w:r>
                              <w:r>
                                <w:rPr>
                                  <w:b/>
                                </w:rPr>
                                <w:t>2</w:t>
                              </w:r>
                              <w:r>
                                <w:rPr>
                                  <w:b/>
                                  <w:sz w:val="24"/>
                                </w:rPr>
                                <w:fldChar w:fldCharType="end"/>
                              </w:r>
                              <w:r>
                                <w:rPr>
                                  <w:lang w:val="zh-CN"/>
                                </w:rPr>
                                <w:t xml:space="preserve"> / </w:t>
                              </w:r>
                              <w:r>
                                <w:rPr>
                                  <w:b/>
                                  <w:sz w:val="24"/>
                                </w:rPr>
                                <w:fldChar w:fldCharType="begin"/>
                              </w:r>
                              <w:r>
                                <w:rPr>
                                  <w:b/>
                                </w:rPr>
                                <w:instrText xml:space="preserve">NUMPAGES</w:instrText>
                              </w:r>
                              <w:r>
                                <w:rPr>
                                  <w:b/>
                                  <w:sz w:val="24"/>
                                </w:rPr>
                                <w:fldChar w:fldCharType="separate"/>
                              </w:r>
                              <w:r>
                                <w:rPr>
                                  <w:b/>
                                </w:rPr>
                                <w:t>3</w:t>
                              </w:r>
                              <w:r>
                                <w:rPr>
                                  <w:b/>
                                  <w:sz w:val="24"/>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aD3B8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RoMs8JYbbY6SR8qSpwwhLDJNDT5i5TuuWduRPP1c9/m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ZoPcHzwEAAKoDAAAOAAAAAAAAAAEAIAAAAB4BAABkcnMv&#10;ZTJvRG9jLnhtbFBLBQYAAAAABgAGAFkBAABfBQAAAAA=&#10;">
                  <v:fill on="f" focussize="0,0"/>
                  <v:stroke on="f"/>
                  <v:imagedata o:title=""/>
                  <o:lock v:ext="edit" aspectratio="f"/>
                  <v:textbox inset="0mm,0mm,0mm,0mm" style="mso-fit-shape-to-text:t;">
                    <w:txbxContent>
                      <w:p w14:paraId="3ED15EDF">
                        <w:pPr>
                          <w:pStyle w:val="6"/>
                          <w:jc w:val="center"/>
                        </w:pPr>
                        <w:r>
                          <w:rPr>
                            <w:lang w:val="zh-CN"/>
                          </w:rPr>
                          <w:t xml:space="preserve"> </w:t>
                        </w:r>
                        <w:r>
                          <w:rPr>
                            <w:b/>
                            <w:sz w:val="24"/>
                          </w:rPr>
                          <w:fldChar w:fldCharType="begin"/>
                        </w:r>
                        <w:r>
                          <w:rPr>
                            <w:b/>
                          </w:rPr>
                          <w:instrText xml:space="preserve">PAGE</w:instrText>
                        </w:r>
                        <w:r>
                          <w:rPr>
                            <w:b/>
                            <w:sz w:val="24"/>
                          </w:rPr>
                          <w:fldChar w:fldCharType="separate"/>
                        </w:r>
                        <w:r>
                          <w:rPr>
                            <w:b/>
                          </w:rPr>
                          <w:t>2</w:t>
                        </w:r>
                        <w:r>
                          <w:rPr>
                            <w:b/>
                            <w:sz w:val="24"/>
                          </w:rPr>
                          <w:fldChar w:fldCharType="end"/>
                        </w:r>
                        <w:r>
                          <w:rPr>
                            <w:lang w:val="zh-CN"/>
                          </w:rPr>
                          <w:t xml:space="preserve"> / </w:t>
                        </w:r>
                        <w:r>
                          <w:rPr>
                            <w:b/>
                            <w:sz w:val="24"/>
                          </w:rPr>
                          <w:fldChar w:fldCharType="begin"/>
                        </w:r>
                        <w:r>
                          <w:rPr>
                            <w:b/>
                          </w:rPr>
                          <w:instrText xml:space="preserve">NUMPAGES</w:instrText>
                        </w:r>
                        <w:r>
                          <w:rPr>
                            <w:b/>
                            <w:sz w:val="24"/>
                          </w:rPr>
                          <w:fldChar w:fldCharType="separate"/>
                        </w:r>
                        <w:r>
                          <w:rPr>
                            <w:b/>
                          </w:rPr>
                          <w:t>3</w:t>
                        </w:r>
                        <w:r>
                          <w:rPr>
                            <w:b/>
                            <w:sz w:val="24"/>
                          </w:rPr>
                          <w:fldChar w:fldCharType="end"/>
                        </w:r>
                      </w:p>
                    </w:txbxContent>
                  </v:textbox>
                </v:shape>
              </w:pict>
            </mc:Fallback>
          </mc:AlternateContent>
        </w:r>
      </w:p>
      <w:p w14:paraId="0C7FF8B3">
        <w:pPr>
          <w:pStyle w:val="6"/>
        </w:pPr>
      </w:p>
    </w:sdtContent>
  </w:sdt>
  <w:p w14:paraId="77910A65"/>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7C69CB"/>
    <w:multiLevelType w:val="singleLevel"/>
    <w:tmpl w:val="CF7C69CB"/>
    <w:lvl w:ilvl="0" w:tentative="0">
      <w:start w:val="1"/>
      <w:numFmt w:val="decimal"/>
      <w:suff w:val="nothing"/>
      <w:lvlText w:val="%1．"/>
      <w:lvlJc w:val="left"/>
      <w:pPr>
        <w:ind w:left="0" w:firstLine="400"/>
      </w:pPr>
      <w:rPr>
        <w:rFonts w:hint="default"/>
      </w:rPr>
    </w:lvl>
  </w:abstractNum>
  <w:abstractNum w:abstractNumId="1">
    <w:nsid w:val="1E7E8738"/>
    <w:multiLevelType w:val="singleLevel"/>
    <w:tmpl w:val="1E7E873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wZWM1NTIxZjZkMTFkYmM1ZDhjYWQ1ZjllOTYzZjUifQ=="/>
  </w:docVars>
  <w:rsids>
    <w:rsidRoot w:val="027725AF"/>
    <w:rsid w:val="00000267"/>
    <w:rsid w:val="00000AF6"/>
    <w:rsid w:val="00016B72"/>
    <w:rsid w:val="00036444"/>
    <w:rsid w:val="0005190D"/>
    <w:rsid w:val="00065257"/>
    <w:rsid w:val="000C5864"/>
    <w:rsid w:val="00136269"/>
    <w:rsid w:val="00152E6E"/>
    <w:rsid w:val="001564F2"/>
    <w:rsid w:val="00164D4A"/>
    <w:rsid w:val="001D1D4A"/>
    <w:rsid w:val="001F6B01"/>
    <w:rsid w:val="00215636"/>
    <w:rsid w:val="0022457A"/>
    <w:rsid w:val="00227ED6"/>
    <w:rsid w:val="00234D13"/>
    <w:rsid w:val="002549FF"/>
    <w:rsid w:val="002616DE"/>
    <w:rsid w:val="002860B7"/>
    <w:rsid w:val="00293A7C"/>
    <w:rsid w:val="002B5F04"/>
    <w:rsid w:val="002E2203"/>
    <w:rsid w:val="002F4E01"/>
    <w:rsid w:val="00341440"/>
    <w:rsid w:val="00342D38"/>
    <w:rsid w:val="00345474"/>
    <w:rsid w:val="003662C2"/>
    <w:rsid w:val="0037094F"/>
    <w:rsid w:val="003A00F6"/>
    <w:rsid w:val="003A75C3"/>
    <w:rsid w:val="003A7C0C"/>
    <w:rsid w:val="003F6DDB"/>
    <w:rsid w:val="00411292"/>
    <w:rsid w:val="00421A1F"/>
    <w:rsid w:val="004312C9"/>
    <w:rsid w:val="00440D87"/>
    <w:rsid w:val="00467A71"/>
    <w:rsid w:val="004A1404"/>
    <w:rsid w:val="004C251B"/>
    <w:rsid w:val="005002B7"/>
    <w:rsid w:val="00507EB2"/>
    <w:rsid w:val="0052211A"/>
    <w:rsid w:val="005472B7"/>
    <w:rsid w:val="00553084"/>
    <w:rsid w:val="0055425D"/>
    <w:rsid w:val="00587AFC"/>
    <w:rsid w:val="005A38AB"/>
    <w:rsid w:val="005D041B"/>
    <w:rsid w:val="005D4C82"/>
    <w:rsid w:val="00607917"/>
    <w:rsid w:val="00643222"/>
    <w:rsid w:val="00646CFF"/>
    <w:rsid w:val="00695736"/>
    <w:rsid w:val="006A0103"/>
    <w:rsid w:val="00706115"/>
    <w:rsid w:val="007943B1"/>
    <w:rsid w:val="007A320E"/>
    <w:rsid w:val="007A3E4E"/>
    <w:rsid w:val="007B6779"/>
    <w:rsid w:val="007D756B"/>
    <w:rsid w:val="007E3690"/>
    <w:rsid w:val="007E613A"/>
    <w:rsid w:val="007F2B11"/>
    <w:rsid w:val="007F33E6"/>
    <w:rsid w:val="0080304A"/>
    <w:rsid w:val="00852696"/>
    <w:rsid w:val="008639CD"/>
    <w:rsid w:val="00876B88"/>
    <w:rsid w:val="008863AD"/>
    <w:rsid w:val="008A3EC2"/>
    <w:rsid w:val="008A5819"/>
    <w:rsid w:val="008A6F6D"/>
    <w:rsid w:val="008F4E7C"/>
    <w:rsid w:val="008F6ACD"/>
    <w:rsid w:val="008F7169"/>
    <w:rsid w:val="00950093"/>
    <w:rsid w:val="009852DA"/>
    <w:rsid w:val="009B3DE4"/>
    <w:rsid w:val="009B5110"/>
    <w:rsid w:val="009C06B8"/>
    <w:rsid w:val="009C60B9"/>
    <w:rsid w:val="009F5D10"/>
    <w:rsid w:val="00A0604F"/>
    <w:rsid w:val="00AB5743"/>
    <w:rsid w:val="00AC3F2C"/>
    <w:rsid w:val="00B10D67"/>
    <w:rsid w:val="00B22E91"/>
    <w:rsid w:val="00B72C76"/>
    <w:rsid w:val="00B77F33"/>
    <w:rsid w:val="00BA0DB4"/>
    <w:rsid w:val="00BC3D3B"/>
    <w:rsid w:val="00BC522A"/>
    <w:rsid w:val="00BE1E32"/>
    <w:rsid w:val="00C23FE8"/>
    <w:rsid w:val="00C5781C"/>
    <w:rsid w:val="00C61C7C"/>
    <w:rsid w:val="00C97C1D"/>
    <w:rsid w:val="00CA593D"/>
    <w:rsid w:val="00CD392D"/>
    <w:rsid w:val="00CF6139"/>
    <w:rsid w:val="00D00163"/>
    <w:rsid w:val="00D013D7"/>
    <w:rsid w:val="00D076B0"/>
    <w:rsid w:val="00D46D87"/>
    <w:rsid w:val="00D47646"/>
    <w:rsid w:val="00D932D0"/>
    <w:rsid w:val="00DC1A43"/>
    <w:rsid w:val="00E35651"/>
    <w:rsid w:val="00E60436"/>
    <w:rsid w:val="00E71C5B"/>
    <w:rsid w:val="00EA5208"/>
    <w:rsid w:val="00EA68FA"/>
    <w:rsid w:val="00EC3435"/>
    <w:rsid w:val="00F066CA"/>
    <w:rsid w:val="00F42A70"/>
    <w:rsid w:val="00F75603"/>
    <w:rsid w:val="00F801B8"/>
    <w:rsid w:val="00F82B4B"/>
    <w:rsid w:val="00FA3C7F"/>
    <w:rsid w:val="00FF4826"/>
    <w:rsid w:val="027725AF"/>
    <w:rsid w:val="02B531DE"/>
    <w:rsid w:val="126775F5"/>
    <w:rsid w:val="140524A5"/>
    <w:rsid w:val="17A84A31"/>
    <w:rsid w:val="18AC198D"/>
    <w:rsid w:val="1A362D0A"/>
    <w:rsid w:val="1A9A1AE2"/>
    <w:rsid w:val="1DB403E5"/>
    <w:rsid w:val="1E8B3C3C"/>
    <w:rsid w:val="1F0C2891"/>
    <w:rsid w:val="1FF004A0"/>
    <w:rsid w:val="21F75571"/>
    <w:rsid w:val="26AC3567"/>
    <w:rsid w:val="27094723"/>
    <w:rsid w:val="2A710EAE"/>
    <w:rsid w:val="2B9A59A4"/>
    <w:rsid w:val="2CAB1A01"/>
    <w:rsid w:val="2D887C39"/>
    <w:rsid w:val="2D993838"/>
    <w:rsid w:val="2E110DC4"/>
    <w:rsid w:val="2EA70528"/>
    <w:rsid w:val="323C0B50"/>
    <w:rsid w:val="33712CFE"/>
    <w:rsid w:val="33895773"/>
    <w:rsid w:val="351234CC"/>
    <w:rsid w:val="35EF058A"/>
    <w:rsid w:val="361954A6"/>
    <w:rsid w:val="3C740147"/>
    <w:rsid w:val="3CF45D24"/>
    <w:rsid w:val="3E9B4363"/>
    <w:rsid w:val="3ECA1709"/>
    <w:rsid w:val="3EEE625E"/>
    <w:rsid w:val="443A5766"/>
    <w:rsid w:val="44746547"/>
    <w:rsid w:val="4BF76F64"/>
    <w:rsid w:val="4EA70F40"/>
    <w:rsid w:val="4EBD0A92"/>
    <w:rsid w:val="4F9A3A01"/>
    <w:rsid w:val="579F1125"/>
    <w:rsid w:val="58B3555A"/>
    <w:rsid w:val="5A3921D0"/>
    <w:rsid w:val="5DC71851"/>
    <w:rsid w:val="5E871CB1"/>
    <w:rsid w:val="656A70AF"/>
    <w:rsid w:val="66AA15BF"/>
    <w:rsid w:val="69340CF8"/>
    <w:rsid w:val="6BD2675F"/>
    <w:rsid w:val="6C171CF3"/>
    <w:rsid w:val="6DDF526D"/>
    <w:rsid w:val="6F2A17D8"/>
    <w:rsid w:val="744B3E55"/>
    <w:rsid w:val="74EB7879"/>
    <w:rsid w:val="7BDA70B6"/>
    <w:rsid w:val="7C115C9E"/>
    <w:rsid w:val="7E2C2E60"/>
    <w:rsid w:val="7EA220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qFormat/>
    <w:uiPriority w:val="0"/>
    <w:pPr>
      <w:widowControl/>
      <w:jc w:val="left"/>
    </w:pPr>
    <w:rPr>
      <w:kern w:val="0"/>
      <w:szCs w:val="20"/>
    </w:rPr>
  </w:style>
  <w:style w:type="paragraph" w:styleId="3">
    <w:name w:val="Body Text"/>
    <w:basedOn w:val="1"/>
    <w:next w:val="4"/>
    <w:qFormat/>
    <w:uiPriority w:val="0"/>
    <w:pPr>
      <w:spacing w:after="120"/>
    </w:pPr>
  </w:style>
  <w:style w:type="paragraph" w:styleId="4">
    <w:name w:val="toc 5"/>
    <w:basedOn w:val="1"/>
    <w:next w:val="1"/>
    <w:qFormat/>
    <w:uiPriority w:val="0"/>
    <w:pPr>
      <w:ind w:left="1680" w:leftChars="800"/>
    </w:pPr>
  </w:style>
  <w:style w:type="paragraph" w:styleId="5">
    <w:name w:val="Balloon Text"/>
    <w:basedOn w:val="1"/>
    <w:link w:val="17"/>
    <w:qFormat/>
    <w:uiPriority w:val="0"/>
    <w:rPr>
      <w:sz w:val="18"/>
      <w:szCs w:val="18"/>
    </w:rPr>
  </w:style>
  <w:style w:type="paragraph" w:styleId="6">
    <w:name w:val="footer"/>
    <w:basedOn w:val="1"/>
    <w:link w:val="19"/>
    <w:qFormat/>
    <w:uiPriority w:val="99"/>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annotation subject"/>
    <w:basedOn w:val="2"/>
    <w:next w:val="2"/>
    <w:link w:val="16"/>
    <w:qFormat/>
    <w:uiPriority w:val="0"/>
    <w:pPr>
      <w:widowControl w:val="0"/>
    </w:pPr>
    <w:rPr>
      <w:b/>
      <w:bCs/>
      <w:kern w:val="2"/>
      <w:szCs w:val="24"/>
    </w:rPr>
  </w:style>
  <w:style w:type="paragraph" w:styleId="9">
    <w:name w:val="Body Text First Indent"/>
    <w:basedOn w:val="3"/>
    <w:next w:val="1"/>
    <w:qFormat/>
    <w:uiPriority w:val="0"/>
    <w:pPr>
      <w:spacing w:after="0" w:line="360" w:lineRule="auto"/>
      <w:ind w:firstLine="425"/>
    </w:pPr>
    <w:rPr>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annotation reference"/>
    <w:basedOn w:val="12"/>
    <w:qFormat/>
    <w:uiPriority w:val="0"/>
    <w:rPr>
      <w:sz w:val="21"/>
      <w:szCs w:val="21"/>
    </w:rPr>
  </w:style>
  <w:style w:type="paragraph" w:styleId="14">
    <w:name w:val="List Paragraph"/>
    <w:basedOn w:val="1"/>
    <w:unhideWhenUsed/>
    <w:qFormat/>
    <w:uiPriority w:val="99"/>
    <w:pPr>
      <w:ind w:firstLine="420" w:firstLineChars="200"/>
    </w:pPr>
  </w:style>
  <w:style w:type="character" w:customStyle="1" w:styleId="15">
    <w:name w:val="批注文字 Char"/>
    <w:basedOn w:val="12"/>
    <w:link w:val="2"/>
    <w:qFormat/>
    <w:uiPriority w:val="0"/>
    <w:rPr>
      <w:rFonts w:asciiTheme="minorHAnsi" w:hAnsiTheme="minorHAnsi" w:eastAsiaTheme="minorEastAsia" w:cstheme="minorBidi"/>
      <w:sz w:val="21"/>
    </w:rPr>
  </w:style>
  <w:style w:type="character" w:customStyle="1" w:styleId="16">
    <w:name w:val="批注主题 Char"/>
    <w:basedOn w:val="15"/>
    <w:link w:val="8"/>
    <w:qFormat/>
    <w:uiPriority w:val="0"/>
  </w:style>
  <w:style w:type="character" w:customStyle="1" w:styleId="17">
    <w:name w:val="批注框文本 Char"/>
    <w:basedOn w:val="12"/>
    <w:link w:val="5"/>
    <w:qFormat/>
    <w:uiPriority w:val="0"/>
    <w:rPr>
      <w:rFonts w:asciiTheme="minorHAnsi" w:hAnsiTheme="minorHAnsi" w:eastAsiaTheme="minorEastAsia" w:cstheme="minorBidi"/>
      <w:kern w:val="2"/>
      <w:sz w:val="18"/>
      <w:szCs w:val="18"/>
    </w:rPr>
  </w:style>
  <w:style w:type="paragraph" w:customStyle="1" w:styleId="18">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9">
    <w:name w:val="页脚 Char"/>
    <w:basedOn w:val="12"/>
    <w:link w:val="6"/>
    <w:qFormat/>
    <w:uiPriority w:val="99"/>
    <w:rPr>
      <w:rFonts w:asciiTheme="minorHAnsi" w:hAnsiTheme="minorHAnsi" w:eastAsiaTheme="minorEastAsia" w:cstheme="minorBidi"/>
      <w:kern w:val="2"/>
      <w:sz w:val="18"/>
      <w:szCs w:val="24"/>
    </w:rPr>
  </w:style>
  <w:style w:type="character" w:customStyle="1" w:styleId="20">
    <w:name w:val="fontstyle01"/>
    <w:basedOn w:val="12"/>
    <w:qFormat/>
    <w:uiPriority w:val="0"/>
    <w:rPr>
      <w:rFonts w:ascii="宋体" w:hAnsi="宋体" w:eastAsia="宋体" w:cs="宋体"/>
      <w:color w:val="00000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2</Pages>
  <Words>1625</Words>
  <Characters>1671</Characters>
  <Lines>10</Lines>
  <Paragraphs>2</Paragraphs>
  <TotalTime>0</TotalTime>
  <ScaleCrop>false</ScaleCrop>
  <LinksUpToDate>false</LinksUpToDate>
  <CharactersWithSpaces>1685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2025-01-15T03:35:00Z</dcterms:created>
  <dc:creator>ye</dc:creator>
  <cp:lastModifiedBy>星星同盟</cp:lastModifiedBy>
  <cp:lastPrinted>2021-08-11T08:36:00Z</cp:lastPrinted>
  <dcterms:modified xsi:type="dcterms:W3CDTF">2026-01-12T09:08:29Z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F89257B2894A43A286A51C4D24427BB8_13</vt:lpwstr>
  </property>
  <property fmtid="{D5CDD505-2E9C-101B-9397-08002B2CF9AE}" pid="4" name="KSOTemplateDocerSaveRecord">
    <vt:lpwstr>eyJoZGlkIjoiZDc1MmY4YzI5NTIxMTQwOWZhYWU0N2QxZThiZjg5ZTEiLCJ1c2VySWQiOiIzNjk5OTM4OTgifQ==</vt:lpwstr>
  </property>
</Properties>
</file>