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77024">
      <w:pPr>
        <w:spacing w:line="440" w:lineRule="exact"/>
        <w:jc w:val="center"/>
        <w:rPr>
          <w:b/>
          <w:bCs/>
          <w:sz w:val="44"/>
          <w:szCs w:val="44"/>
        </w:rPr>
      </w:pPr>
      <w:r>
        <w:rPr>
          <w:rFonts w:hint="eastAsia"/>
          <w:b/>
          <w:bCs/>
          <w:sz w:val="44"/>
          <w:szCs w:val="44"/>
        </w:rPr>
        <w:t>报价单</w:t>
      </w:r>
    </w:p>
    <w:p w14:paraId="06E1DE0F">
      <w:pPr>
        <w:spacing w:line="440" w:lineRule="exact"/>
        <w:jc w:val="center"/>
        <w:rPr>
          <w:sz w:val="24"/>
          <w:szCs w:val="24"/>
        </w:rPr>
      </w:pPr>
    </w:p>
    <w:p w14:paraId="7C2C095A">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3FB7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FC16A09">
            <w:pPr>
              <w:spacing w:line="360" w:lineRule="auto"/>
              <w:jc w:val="center"/>
              <w:rPr>
                <w:sz w:val="24"/>
                <w:szCs w:val="24"/>
              </w:rPr>
            </w:pPr>
            <w:r>
              <w:rPr>
                <w:rFonts w:hint="eastAsia"/>
                <w:sz w:val="24"/>
                <w:szCs w:val="24"/>
              </w:rPr>
              <w:t>设备名称</w:t>
            </w:r>
          </w:p>
        </w:tc>
        <w:tc>
          <w:tcPr>
            <w:tcW w:w="5835" w:type="dxa"/>
            <w:vAlign w:val="top"/>
          </w:tcPr>
          <w:p w14:paraId="325E0433">
            <w:pPr>
              <w:spacing w:line="360" w:lineRule="auto"/>
              <w:jc w:val="left"/>
              <w:rPr>
                <w:sz w:val="24"/>
                <w:szCs w:val="24"/>
              </w:rPr>
            </w:pPr>
          </w:p>
        </w:tc>
      </w:tr>
      <w:tr w14:paraId="423A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2A32069">
            <w:pPr>
              <w:spacing w:line="360" w:lineRule="auto"/>
              <w:jc w:val="center"/>
              <w:rPr>
                <w:sz w:val="24"/>
                <w:szCs w:val="24"/>
              </w:rPr>
            </w:pPr>
            <w:r>
              <w:rPr>
                <w:rFonts w:hint="eastAsia"/>
                <w:sz w:val="24"/>
                <w:szCs w:val="24"/>
              </w:rPr>
              <w:t>型号</w:t>
            </w:r>
          </w:p>
        </w:tc>
        <w:tc>
          <w:tcPr>
            <w:tcW w:w="5835" w:type="dxa"/>
            <w:vAlign w:val="top"/>
          </w:tcPr>
          <w:p w14:paraId="5A087F23">
            <w:pPr>
              <w:spacing w:line="360" w:lineRule="auto"/>
              <w:jc w:val="left"/>
              <w:rPr>
                <w:sz w:val="24"/>
                <w:szCs w:val="24"/>
              </w:rPr>
            </w:pPr>
          </w:p>
        </w:tc>
      </w:tr>
      <w:tr w14:paraId="4B6C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9D1BAA">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2CDC3F4C">
            <w:pPr>
              <w:spacing w:line="360" w:lineRule="auto"/>
              <w:jc w:val="left"/>
              <w:rPr>
                <w:sz w:val="24"/>
                <w:szCs w:val="24"/>
              </w:rPr>
            </w:pPr>
          </w:p>
        </w:tc>
      </w:tr>
      <w:tr w14:paraId="68C2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509E2AD">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4206B7F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1C2B796B">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1B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58ED0E">
            <w:pPr>
              <w:spacing w:line="360" w:lineRule="auto"/>
              <w:jc w:val="center"/>
              <w:rPr>
                <w:sz w:val="24"/>
                <w:szCs w:val="24"/>
              </w:rPr>
            </w:pPr>
            <w:r>
              <w:rPr>
                <w:rFonts w:hint="eastAsia"/>
                <w:sz w:val="24"/>
                <w:szCs w:val="24"/>
              </w:rPr>
              <w:t>产地</w:t>
            </w:r>
          </w:p>
        </w:tc>
        <w:tc>
          <w:tcPr>
            <w:tcW w:w="5835" w:type="dxa"/>
            <w:vAlign w:val="top"/>
          </w:tcPr>
          <w:p w14:paraId="2FE6155D">
            <w:pPr>
              <w:spacing w:line="360" w:lineRule="auto"/>
              <w:jc w:val="left"/>
              <w:rPr>
                <w:sz w:val="24"/>
                <w:szCs w:val="24"/>
              </w:rPr>
            </w:pPr>
          </w:p>
        </w:tc>
      </w:tr>
      <w:tr w14:paraId="68F8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D838A10">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5D6B483C">
            <w:pPr>
              <w:spacing w:line="360" w:lineRule="auto"/>
              <w:jc w:val="left"/>
              <w:rPr>
                <w:sz w:val="24"/>
                <w:szCs w:val="24"/>
              </w:rPr>
            </w:pPr>
          </w:p>
        </w:tc>
      </w:tr>
      <w:tr w14:paraId="0613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235E04F">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78641A69">
            <w:pPr>
              <w:spacing w:line="360" w:lineRule="auto"/>
              <w:jc w:val="left"/>
              <w:rPr>
                <w:sz w:val="24"/>
                <w:szCs w:val="24"/>
              </w:rPr>
            </w:pPr>
          </w:p>
        </w:tc>
      </w:tr>
      <w:tr w14:paraId="3ADD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71023F">
            <w:pPr>
              <w:spacing w:line="360" w:lineRule="auto"/>
              <w:jc w:val="center"/>
              <w:rPr>
                <w:sz w:val="24"/>
                <w:szCs w:val="24"/>
              </w:rPr>
            </w:pPr>
            <w:r>
              <w:rPr>
                <w:rFonts w:hint="eastAsia"/>
                <w:sz w:val="24"/>
                <w:szCs w:val="24"/>
              </w:rPr>
              <w:t>单价（元）</w:t>
            </w:r>
          </w:p>
        </w:tc>
        <w:tc>
          <w:tcPr>
            <w:tcW w:w="5835" w:type="dxa"/>
            <w:vAlign w:val="top"/>
          </w:tcPr>
          <w:p w14:paraId="2C8A4772">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5A26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5D4FDBF">
            <w:pPr>
              <w:spacing w:line="360" w:lineRule="auto"/>
              <w:jc w:val="center"/>
              <w:rPr>
                <w:sz w:val="24"/>
                <w:szCs w:val="24"/>
              </w:rPr>
            </w:pPr>
            <w:r>
              <w:rPr>
                <w:rFonts w:hint="eastAsia"/>
                <w:sz w:val="24"/>
                <w:szCs w:val="24"/>
              </w:rPr>
              <w:t>总价（元）</w:t>
            </w:r>
          </w:p>
        </w:tc>
        <w:tc>
          <w:tcPr>
            <w:tcW w:w="5835" w:type="dxa"/>
            <w:vAlign w:val="top"/>
          </w:tcPr>
          <w:p w14:paraId="19D40F0B">
            <w:pPr>
              <w:spacing w:line="360" w:lineRule="auto"/>
              <w:jc w:val="left"/>
              <w:rPr>
                <w:sz w:val="24"/>
                <w:szCs w:val="24"/>
              </w:rPr>
            </w:pPr>
          </w:p>
        </w:tc>
      </w:tr>
      <w:tr w14:paraId="2DF5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A70C857">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30D19FB6">
            <w:pPr>
              <w:spacing w:line="360" w:lineRule="auto"/>
              <w:jc w:val="left"/>
              <w:rPr>
                <w:rFonts w:hint="eastAsia"/>
                <w:sz w:val="21"/>
                <w:szCs w:val="21"/>
                <w:lang w:val="en-US" w:eastAsia="zh-CN"/>
              </w:rPr>
            </w:pPr>
          </w:p>
          <w:p w14:paraId="1ACDB7C4">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70EB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D248764">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3154D4C">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41327D05">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11D5EE1C">
      <w:pPr>
        <w:jc w:val="center"/>
        <w:rPr>
          <w:rFonts w:hint="eastAsia"/>
          <w:sz w:val="24"/>
          <w:szCs w:val="24"/>
        </w:rPr>
      </w:pPr>
      <w:r>
        <w:rPr>
          <w:rFonts w:hint="eastAsia"/>
          <w:sz w:val="24"/>
          <w:szCs w:val="24"/>
        </w:rPr>
        <w:t xml:space="preserve">                                                                              </w:t>
      </w:r>
    </w:p>
    <w:p w14:paraId="1179EDA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1D3C5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2DF2C3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A4D515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3ABF0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5D869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36D4349B">
      <w:pPr>
        <w:spacing w:line="440" w:lineRule="exact"/>
        <w:rPr>
          <w:rFonts w:hint="eastAsia"/>
          <w:b/>
          <w:bCs/>
          <w:color w:val="0000FF"/>
          <w:sz w:val="21"/>
          <w:szCs w:val="21"/>
        </w:rPr>
      </w:pPr>
      <w:r>
        <w:rPr>
          <w:rFonts w:hint="eastAsia"/>
          <w:b/>
          <w:bCs/>
          <w:color w:val="0000FF"/>
          <w:sz w:val="21"/>
          <w:szCs w:val="21"/>
        </w:rPr>
        <w:t>报价供应商须同时提供以下资料：</w:t>
      </w:r>
    </w:p>
    <w:p w14:paraId="1795D5C6">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4CDBD674">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21CC7C29">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2743EEC0">
      <w:pPr>
        <w:pStyle w:val="3"/>
        <w:ind w:left="0" w:leftChars="0" w:firstLine="0" w:firstLineChars="0"/>
        <w:rPr>
          <w:rFonts w:hint="eastAsia"/>
          <w:b/>
          <w:bCs/>
          <w:color w:val="0000FF"/>
          <w:sz w:val="24"/>
        </w:rPr>
      </w:pPr>
    </w:p>
    <w:p w14:paraId="73D54371">
      <w:pPr>
        <w:pStyle w:val="3"/>
        <w:rPr>
          <w:rFonts w:hint="eastAsia"/>
          <w:b/>
          <w:bCs/>
          <w:color w:val="0000FF"/>
          <w:sz w:val="24"/>
        </w:rPr>
      </w:pPr>
    </w:p>
    <w:p w14:paraId="1BE4B377">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3E33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56950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4C5316C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20402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B2DB2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52BB3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B23F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0CEF84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4A89E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E69F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6FD6EE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4F14C3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37CB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74C22B2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40A93F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062AE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740D0B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467E16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455BA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00AAAC6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04B95A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86A53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383E9C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5ACD33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6A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6FEB3FE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7A371B39">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6429A01">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06876A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D4FB029">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3D62483">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B58FEAA">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E87F7C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69BA6DB3">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163D2AB">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DD7E66F">
            <w:pPr>
              <w:jc w:val="center"/>
              <w:rPr>
                <w:rFonts w:hint="eastAsia" w:ascii="宋体" w:hAnsi="宋体" w:eastAsia="宋体" w:cs="宋体"/>
                <w:i w:val="0"/>
                <w:iCs w:val="0"/>
                <w:color w:val="000000"/>
                <w:sz w:val="18"/>
                <w:szCs w:val="18"/>
                <w:u w:val="none"/>
              </w:rPr>
            </w:pPr>
          </w:p>
        </w:tc>
      </w:tr>
      <w:tr w14:paraId="4F4B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99CC4A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09A62CED">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0DEA16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6E05322">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4D3CD05">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AA2CC2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3604C89">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D41E998">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7D9B8D9F">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007F84E3">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588AB77D">
            <w:pPr>
              <w:rPr>
                <w:rFonts w:hint="eastAsia" w:ascii="宋体" w:hAnsi="宋体" w:eastAsia="宋体" w:cs="宋体"/>
                <w:i w:val="0"/>
                <w:iCs w:val="0"/>
                <w:color w:val="000000"/>
                <w:sz w:val="18"/>
                <w:szCs w:val="18"/>
                <w:u w:val="none"/>
              </w:rPr>
            </w:pPr>
          </w:p>
        </w:tc>
      </w:tr>
    </w:tbl>
    <w:p w14:paraId="48F849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AF6B1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B107A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747CFF31">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058720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6CFF7B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38E6435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81984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6B5A8A7">
      <w:pPr>
        <w:spacing w:line="440" w:lineRule="exact"/>
        <w:jc w:val="center"/>
        <w:rPr>
          <w:rFonts w:hint="eastAsia"/>
          <w:b/>
          <w:sz w:val="32"/>
          <w:szCs w:val="32"/>
        </w:rPr>
      </w:pPr>
    </w:p>
    <w:p w14:paraId="75E352A8">
      <w:pPr>
        <w:spacing w:line="440" w:lineRule="exact"/>
        <w:jc w:val="center"/>
        <w:rPr>
          <w:rFonts w:hint="eastAsia"/>
          <w:b/>
          <w:sz w:val="32"/>
          <w:szCs w:val="32"/>
        </w:rPr>
      </w:pPr>
    </w:p>
    <w:p w14:paraId="08BDDEF9">
      <w:pPr>
        <w:spacing w:line="440" w:lineRule="exact"/>
        <w:jc w:val="both"/>
        <w:rPr>
          <w:rFonts w:hint="eastAsia"/>
          <w:b/>
          <w:sz w:val="32"/>
          <w:szCs w:val="32"/>
        </w:rPr>
      </w:pPr>
    </w:p>
    <w:p w14:paraId="58EFA593">
      <w:pPr>
        <w:pStyle w:val="3"/>
        <w:rPr>
          <w:rFonts w:hint="eastAsia"/>
          <w:b/>
          <w:sz w:val="32"/>
          <w:szCs w:val="32"/>
        </w:rPr>
      </w:pPr>
    </w:p>
    <w:p w14:paraId="6A9A0522">
      <w:pPr>
        <w:pStyle w:val="3"/>
        <w:rPr>
          <w:rFonts w:hint="eastAsia"/>
          <w:b/>
          <w:sz w:val="32"/>
          <w:szCs w:val="32"/>
        </w:rPr>
      </w:pPr>
    </w:p>
    <w:p w14:paraId="4B606877">
      <w:pPr>
        <w:pStyle w:val="3"/>
        <w:rPr>
          <w:rFonts w:hint="eastAsia"/>
          <w:b/>
          <w:sz w:val="32"/>
          <w:szCs w:val="32"/>
        </w:rPr>
      </w:pPr>
    </w:p>
    <w:p w14:paraId="1D1E9B31">
      <w:pPr>
        <w:pStyle w:val="3"/>
        <w:rPr>
          <w:rFonts w:hint="eastAsia"/>
          <w:b/>
          <w:sz w:val="32"/>
          <w:szCs w:val="32"/>
        </w:rPr>
      </w:pPr>
    </w:p>
    <w:p w14:paraId="0C4EEB56">
      <w:pPr>
        <w:spacing w:line="440" w:lineRule="exact"/>
        <w:jc w:val="center"/>
        <w:rPr>
          <w:rFonts w:hint="eastAsia"/>
          <w:b/>
          <w:sz w:val="32"/>
          <w:szCs w:val="32"/>
        </w:rPr>
      </w:pPr>
    </w:p>
    <w:p w14:paraId="469F8587">
      <w:pPr>
        <w:spacing w:line="440" w:lineRule="exact"/>
        <w:jc w:val="both"/>
        <w:rPr>
          <w:rFonts w:hint="eastAsia"/>
          <w:b/>
          <w:sz w:val="32"/>
          <w:szCs w:val="32"/>
        </w:rPr>
      </w:pPr>
    </w:p>
    <w:p w14:paraId="1561C279">
      <w:pPr>
        <w:spacing w:line="440" w:lineRule="exact"/>
        <w:jc w:val="center"/>
        <w:rPr>
          <w:rFonts w:hint="eastAsia"/>
          <w:b/>
          <w:sz w:val="32"/>
          <w:szCs w:val="32"/>
        </w:rPr>
      </w:pPr>
    </w:p>
    <w:p w14:paraId="4776AE54">
      <w:pPr>
        <w:spacing w:line="440" w:lineRule="exact"/>
        <w:jc w:val="center"/>
        <w:rPr>
          <w:b/>
          <w:sz w:val="32"/>
          <w:szCs w:val="32"/>
        </w:rPr>
      </w:pPr>
      <w:r>
        <w:rPr>
          <w:rFonts w:hint="eastAsia"/>
          <w:b/>
          <w:sz w:val="32"/>
          <w:szCs w:val="32"/>
        </w:rPr>
        <w:t>参数偏离情况表</w:t>
      </w:r>
    </w:p>
    <w:p w14:paraId="45EB6A9E">
      <w:pPr>
        <w:spacing w:line="440" w:lineRule="exact"/>
        <w:rPr>
          <w:b/>
          <w:bCs/>
          <w:sz w:val="24"/>
        </w:rPr>
      </w:pPr>
      <w:r>
        <w:rPr>
          <w:rFonts w:hint="eastAsia"/>
          <w:b/>
          <w:bCs/>
          <w:sz w:val="24"/>
        </w:rPr>
        <w:t>填写要求：</w:t>
      </w:r>
    </w:p>
    <w:p w14:paraId="7E8134CE">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57D0E2DE">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045FF0A">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26C34F6C">
      <w:pPr>
        <w:spacing w:line="380" w:lineRule="exact"/>
        <w:rPr>
          <w:rFonts w:ascii="宋体" w:hAnsi="宋体"/>
          <w:color w:val="000000"/>
          <w:szCs w:val="21"/>
        </w:rPr>
      </w:pPr>
    </w:p>
    <w:p w14:paraId="00756C18">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59F261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6A1B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EC9113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17A65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D5804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4E12DCC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44968F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E92C7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F0F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430675">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49AAEC2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4DF47E13">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56BB990">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68F2440">
            <w:pPr>
              <w:widowControl/>
              <w:spacing w:line="440" w:lineRule="exact"/>
              <w:rPr>
                <w:rFonts w:ascii="宋体" w:hAnsi="宋体" w:cs="宋体"/>
                <w:bCs/>
                <w:sz w:val="18"/>
                <w:szCs w:val="18"/>
              </w:rPr>
            </w:pPr>
          </w:p>
        </w:tc>
      </w:tr>
      <w:tr w14:paraId="712E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77CF11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059753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9C0846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FDE6678">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76A757B">
            <w:pPr>
              <w:widowControl/>
              <w:spacing w:line="440" w:lineRule="exact"/>
              <w:rPr>
                <w:rFonts w:ascii="宋体" w:hAnsi="宋体" w:cs="宋体"/>
                <w:bCs/>
                <w:sz w:val="18"/>
                <w:szCs w:val="18"/>
              </w:rPr>
            </w:pPr>
          </w:p>
        </w:tc>
      </w:tr>
      <w:tr w14:paraId="7B74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A2DD96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704AC87">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180FB3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BEFBA9F">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7A53894">
            <w:pPr>
              <w:widowControl/>
              <w:spacing w:line="440" w:lineRule="exact"/>
              <w:rPr>
                <w:rFonts w:ascii="宋体" w:hAnsi="宋体" w:cs="宋体"/>
                <w:bCs/>
                <w:sz w:val="18"/>
                <w:szCs w:val="18"/>
              </w:rPr>
            </w:pPr>
          </w:p>
        </w:tc>
      </w:tr>
      <w:tr w14:paraId="7541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F51B9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D7EC12D">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4D1196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9750776">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AE5E3B5">
            <w:pPr>
              <w:widowControl/>
              <w:spacing w:line="440" w:lineRule="exact"/>
              <w:rPr>
                <w:rFonts w:ascii="宋体" w:hAnsi="宋体" w:cs="宋体"/>
                <w:bCs/>
                <w:sz w:val="18"/>
                <w:szCs w:val="18"/>
              </w:rPr>
            </w:pPr>
          </w:p>
        </w:tc>
      </w:tr>
      <w:tr w14:paraId="3B87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14A449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768E74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E66B6D">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C842DDC">
            <w:pPr>
              <w:spacing w:line="440" w:lineRule="exact"/>
              <w:jc w:val="center"/>
              <w:rPr>
                <w:rFonts w:ascii="宋体" w:hAnsi="宋体" w:cs="宋体"/>
                <w:bCs/>
                <w:sz w:val="18"/>
                <w:szCs w:val="18"/>
              </w:rPr>
            </w:pPr>
          </w:p>
        </w:tc>
        <w:tc>
          <w:tcPr>
            <w:tcW w:w="1669" w:type="dxa"/>
            <w:shd w:val="clear" w:color="000000" w:fill="FFFFFF"/>
            <w:noWrap/>
            <w:vAlign w:val="center"/>
          </w:tcPr>
          <w:p w14:paraId="064BD398">
            <w:pPr>
              <w:widowControl/>
              <w:spacing w:line="440" w:lineRule="exact"/>
              <w:rPr>
                <w:rFonts w:ascii="宋体" w:hAnsi="宋体" w:cs="宋体"/>
                <w:bCs/>
                <w:sz w:val="18"/>
                <w:szCs w:val="18"/>
              </w:rPr>
            </w:pPr>
          </w:p>
        </w:tc>
      </w:tr>
      <w:tr w14:paraId="28AA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202BD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C0B69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4C079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F9B263B">
            <w:pPr>
              <w:spacing w:line="440" w:lineRule="exact"/>
              <w:jc w:val="center"/>
              <w:rPr>
                <w:rFonts w:ascii="宋体" w:hAnsi="宋体" w:cs="宋体"/>
                <w:bCs/>
                <w:sz w:val="18"/>
                <w:szCs w:val="18"/>
              </w:rPr>
            </w:pPr>
          </w:p>
        </w:tc>
        <w:tc>
          <w:tcPr>
            <w:tcW w:w="1669" w:type="dxa"/>
            <w:shd w:val="clear" w:color="000000" w:fill="FFFFFF"/>
            <w:noWrap/>
            <w:vAlign w:val="center"/>
          </w:tcPr>
          <w:p w14:paraId="6713CAB4">
            <w:pPr>
              <w:widowControl/>
              <w:spacing w:line="440" w:lineRule="exact"/>
              <w:rPr>
                <w:rFonts w:ascii="宋体" w:hAnsi="宋体" w:cs="宋体"/>
                <w:bCs/>
                <w:sz w:val="18"/>
                <w:szCs w:val="18"/>
              </w:rPr>
            </w:pPr>
          </w:p>
        </w:tc>
      </w:tr>
      <w:tr w14:paraId="191C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20DE0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20BE60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84BB3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8F662AB">
            <w:pPr>
              <w:spacing w:line="440" w:lineRule="exact"/>
              <w:jc w:val="center"/>
              <w:rPr>
                <w:rFonts w:ascii="宋体" w:hAnsi="宋体" w:cs="宋体"/>
                <w:bCs/>
                <w:sz w:val="18"/>
                <w:szCs w:val="18"/>
              </w:rPr>
            </w:pPr>
          </w:p>
        </w:tc>
        <w:tc>
          <w:tcPr>
            <w:tcW w:w="1669" w:type="dxa"/>
            <w:shd w:val="clear" w:color="000000" w:fill="FFFFFF"/>
            <w:noWrap/>
            <w:vAlign w:val="center"/>
          </w:tcPr>
          <w:p w14:paraId="77E349DA">
            <w:pPr>
              <w:widowControl/>
              <w:spacing w:line="440" w:lineRule="exact"/>
              <w:rPr>
                <w:rFonts w:ascii="宋体" w:hAnsi="宋体" w:cs="宋体"/>
                <w:bCs/>
                <w:sz w:val="18"/>
                <w:szCs w:val="18"/>
              </w:rPr>
            </w:pPr>
          </w:p>
        </w:tc>
      </w:tr>
    </w:tbl>
    <w:p w14:paraId="28236BB4">
      <w:pPr>
        <w:spacing w:line="340" w:lineRule="exact"/>
        <w:rPr>
          <w:rFonts w:ascii="宋体"/>
          <w:sz w:val="30"/>
          <w:szCs w:val="30"/>
        </w:rPr>
      </w:pPr>
    </w:p>
    <w:p w14:paraId="148CEB6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6A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051998E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39C4FF1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7DB48DF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0123C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7D2462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4819AC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186F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F879267">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A368E9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C633E9B">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6CC3D04">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3DDBB6DF">
            <w:pPr>
              <w:widowControl/>
              <w:spacing w:line="440" w:lineRule="exact"/>
              <w:rPr>
                <w:rFonts w:ascii="宋体" w:hAnsi="宋体" w:cs="宋体"/>
                <w:bCs/>
                <w:sz w:val="18"/>
                <w:szCs w:val="18"/>
              </w:rPr>
            </w:pPr>
          </w:p>
        </w:tc>
      </w:tr>
      <w:tr w14:paraId="1940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56518E4">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E63E8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778F1F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68D563F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D85D882">
            <w:pPr>
              <w:widowControl/>
              <w:spacing w:line="440" w:lineRule="exact"/>
              <w:rPr>
                <w:rFonts w:ascii="宋体" w:hAnsi="宋体" w:cs="宋体"/>
                <w:bCs/>
                <w:sz w:val="18"/>
                <w:szCs w:val="18"/>
              </w:rPr>
            </w:pPr>
          </w:p>
        </w:tc>
      </w:tr>
      <w:tr w14:paraId="39BA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2DA10D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F9D8A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8216F5E">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F6C4013">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2C2E84B3">
            <w:pPr>
              <w:widowControl/>
              <w:spacing w:line="440" w:lineRule="exact"/>
              <w:rPr>
                <w:rFonts w:ascii="宋体" w:hAnsi="宋体" w:cs="宋体"/>
                <w:bCs/>
                <w:sz w:val="18"/>
                <w:szCs w:val="18"/>
              </w:rPr>
            </w:pPr>
          </w:p>
        </w:tc>
      </w:tr>
      <w:tr w14:paraId="0806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26906392">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A83D42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FE2AD6D">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388A5492">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3E343DD">
            <w:pPr>
              <w:widowControl/>
              <w:spacing w:line="440" w:lineRule="exact"/>
              <w:rPr>
                <w:rFonts w:ascii="宋体" w:hAnsi="宋体" w:cs="宋体"/>
                <w:bCs/>
                <w:sz w:val="18"/>
                <w:szCs w:val="18"/>
              </w:rPr>
            </w:pPr>
          </w:p>
        </w:tc>
      </w:tr>
      <w:tr w14:paraId="29DA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61A3D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43294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7270C9">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022D7AE">
            <w:pPr>
              <w:spacing w:line="440" w:lineRule="exact"/>
              <w:jc w:val="center"/>
              <w:rPr>
                <w:rFonts w:ascii="宋体" w:hAnsi="宋体" w:cs="宋体"/>
                <w:bCs/>
                <w:sz w:val="18"/>
                <w:szCs w:val="18"/>
              </w:rPr>
            </w:pPr>
          </w:p>
        </w:tc>
        <w:tc>
          <w:tcPr>
            <w:tcW w:w="1669" w:type="dxa"/>
            <w:shd w:val="clear" w:color="000000" w:fill="FFFFFF"/>
            <w:noWrap/>
            <w:vAlign w:val="center"/>
          </w:tcPr>
          <w:p w14:paraId="1DAF3EE8">
            <w:pPr>
              <w:widowControl/>
              <w:spacing w:line="440" w:lineRule="exact"/>
              <w:rPr>
                <w:rFonts w:ascii="宋体" w:hAnsi="宋体" w:cs="宋体"/>
                <w:bCs/>
                <w:sz w:val="18"/>
                <w:szCs w:val="18"/>
              </w:rPr>
            </w:pPr>
          </w:p>
        </w:tc>
      </w:tr>
      <w:tr w14:paraId="3D76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E800B0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3220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681B150">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77DF329">
            <w:pPr>
              <w:spacing w:line="440" w:lineRule="exact"/>
              <w:jc w:val="center"/>
              <w:rPr>
                <w:rFonts w:ascii="宋体" w:hAnsi="宋体" w:cs="宋体"/>
                <w:bCs/>
                <w:sz w:val="18"/>
                <w:szCs w:val="18"/>
              </w:rPr>
            </w:pPr>
          </w:p>
        </w:tc>
        <w:tc>
          <w:tcPr>
            <w:tcW w:w="1669" w:type="dxa"/>
            <w:shd w:val="clear" w:color="000000" w:fill="FFFFFF"/>
            <w:noWrap/>
            <w:vAlign w:val="center"/>
          </w:tcPr>
          <w:p w14:paraId="55FCD622">
            <w:pPr>
              <w:widowControl/>
              <w:spacing w:line="440" w:lineRule="exact"/>
              <w:rPr>
                <w:rFonts w:ascii="宋体" w:hAnsi="宋体" w:cs="宋体"/>
                <w:bCs/>
                <w:sz w:val="18"/>
                <w:szCs w:val="18"/>
              </w:rPr>
            </w:pPr>
          </w:p>
        </w:tc>
      </w:tr>
      <w:tr w14:paraId="6D58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C8B540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E1B556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8DA897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320F1C">
            <w:pPr>
              <w:spacing w:line="440" w:lineRule="exact"/>
              <w:jc w:val="center"/>
              <w:rPr>
                <w:rFonts w:ascii="宋体" w:hAnsi="宋体" w:cs="宋体"/>
                <w:bCs/>
                <w:sz w:val="18"/>
                <w:szCs w:val="18"/>
              </w:rPr>
            </w:pPr>
          </w:p>
        </w:tc>
        <w:tc>
          <w:tcPr>
            <w:tcW w:w="1669" w:type="dxa"/>
            <w:shd w:val="clear" w:color="000000" w:fill="FFFFFF"/>
            <w:noWrap/>
            <w:vAlign w:val="center"/>
          </w:tcPr>
          <w:p w14:paraId="247880B6">
            <w:pPr>
              <w:widowControl/>
              <w:spacing w:line="440" w:lineRule="exact"/>
              <w:rPr>
                <w:rFonts w:ascii="宋体" w:hAnsi="宋体" w:cs="宋体"/>
                <w:bCs/>
                <w:sz w:val="18"/>
                <w:szCs w:val="18"/>
              </w:rPr>
            </w:pPr>
          </w:p>
        </w:tc>
      </w:tr>
    </w:tbl>
    <w:p w14:paraId="32556B09">
      <w:pPr>
        <w:tabs>
          <w:tab w:val="left" w:pos="720"/>
        </w:tabs>
        <w:spacing w:line="340" w:lineRule="exact"/>
        <w:jc w:val="left"/>
        <w:rPr>
          <w:rFonts w:ascii="宋体" w:hAnsi="宋体"/>
          <w:b/>
          <w:bCs/>
          <w:sz w:val="30"/>
          <w:szCs w:val="30"/>
        </w:rPr>
      </w:pPr>
    </w:p>
    <w:p w14:paraId="517AD43C">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若所投标的属于医疗器械，</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2"/>
        <w:gridCol w:w="1991"/>
        <w:gridCol w:w="1280"/>
      </w:tblGrid>
      <w:tr w14:paraId="49BE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02" w:type="dxa"/>
            <w:vAlign w:val="center"/>
          </w:tcPr>
          <w:p w14:paraId="35827B34">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991" w:type="dxa"/>
            <w:vAlign w:val="center"/>
          </w:tcPr>
          <w:p w14:paraId="7099E8E9">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1280" w:type="dxa"/>
            <w:vAlign w:val="center"/>
          </w:tcPr>
          <w:p w14:paraId="590289CB">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6147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02" w:type="dxa"/>
            <w:shd w:val="clear" w:color="auto" w:fill="auto"/>
            <w:vAlign w:val="center"/>
          </w:tcPr>
          <w:p w14:paraId="39862361">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便携式彩色多普勒超声诊断仪</w:t>
            </w:r>
          </w:p>
        </w:tc>
        <w:tc>
          <w:tcPr>
            <w:tcW w:w="1991" w:type="dxa"/>
            <w:shd w:val="clear" w:color="auto" w:fill="auto"/>
            <w:vAlign w:val="center"/>
          </w:tcPr>
          <w:p w14:paraId="5200862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急诊医学科</w:t>
            </w:r>
          </w:p>
        </w:tc>
        <w:tc>
          <w:tcPr>
            <w:tcW w:w="1280" w:type="dxa"/>
            <w:shd w:val="clear" w:color="auto" w:fill="auto"/>
            <w:vAlign w:val="top"/>
          </w:tcPr>
          <w:p w14:paraId="58035D1E">
            <w:pPr>
              <w:spacing w:line="44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w:t>
            </w:r>
          </w:p>
        </w:tc>
      </w:tr>
    </w:tbl>
    <w:p w14:paraId="16260F3F">
      <w:pPr>
        <w:numPr>
          <w:ilvl w:val="0"/>
          <w:numId w:val="0"/>
        </w:numPr>
        <w:spacing w:line="440" w:lineRule="exact"/>
        <w:rPr>
          <w:rFonts w:hint="eastAsia"/>
          <w:b w:val="0"/>
          <w:bCs w:val="0"/>
          <w:sz w:val="24"/>
          <w:szCs w:val="24"/>
          <w:lang w:val="en-US" w:eastAsia="zh-CN"/>
        </w:rPr>
      </w:pPr>
      <w:r>
        <w:rPr>
          <w:rFonts w:hint="eastAsia" w:ascii="仿宋" w:hAnsi="仿宋" w:eastAsia="仿宋" w:cs="仿宋"/>
          <w:color w:val="auto"/>
          <w:sz w:val="24"/>
          <w:highlight w:val="none"/>
        </w:rPr>
        <w:t>核心产品：</w:t>
      </w:r>
      <w:r>
        <w:rPr>
          <w:rFonts w:hint="eastAsia" w:ascii="仿宋" w:hAnsi="仿宋" w:eastAsia="仿宋" w:cs="仿宋"/>
          <w:b w:val="0"/>
          <w:bCs w:val="0"/>
          <w:i w:val="0"/>
          <w:iCs w:val="0"/>
          <w:color w:val="auto"/>
          <w:kern w:val="2"/>
          <w:sz w:val="24"/>
          <w:szCs w:val="24"/>
          <w:highlight w:val="none"/>
          <w:u w:val="none"/>
          <w:lang w:val="en-US" w:eastAsia="zh-CN" w:bidi="ar"/>
        </w:rPr>
        <w:t>便携式彩色多普勒超声诊断仪</w:t>
      </w:r>
    </w:p>
    <w:p w14:paraId="52A6181B">
      <w:pPr>
        <w:pStyle w:val="4"/>
        <w:rPr>
          <w:rFonts w:hint="eastAsia" w:ascii="仿宋" w:hAnsi="仿宋" w:eastAsia="仿宋" w:cs="仿宋"/>
          <w:b w:val="0"/>
          <w:bCs w:val="0"/>
          <w:i w:val="0"/>
          <w:iCs w:val="0"/>
          <w:color w:val="auto"/>
          <w:kern w:val="2"/>
          <w:sz w:val="24"/>
          <w:szCs w:val="24"/>
          <w:highlight w:val="none"/>
          <w:u w:val="none"/>
          <w:lang w:val="en-US" w:eastAsia="zh-CN" w:bidi="ar"/>
        </w:rPr>
      </w:pPr>
    </w:p>
    <w:p w14:paraId="7C61A711">
      <w:pPr>
        <w:pStyle w:val="4"/>
        <w:rPr>
          <w:rFonts w:hint="default"/>
          <w:b w:val="0"/>
          <w:bCs w:val="0"/>
          <w:sz w:val="24"/>
          <w:szCs w:val="24"/>
          <w:lang w:val="en-US" w:eastAsia="zh-CN"/>
        </w:rPr>
      </w:pPr>
      <w:r>
        <w:rPr>
          <w:rFonts w:hint="eastAsia" w:ascii="仿宋" w:hAnsi="仿宋" w:eastAsia="仿宋" w:cs="仿宋"/>
          <w:b w:val="0"/>
          <w:bCs w:val="0"/>
          <w:i w:val="0"/>
          <w:iCs w:val="0"/>
          <w:color w:val="auto"/>
          <w:kern w:val="2"/>
          <w:sz w:val="24"/>
          <w:szCs w:val="24"/>
          <w:highlight w:val="none"/>
          <w:u w:val="none"/>
          <w:lang w:val="en-US" w:eastAsia="zh-CN" w:bidi="ar"/>
        </w:rPr>
        <w:t>用途：用于急危重症疾病的诊断和治疗引导，兼床旁心脏超声检查等。</w:t>
      </w:r>
    </w:p>
    <w:p w14:paraId="7664C020">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3E851E67">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机器具备便携性及移动性，适合急危重症床旁操作；</w:t>
      </w:r>
    </w:p>
    <w:p w14:paraId="76D476B4">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支持中文显示和输入；</w:t>
      </w:r>
    </w:p>
    <w:p w14:paraId="4A8C7D92">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高分辨率彩色液晶显示器≥15英寸；</w:t>
      </w:r>
    </w:p>
    <w:p w14:paraId="5E7D1A00">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显示器支持多点触控，主机直接调节增益；</w:t>
      </w:r>
    </w:p>
    <w:p w14:paraId="1F355922">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能对存储后的动静态图像进行增益与调节；</w:t>
      </w:r>
    </w:p>
    <w:p w14:paraId="350E989A">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全数字高集成宽频带声束形成器；</w:t>
      </w:r>
    </w:p>
    <w:p w14:paraId="3F312ECC">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超声图像静态、动态存储，原始数据回放重现；</w:t>
      </w:r>
    </w:p>
    <w:p w14:paraId="70FD5636">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动态范围≥</w:t>
      </w:r>
      <w:r>
        <w:rPr>
          <w:rFonts w:hint="eastAsia" w:ascii="仿宋" w:hAnsi="仿宋" w:eastAsia="仿宋" w:cs="仿宋"/>
          <w:b w:val="0"/>
          <w:bCs w:val="0"/>
          <w:color w:val="auto"/>
          <w:sz w:val="24"/>
          <w:szCs w:val="24"/>
          <w:highlight w:val="none"/>
          <w:lang w:val="en-US" w:eastAsia="zh-CN"/>
        </w:rPr>
        <w:t>180</w:t>
      </w:r>
      <w:r>
        <w:rPr>
          <w:rFonts w:hint="eastAsia" w:ascii="仿宋" w:hAnsi="仿宋" w:eastAsia="仿宋" w:cs="仿宋"/>
          <w:b w:val="0"/>
          <w:bCs w:val="0"/>
          <w:color w:val="auto"/>
          <w:sz w:val="24"/>
          <w:szCs w:val="24"/>
          <w:highlight w:val="none"/>
          <w:lang w:val="en-US"/>
        </w:rPr>
        <w:t>dB；</w:t>
      </w:r>
    </w:p>
    <w:p w14:paraId="12B1E0BF">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声束聚焦：发射≥8段，接收自动连续聚焦；</w:t>
      </w:r>
    </w:p>
    <w:p w14:paraId="72E675FE">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固态硬盘存储≥250G；</w:t>
      </w:r>
    </w:p>
    <w:p w14:paraId="6F489D59">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全激活探头接口≥</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rPr>
        <w:t>个（含扩展探头）</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rPr>
        <w:t>且大小一致可通用；</w:t>
      </w:r>
    </w:p>
    <w:p w14:paraId="478699DA">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具备穿刺引导功能；</w:t>
      </w:r>
    </w:p>
    <w:p w14:paraId="7A34BB4C">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开放DICOM 3.0接口；</w:t>
      </w:r>
      <w:r>
        <w:rPr>
          <w:rFonts w:hint="eastAsia" w:ascii="仿宋" w:hAnsi="仿宋" w:eastAsia="仿宋" w:cs="仿宋"/>
          <w:b w:val="0"/>
          <w:bCs w:val="0"/>
          <w:color w:val="auto"/>
          <w:sz w:val="24"/>
          <w:szCs w:val="24"/>
          <w:highlight w:val="none"/>
          <w:lang w:val="en-US" w:eastAsia="zh-CN"/>
        </w:rPr>
        <w:t>采集的图形和数据可直接通过U盘导出。</w:t>
      </w:r>
    </w:p>
    <w:p w14:paraId="195CE0EA">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负责接入采购人现有HIS及PACS系统；</w:t>
      </w:r>
    </w:p>
    <w:p w14:paraId="2C833921">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具备B型、M型、频谱多普勒、彩色多普勒模式等；</w:t>
      </w:r>
    </w:p>
    <w:p w14:paraId="564B44F7">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探头规格（1）：凸阵探头1个，频率包含</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lang w:val="en-US"/>
        </w:rPr>
        <w:t>MHz；</w:t>
      </w:r>
    </w:p>
    <w:p w14:paraId="6B95D95C">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探头规格（2）：线阵探头1个，频率包含</w:t>
      </w:r>
      <w:r>
        <w:rPr>
          <w:rFonts w:hint="eastAsia" w:ascii="仿宋" w:hAnsi="仿宋" w:eastAsia="仿宋" w:cs="仿宋"/>
          <w:b w:val="0"/>
          <w:bCs w:val="0"/>
          <w:color w:val="auto"/>
          <w:sz w:val="24"/>
          <w:szCs w:val="24"/>
          <w:highlight w:val="none"/>
          <w:lang w:val="en-US" w:eastAsia="zh-CN"/>
        </w:rPr>
        <w:t>6-12</w:t>
      </w:r>
      <w:r>
        <w:rPr>
          <w:rFonts w:hint="eastAsia" w:ascii="仿宋" w:hAnsi="仿宋" w:eastAsia="仿宋" w:cs="仿宋"/>
          <w:b w:val="0"/>
          <w:bCs w:val="0"/>
          <w:color w:val="auto"/>
          <w:sz w:val="24"/>
          <w:szCs w:val="24"/>
          <w:highlight w:val="none"/>
          <w:lang w:val="en-US"/>
        </w:rPr>
        <w:t>MHz；</w:t>
      </w:r>
    </w:p>
    <w:p w14:paraId="0A2D633B">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探头规格（3）：单晶体相控阵探头1个，频率包含</w:t>
      </w:r>
      <w:r>
        <w:rPr>
          <w:rFonts w:hint="eastAsia" w:ascii="仿宋" w:hAnsi="仿宋" w:eastAsia="仿宋" w:cs="仿宋"/>
          <w:b w:val="0"/>
          <w:bCs w:val="0"/>
          <w:color w:val="auto"/>
          <w:sz w:val="24"/>
          <w:szCs w:val="24"/>
          <w:highlight w:val="none"/>
          <w:lang w:val="en-US" w:eastAsia="zh-CN"/>
        </w:rPr>
        <w:t>2-4</w:t>
      </w:r>
      <w:r>
        <w:rPr>
          <w:rFonts w:hint="eastAsia" w:ascii="仿宋" w:hAnsi="仿宋" w:eastAsia="仿宋" w:cs="仿宋"/>
          <w:b w:val="0"/>
          <w:bCs w:val="0"/>
          <w:color w:val="auto"/>
          <w:sz w:val="24"/>
          <w:szCs w:val="24"/>
          <w:highlight w:val="none"/>
          <w:lang w:val="en-US"/>
        </w:rPr>
        <w:t>MHz；</w:t>
      </w:r>
    </w:p>
    <w:p w14:paraId="37967FF2">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图像管理器功能，可通过快速进入</w:t>
      </w:r>
      <w:r>
        <w:rPr>
          <w:rFonts w:hint="eastAsia" w:ascii="仿宋" w:hAnsi="仿宋" w:eastAsia="仿宋" w:cs="仿宋"/>
          <w:b w:val="0"/>
          <w:bCs w:val="0"/>
          <w:color w:val="auto"/>
          <w:sz w:val="24"/>
          <w:szCs w:val="24"/>
          <w:highlight w:val="none"/>
          <w:lang w:val="en-US" w:eastAsia="zh-CN"/>
        </w:rPr>
        <w:t>剪贴板</w:t>
      </w:r>
      <w:r>
        <w:rPr>
          <w:rFonts w:hint="eastAsia" w:ascii="仿宋" w:hAnsi="仿宋" w:eastAsia="仿宋" w:cs="仿宋"/>
          <w:b w:val="0"/>
          <w:bCs w:val="0"/>
          <w:color w:val="auto"/>
          <w:sz w:val="24"/>
          <w:szCs w:val="24"/>
          <w:highlight w:val="none"/>
          <w:lang w:val="en-US"/>
        </w:rPr>
        <w:t>回看图像，不同检查日期所存的图像可以回放至同一屏幕比较分析；</w:t>
      </w:r>
    </w:p>
    <w:p w14:paraId="24B63F87">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lang w:val="en-US"/>
        </w:rPr>
        <w:t>空间复合成像技术；</w:t>
      </w:r>
    </w:p>
    <w:p w14:paraId="0FE96122">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lang w:val="en-US"/>
        </w:rPr>
        <w:t>单键实时自动优化技术；</w:t>
      </w:r>
    </w:p>
    <w:p w14:paraId="4CB020E4">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解剖M型，实时或回放图像上M型扫描线360度任意旋转调节，可用于二维、彩色血流及组织多普勒模式；</w:t>
      </w:r>
    </w:p>
    <w:p w14:paraId="54FBF1DC">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实时双幅对比显像；</w:t>
      </w:r>
    </w:p>
    <w:p w14:paraId="6C33F004">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lang w:val="en-US"/>
        </w:rPr>
        <w:t>谐波成像；</w:t>
      </w:r>
    </w:p>
    <w:p w14:paraId="144397EB">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回放重现：灰阶图像回放≥500幅；</w:t>
      </w:r>
    </w:p>
    <w:p w14:paraId="58014B91">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针对不同的检查，预置最佳化图像的检查条件，减少操作时的调节，及常用所需的外部调节及组合调节；</w:t>
      </w:r>
    </w:p>
    <w:p w14:paraId="7B11FDB5">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成人心脏探头扇形扫描角度≥90°；</w:t>
      </w:r>
    </w:p>
    <w:p w14:paraId="0E5A1672">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具备脉冲波多普勒PW、连续多普勒CW；</w:t>
      </w:r>
    </w:p>
    <w:p w14:paraId="1F625940">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最大探测深度≥35cm</w:t>
      </w:r>
      <w:r>
        <w:rPr>
          <w:rFonts w:hint="eastAsia" w:ascii="仿宋" w:hAnsi="仿宋" w:eastAsia="仿宋" w:cs="仿宋"/>
          <w:b w:val="0"/>
          <w:bCs w:val="0"/>
          <w:color w:val="auto"/>
          <w:sz w:val="24"/>
          <w:szCs w:val="24"/>
          <w:highlight w:val="none"/>
          <w:lang w:val="en-US" w:eastAsia="zh-CN"/>
        </w:rPr>
        <w:t>；</w:t>
      </w:r>
    </w:p>
    <w:p w14:paraId="700291D2">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最大测量速度：PW，血流速度最大±</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val="en-US"/>
        </w:rPr>
        <w:t>.0m/s；CW，血流速度最大±5m/s；</w:t>
      </w:r>
    </w:p>
    <w:p w14:paraId="354C3249">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最低测量速度</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rPr>
        <w:t>mm/s；</w:t>
      </w:r>
    </w:p>
    <w:p w14:paraId="2A730E9F">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显示方式：B/D，M/D，D；</w:t>
      </w:r>
    </w:p>
    <w:p w14:paraId="6AA2A6EB">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电影回放：≥</w:t>
      </w:r>
      <w:r>
        <w:rPr>
          <w:rFonts w:hint="eastAsia" w:ascii="仿宋" w:hAnsi="仿宋" w:eastAsia="仿宋" w:cs="仿宋"/>
          <w:b w:val="0"/>
          <w:bCs w:val="0"/>
          <w:color w:val="auto"/>
          <w:sz w:val="24"/>
          <w:szCs w:val="24"/>
          <w:highlight w:val="none"/>
          <w:lang w:val="en-US" w:eastAsia="zh-CN"/>
        </w:rPr>
        <w:t>40</w:t>
      </w:r>
      <w:r>
        <w:rPr>
          <w:rFonts w:hint="eastAsia" w:ascii="仿宋" w:hAnsi="仿宋" w:eastAsia="仿宋" w:cs="仿宋"/>
          <w:b w:val="0"/>
          <w:bCs w:val="0"/>
          <w:color w:val="auto"/>
          <w:sz w:val="24"/>
          <w:szCs w:val="24"/>
          <w:highlight w:val="none"/>
          <w:lang w:val="en-US"/>
        </w:rPr>
        <w:t>秒；</w:t>
      </w:r>
    </w:p>
    <w:p w14:paraId="174EB18B">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取样宽度及位置范围：宽度1.0-15.0mm；</w:t>
      </w:r>
    </w:p>
    <w:p w14:paraId="33EFD49B">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彩色多普勒显示方式：速度显示、方差显示；</w:t>
      </w:r>
    </w:p>
    <w:p w14:paraId="1E3AF18F">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彩色取样框偏转角度≥±20度；</w:t>
      </w:r>
    </w:p>
    <w:p w14:paraId="460E910F">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二维和彩色对比显像；</w:t>
      </w:r>
    </w:p>
    <w:p w14:paraId="38143198">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实时双幅对比成像；</w:t>
      </w:r>
    </w:p>
    <w:p w14:paraId="5BA32E39">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高帧频彩色和脉冲波组织多普勒成像；</w:t>
      </w:r>
    </w:p>
    <w:p w14:paraId="0EDBF363">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宽景成像，支持二维及彩色模式，并有速度提示；</w:t>
      </w:r>
    </w:p>
    <w:p w14:paraId="0DDEEECF">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★具备</w:t>
      </w:r>
      <w:r>
        <w:rPr>
          <w:rFonts w:hint="eastAsia" w:ascii="仿宋" w:hAnsi="仿宋" w:eastAsia="仿宋" w:cs="仿宋"/>
          <w:b w:val="0"/>
          <w:bCs w:val="0"/>
          <w:color w:val="auto"/>
          <w:sz w:val="24"/>
          <w:szCs w:val="24"/>
          <w:highlight w:val="none"/>
          <w:lang w:val="en-US" w:eastAsia="zh-CN"/>
        </w:rPr>
        <w:t>多场景</w:t>
      </w:r>
      <w:r>
        <w:rPr>
          <w:rFonts w:hint="eastAsia" w:ascii="仿宋" w:hAnsi="仿宋" w:eastAsia="仿宋" w:cs="仿宋"/>
          <w:b w:val="0"/>
          <w:bCs w:val="0"/>
          <w:color w:val="auto"/>
          <w:sz w:val="24"/>
          <w:szCs w:val="24"/>
          <w:highlight w:val="none"/>
          <w:lang w:val="en-US"/>
        </w:rPr>
        <w:t>应用软件包</w:t>
      </w:r>
      <w:r>
        <w:rPr>
          <w:rFonts w:hint="eastAsia" w:ascii="仿宋" w:hAnsi="仿宋" w:eastAsia="仿宋" w:cs="仿宋"/>
          <w:b w:val="0"/>
          <w:bCs w:val="0"/>
          <w:color w:val="auto"/>
          <w:sz w:val="24"/>
          <w:szCs w:val="24"/>
          <w:highlight w:val="none"/>
          <w:lang w:val="en-US" w:eastAsia="zh-CN"/>
        </w:rPr>
        <w:t>，至少包括急诊、重症、</w:t>
      </w:r>
      <w:r>
        <w:rPr>
          <w:rFonts w:hint="eastAsia" w:ascii="仿宋" w:hAnsi="仿宋" w:eastAsia="仿宋" w:cs="仿宋"/>
          <w:b w:val="0"/>
          <w:bCs w:val="0"/>
          <w:color w:val="auto"/>
          <w:sz w:val="24"/>
          <w:szCs w:val="24"/>
          <w:highlight w:val="none"/>
          <w:lang w:val="en-US"/>
        </w:rPr>
        <w:t>心脏</w:t>
      </w:r>
      <w:r>
        <w:rPr>
          <w:rFonts w:hint="eastAsia" w:ascii="仿宋" w:hAnsi="仿宋" w:eastAsia="仿宋" w:cs="仿宋"/>
          <w:b w:val="0"/>
          <w:bCs w:val="0"/>
          <w:color w:val="auto"/>
          <w:sz w:val="24"/>
          <w:szCs w:val="24"/>
          <w:highlight w:val="none"/>
          <w:lang w:val="en-US" w:eastAsia="zh-CN"/>
        </w:rPr>
        <w:t>、血管、神经、腹部等</w:t>
      </w:r>
      <w:r>
        <w:rPr>
          <w:rFonts w:hint="eastAsia" w:ascii="仿宋" w:hAnsi="仿宋" w:eastAsia="仿宋" w:cs="仿宋"/>
          <w:b w:val="0"/>
          <w:bCs w:val="0"/>
          <w:color w:val="auto"/>
          <w:sz w:val="24"/>
          <w:szCs w:val="24"/>
          <w:highlight w:val="none"/>
          <w:lang w:val="en-US"/>
        </w:rPr>
        <w:t>应用软件包</w:t>
      </w:r>
      <w:r>
        <w:rPr>
          <w:rFonts w:hint="eastAsia" w:ascii="仿宋" w:hAnsi="仿宋" w:eastAsia="仿宋" w:cs="仿宋"/>
          <w:b w:val="0"/>
          <w:bCs w:val="0"/>
          <w:color w:val="auto"/>
          <w:sz w:val="24"/>
          <w:szCs w:val="24"/>
          <w:highlight w:val="none"/>
          <w:lang w:val="en-US" w:eastAsia="zh-CN"/>
        </w:rPr>
        <w:t>；</w:t>
      </w:r>
    </w:p>
    <w:p w14:paraId="4C6B5C17">
      <w:pPr>
        <w:pStyle w:val="4"/>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w:t>
      </w: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lang w:val="en-US"/>
        </w:rPr>
        <w:t>左心室射血分数自动测量功能：基于二维斑点追踪技术，对心内膜进行自动追踪描记，自动识别左室舒张期切面和左室收缩期切面，自动包络心内膜边界，自动计算左室舒张期容积、左室收缩期容积，左室射血分数EF以及每搏量SV；同时支持心脏自动舒张功能评估，自动测量心脏舒张功能评估参数E,A,E/A, e’,E/e’，以间接了解心血管功能状态；</w:t>
      </w:r>
    </w:p>
    <w:p w14:paraId="2BE0745F">
      <w:pPr>
        <w:pStyle w:val="4"/>
        <w:numPr>
          <w:ilvl w:val="0"/>
          <w:numId w:val="5"/>
        </w:numPr>
        <w:spacing w:line="240" w:lineRule="auto"/>
        <w:ind w:left="425" w:hanging="425"/>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rPr>
        <w:t>★</w:t>
      </w: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lang w:val="en-US"/>
        </w:rPr>
        <w:t>血管内中膜自动测量技术，测量数据至少包括最大值、最小值、平均值、标准差、ROI长度、测量长度及质量指标，具有IMT分析评估曲线</w:t>
      </w:r>
      <w:r>
        <w:rPr>
          <w:rFonts w:hint="eastAsia" w:ascii="仿宋" w:hAnsi="仿宋" w:eastAsia="仿宋" w:cs="仿宋"/>
          <w:b w:val="0"/>
          <w:bCs w:val="0"/>
          <w:color w:val="auto"/>
          <w:sz w:val="24"/>
          <w:szCs w:val="24"/>
          <w:highlight w:val="none"/>
          <w:lang w:val="en-US" w:eastAsia="zh-CN"/>
        </w:rPr>
        <w:t>。</w:t>
      </w:r>
    </w:p>
    <w:p w14:paraId="3A239BDC">
      <w:pPr>
        <w:pStyle w:val="4"/>
        <w:numPr>
          <w:ilvl w:val="0"/>
          <w:numId w:val="5"/>
        </w:numPr>
        <w:spacing w:line="240" w:lineRule="auto"/>
        <w:ind w:left="425" w:hanging="425"/>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具备下腔静脉宽度及变异率自动测量技术，</w:t>
      </w:r>
      <w:r>
        <w:rPr>
          <w:rFonts w:hint="eastAsia" w:ascii="仿宋" w:hAnsi="仿宋" w:eastAsia="仿宋" w:cs="仿宋"/>
          <w:b w:val="0"/>
          <w:bCs w:val="0"/>
          <w:color w:val="auto"/>
          <w:sz w:val="24"/>
          <w:szCs w:val="24"/>
          <w:highlight w:val="none"/>
          <w:lang w:val="en-US"/>
        </w:rPr>
        <w:t>测量数据包括最大值、最小值</w:t>
      </w:r>
      <w:r>
        <w:rPr>
          <w:rFonts w:hint="eastAsia" w:ascii="仿宋" w:hAnsi="仿宋" w:eastAsia="仿宋" w:cs="仿宋"/>
          <w:b w:val="0"/>
          <w:bCs w:val="0"/>
          <w:color w:val="auto"/>
          <w:sz w:val="24"/>
          <w:szCs w:val="24"/>
          <w:highlight w:val="none"/>
          <w:lang w:val="en-US" w:eastAsia="zh-CN"/>
        </w:rPr>
        <w:t>及变异率。</w:t>
      </w:r>
    </w:p>
    <w:p w14:paraId="2A487A59">
      <w:pPr>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rPr>
        <w:t>★提供最新版本软件，并开放所有软件功能</w:t>
      </w:r>
      <w:r>
        <w:rPr>
          <w:rFonts w:hint="eastAsia" w:ascii="仿宋" w:hAnsi="仿宋" w:eastAsia="仿宋" w:cs="仿宋"/>
          <w:b w:val="0"/>
          <w:bCs w:val="0"/>
          <w:color w:val="auto"/>
          <w:sz w:val="24"/>
          <w:szCs w:val="24"/>
          <w:highlight w:val="none"/>
          <w:lang w:val="en-US" w:eastAsia="zh-CN"/>
        </w:rPr>
        <w:t>。</w:t>
      </w:r>
    </w:p>
    <w:p w14:paraId="34CCCEF9">
      <w:pPr>
        <w:numPr>
          <w:ilvl w:val="0"/>
          <w:numId w:val="5"/>
        </w:numPr>
        <w:spacing w:line="240" w:lineRule="auto"/>
        <w:ind w:left="425" w:leftChars="0" w:hanging="425"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rPr>
        <w:t>★</w:t>
      </w:r>
      <w:r>
        <w:rPr>
          <w:rFonts w:hint="eastAsia" w:ascii="仿宋" w:hAnsi="仿宋" w:eastAsia="仿宋" w:cs="仿宋"/>
          <w:b w:val="0"/>
          <w:bCs w:val="0"/>
          <w:color w:val="auto"/>
          <w:sz w:val="24"/>
          <w:szCs w:val="24"/>
          <w:highlight w:val="none"/>
          <w:lang w:val="en-US" w:eastAsia="zh-CN"/>
        </w:rPr>
        <w:t>设备使用年限≥5年。</w:t>
      </w:r>
    </w:p>
    <w:p w14:paraId="4A83F173">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D6C3D19">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乙方所投设备属于计量仪器的，需通过具有国家部门颁发专业检测资质证书的第三方计量检测单位检测并提供合格报告。</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21B26CF3">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BC1A48F">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05319C9F">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3.1.</w:t>
      </w:r>
      <w:r>
        <w:rPr>
          <w:rFonts w:hint="eastAsia" w:ascii="仿宋" w:hAnsi="仿宋" w:eastAsia="仿宋" w:cs="仿宋"/>
          <w:color w:val="000000" w:themeColor="text1"/>
          <w:sz w:val="24"/>
        </w:rPr>
        <w:t>本合同款项以人民币银行转账方式支付</w:t>
      </w:r>
      <w:r>
        <w:rPr>
          <w:rFonts w:hint="eastAsia" w:ascii="仿宋" w:hAnsi="仿宋" w:eastAsia="仿宋" w:cs="仿宋"/>
          <w:color w:val="000000" w:themeColor="text1"/>
          <w:sz w:val="24"/>
          <w:lang w:eastAsia="zh-CN"/>
        </w:rPr>
        <w:t>；</w:t>
      </w:r>
    </w:p>
    <w:p w14:paraId="12DCB39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3.2.合同签订后，乙方按合同协议时间提供货物或服务完成后，经甲方规定的验收人员书面确认验收合格，乙方即开具有效发票，发票加盖发票专用章（增值税普通发票），甲方确认发票无误后，在收到发票之日起30日内，</w:t>
      </w:r>
      <w:r>
        <w:rPr>
          <w:rFonts w:hint="eastAsia" w:ascii="仿宋" w:hAnsi="仿宋" w:eastAsia="仿宋" w:cs="仿宋"/>
          <w:color w:val="000000" w:themeColor="text1"/>
          <w:sz w:val="24"/>
        </w:rPr>
        <w:t>支付合同总金额的95%的款项；合同总金额的5%的款项作为</w:t>
      </w:r>
      <w:r>
        <w:rPr>
          <w:rFonts w:hint="eastAsia" w:ascii="仿宋" w:hAnsi="仿宋" w:eastAsia="仿宋" w:cs="仿宋"/>
          <w:color w:val="000000" w:themeColor="text1"/>
          <w:sz w:val="24"/>
          <w:lang w:val="en-US" w:eastAsia="zh-CN"/>
        </w:rPr>
        <w:t>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lang w:val="en-US" w:eastAsia="zh-CN"/>
        </w:rPr>
        <w:t>质保期满后</w:t>
      </w:r>
      <w:r>
        <w:rPr>
          <w:rFonts w:hint="eastAsia" w:ascii="仿宋" w:hAnsi="仿宋" w:eastAsia="仿宋" w:cs="仿宋"/>
          <w:color w:val="000000" w:themeColor="text1"/>
          <w:sz w:val="24"/>
        </w:rPr>
        <w:t>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31604F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70C2541F"/>
    <w:multiLevelType w:val="singleLevel"/>
    <w:tmpl w:val="70C2541F"/>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2E1C08"/>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826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2026-01-09T08:48:58Z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