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A345E2A">
      <w:pPr>
        <w:spacing w:beforeLines="0" w:afterLines="0"/>
        <w:ind w:firstLine="1080" w:firstLineChars="30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采购远程胎心监护服务项目市场调研公告</w:t>
      </w:r>
    </w:p>
    <w:p w14:paraId="286E3AEA">
      <w:pPr>
        <w:spacing w:beforeLines="0" w:afterLine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尊敬的供应商： </w:t>
      </w:r>
    </w:p>
    <w:p w14:paraId="214CB6BE">
      <w:pPr>
        <w:spacing w:beforeLines="0" w:afterLines="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为了进一步提升我院的妇幼保健服务水平，满足孕产妇对远程胎心监护服务的需求，我院计划采购远程胎心监护服务项目。在此，我们诚邀具备相关资质和经验的供应商参与本次市场调研。 </w:t>
      </w:r>
    </w:p>
    <w:p w14:paraId="5FEF55D3">
      <w:pPr>
        <w:numPr>
          <w:ilvl w:val="0"/>
          <w:numId w:val="1"/>
        </w:numPr>
        <w:spacing w:beforeLines="0" w:afterLines="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项目内容 </w:t>
      </w:r>
    </w:p>
    <w:p w14:paraId="4C71A47C">
      <w:pPr>
        <w:numPr>
          <w:ilvl w:val="0"/>
          <w:numId w:val="0"/>
        </w:numPr>
        <w:spacing w:beforeLines="0" w:afterLines="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本次采购的远程胎心监护服务项目主要包括以下内容： </w:t>
      </w:r>
    </w:p>
    <w:p w14:paraId="311C9067">
      <w:pPr>
        <w:numPr>
          <w:ilvl w:val="0"/>
          <w:numId w:val="2"/>
        </w:numPr>
        <w:spacing w:beforeLines="0" w:afterLines="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提供远程胎心监护设备、软件及人员支持，包括但不限于便携式胎心监护仪、数据传输设备等。</w:t>
      </w:r>
    </w:p>
    <w:p w14:paraId="09038078">
      <w:pPr>
        <w:numPr>
          <w:ilvl w:val="0"/>
          <w:numId w:val="2"/>
        </w:numPr>
        <w:spacing w:beforeLines="0" w:afterLines="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建立远程胎心监护平台，实现胎心数据的实时传输、存储和分析。</w:t>
      </w:r>
    </w:p>
    <w:p w14:paraId="096517A1">
      <w:pPr>
        <w:numPr>
          <w:ilvl w:val="0"/>
          <w:numId w:val="2"/>
        </w:numPr>
        <w:spacing w:beforeLines="0" w:afterLines="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提供专业的胎心数据分析和解读服务，确保数据的准确性和可靠性。 </w:t>
      </w:r>
    </w:p>
    <w:p w14:paraId="693D4A1B">
      <w:pPr>
        <w:numPr>
          <w:ilvl w:val="0"/>
          <w:numId w:val="2"/>
        </w:numPr>
        <w:spacing w:beforeLines="0" w:afterLines="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提供设备的安装、维护和培训服务，确保医护人员和孕产妇能够熟练使用相关设备。</w:t>
      </w:r>
    </w:p>
    <w:p w14:paraId="39A24F27">
      <w:pPr>
        <w:numPr>
          <w:ilvl w:val="0"/>
          <w:numId w:val="2"/>
        </w:numPr>
        <w:spacing w:beforeLines="0" w:afterLines="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具体项目内容见附件1</w:t>
      </w:r>
    </w:p>
    <w:p w14:paraId="48317E27">
      <w:pPr>
        <w:numPr>
          <w:ilvl w:val="0"/>
          <w:numId w:val="0"/>
        </w:numPr>
        <w:spacing w:beforeLines="0" w:afterLine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二、报名要求                    </w:t>
      </w:r>
    </w:p>
    <w:p w14:paraId="4644AE7D">
      <w:pPr>
        <w:numPr>
          <w:ilvl w:val="0"/>
          <w:numId w:val="0"/>
        </w:numPr>
        <w:spacing w:beforeLines="0" w:afterLines="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1、具备独立法人资格，具有相应的营业资质，不接受联合体报名，不允许分包、转包。</w:t>
      </w:r>
    </w:p>
    <w:p w14:paraId="60FE66D7">
      <w:pPr>
        <w:numPr>
          <w:ilvl w:val="0"/>
          <w:numId w:val="0"/>
        </w:numPr>
        <w:spacing w:beforeLines="0" w:afterLines="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2、具备相关医疗器械经营许可证和产品注册证。</w:t>
      </w:r>
    </w:p>
    <w:p w14:paraId="1E11CA36">
      <w:pPr>
        <w:numPr>
          <w:ilvl w:val="0"/>
          <w:numId w:val="0"/>
        </w:numPr>
        <w:spacing w:beforeLines="0" w:afterLines="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3、具有类似项目的成功案例和经验。 </w:t>
      </w:r>
    </w:p>
    <w:p w14:paraId="4026D284">
      <w:pPr>
        <w:numPr>
          <w:ilvl w:val="0"/>
          <w:numId w:val="0"/>
        </w:numPr>
        <w:spacing w:beforeLines="0" w:afterLines="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4、具有良好的商业信誉和财务状况，近三年的商业活动中无违法、违规、违纪、违约行为。</w:t>
      </w:r>
    </w:p>
    <w:p w14:paraId="4212DA41">
      <w:pPr>
        <w:numPr>
          <w:ilvl w:val="0"/>
          <w:numId w:val="0"/>
        </w:numPr>
        <w:spacing w:beforeLines="0" w:afterLines="0"/>
        <w:ind w:left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5、应提供完善的售后服务，确保及时响应并解决可能出现的问题。</w:t>
      </w:r>
    </w:p>
    <w:p w14:paraId="363C7327">
      <w:pPr>
        <w:numPr>
          <w:ilvl w:val="0"/>
          <w:numId w:val="0"/>
        </w:numPr>
        <w:spacing w:beforeLines="0" w:afterLines="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三、需提交的材料</w:t>
      </w:r>
    </w:p>
    <w:p w14:paraId="5F8A8A65">
      <w:pPr>
        <w:numPr>
          <w:ilvl w:val="0"/>
          <w:numId w:val="0"/>
        </w:numPr>
        <w:spacing w:beforeLines="0" w:afterLines="0"/>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1、公司简介及资质证明文件（营业执照、医疗器械经营许可证、产品注册证等）。</w:t>
      </w:r>
    </w:p>
    <w:p w14:paraId="51D8B800">
      <w:pPr>
        <w:numPr>
          <w:ilvl w:val="0"/>
          <w:numId w:val="0"/>
        </w:numPr>
        <w:spacing w:beforeLines="0" w:afterLines="0"/>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2、法定代表人身份证复印件、授权代表身份证复印件、法定代表人授权委托书。</w:t>
      </w:r>
    </w:p>
    <w:p w14:paraId="6245B932">
      <w:pPr>
        <w:numPr>
          <w:ilvl w:val="0"/>
          <w:numId w:val="0"/>
        </w:numPr>
        <w:spacing w:beforeLines="0" w:afterLines="0"/>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3、远程胎心监护服务方案，包括设备配置、平台建设、数据安</w:t>
      </w:r>
      <w:r>
        <w:rPr>
          <w:rFonts w:hint="eastAsia" w:ascii="仿宋_GB2312" w:hAnsi="仿宋_GB2312" w:eastAsia="仿宋_GB2312" w:cs="仿宋_GB2312"/>
          <w:sz w:val="28"/>
          <w:szCs w:val="28"/>
        </w:rPr>
        <w:t>全</w:t>
      </w:r>
      <w:r>
        <w:rPr>
          <w:rFonts w:hint="eastAsia" w:ascii="仿宋_GB2312" w:hAnsi="仿宋_GB2312" w:eastAsia="仿宋_GB2312" w:cs="仿宋_GB2312"/>
          <w:sz w:val="28"/>
          <w:szCs w:val="28"/>
          <w:lang w:val="en-US" w:eastAsia="zh-CN"/>
        </w:rPr>
        <w:t>与隐私权益保护</w:t>
      </w:r>
      <w:r>
        <w:rPr>
          <w:rFonts w:hint="eastAsia" w:ascii="仿宋_GB2312" w:hAnsi="仿宋_GB2312" w:eastAsia="仿宋_GB2312" w:cs="仿宋_GB2312"/>
          <w:sz w:val="28"/>
          <w:szCs w:val="28"/>
        </w:rPr>
        <w:t>措施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大数据分析与智能诊断应用、技术风险与设备稳定性解决方案，设备操作人员培训课程</w:t>
      </w:r>
      <w:r>
        <w:rPr>
          <w:rFonts w:hint="eastAsia" w:ascii="仿宋_GB2312" w:hAnsi="仿宋_GB2312" w:eastAsia="仿宋_GB2312" w:cs="仿宋_GB2312"/>
          <w:sz w:val="28"/>
          <w:szCs w:val="28"/>
        </w:rPr>
        <w:t>等。</w:t>
      </w:r>
    </w:p>
    <w:p w14:paraId="0BF82E37">
      <w:pPr>
        <w:numPr>
          <w:ilvl w:val="0"/>
          <w:numId w:val="0"/>
        </w:numPr>
        <w:spacing w:beforeLines="0" w:afterLines="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4、服务报价及付款方式。 </w:t>
      </w:r>
    </w:p>
    <w:p w14:paraId="2E5A06AE">
      <w:pPr>
        <w:numPr>
          <w:ilvl w:val="0"/>
          <w:numId w:val="0"/>
        </w:numPr>
        <w:spacing w:beforeLines="0" w:afterLines="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5、类似项目案例及客户反馈（建议提供合同复印件作为印证材料）。 </w:t>
      </w:r>
    </w:p>
    <w:p w14:paraId="794C06E8">
      <w:pPr>
        <w:numPr>
          <w:ilvl w:val="0"/>
          <w:numId w:val="0"/>
        </w:numPr>
        <w:spacing w:beforeLines="0" w:afterLines="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6、三年内，企业在经营活动中没有重大违法记录、未发生安全责任事故的声明函。</w:t>
      </w:r>
    </w:p>
    <w:p w14:paraId="19BCA36F">
      <w:pPr>
        <w:numPr>
          <w:ilvl w:val="0"/>
          <w:numId w:val="0"/>
        </w:numPr>
        <w:spacing w:beforeLines="0" w:afterLines="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7、公平竞争承诺书。</w:t>
      </w:r>
    </w:p>
    <w:p w14:paraId="191DE616">
      <w:pPr>
        <w:numPr>
          <w:ilvl w:val="0"/>
          <w:numId w:val="0"/>
        </w:numPr>
        <w:spacing w:beforeLines="0" w:afterLines="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8、服务承诺函。</w:t>
      </w:r>
    </w:p>
    <w:p w14:paraId="5EAD0705">
      <w:pPr>
        <w:pStyle w:val="3"/>
        <w:widowControl/>
        <w:numPr>
          <w:ilvl w:val="0"/>
          <w:numId w:val="0"/>
        </w:numPr>
        <w:spacing w:before="15" w:beforeLines="0" w:beforeAutospacing="0" w:afterLines="0" w:line="420" w:lineRule="atLeast"/>
        <w:ind w:firstLine="280" w:firstLineChars="1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四、报名准备资料及注意事项：</w:t>
      </w:r>
    </w:p>
    <w:p w14:paraId="3978F6A0">
      <w:pPr>
        <w:pStyle w:val="3"/>
        <w:widowControl/>
        <w:numPr>
          <w:ilvl w:val="0"/>
          <w:numId w:val="3"/>
        </w:numPr>
        <w:spacing w:before="15" w:beforeLines="0" w:beforeAutospacing="0" w:afterLines="0" w:line="420" w:lineRule="atLeast"/>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shd w:val="clear" w:color="auto" w:fill="FFFFFF"/>
        </w:rPr>
        <w:t>提交材料时间：</w:t>
      </w:r>
      <w:r>
        <w:rPr>
          <w:rFonts w:hint="eastAsia" w:ascii="仿宋_GB2312" w:hAnsi="仿宋_GB2312" w:eastAsia="仿宋_GB2312" w:cs="仿宋_GB2312"/>
          <w:color w:val="auto"/>
          <w:sz w:val="28"/>
          <w:szCs w:val="28"/>
        </w:rPr>
        <w:t>2025年</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日至2025年</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8</w:t>
      </w:r>
      <w:bookmarkStart w:id="0" w:name="_GoBack"/>
      <w:bookmarkEnd w:id="0"/>
      <w:r>
        <w:rPr>
          <w:rFonts w:hint="eastAsia" w:ascii="仿宋_GB2312" w:hAnsi="仿宋_GB2312" w:eastAsia="仿宋_GB2312" w:cs="仿宋_GB2312"/>
          <w:color w:val="auto"/>
          <w:sz w:val="28"/>
          <w:szCs w:val="28"/>
        </w:rPr>
        <w:t>日</w:t>
      </w:r>
    </w:p>
    <w:p w14:paraId="2B36F91E">
      <w:pPr>
        <w:pStyle w:val="3"/>
        <w:widowControl/>
        <w:numPr>
          <w:ilvl w:val="0"/>
          <w:numId w:val="3"/>
        </w:numPr>
        <w:spacing w:before="15" w:beforeLines="0" w:beforeAutospacing="0" w:afterLines="0" w:line="420" w:lineRule="atLeast"/>
        <w:jc w:val="both"/>
        <w:rPr>
          <w:rStyle w:val="6"/>
          <w:rFonts w:hint="eastAsia" w:ascii="仿宋_GB2312" w:hAnsi="仿宋_GB2312" w:eastAsia="仿宋_GB2312" w:cs="仿宋_GB2312"/>
          <w:b w:val="0"/>
          <w:color w:val="auto"/>
          <w:spacing w:val="4"/>
          <w:sz w:val="28"/>
          <w:szCs w:val="28"/>
          <w:shd w:val="clear" w:color="auto" w:fill="FFFFFF"/>
        </w:rPr>
      </w:pPr>
      <w:r>
        <w:rPr>
          <w:rFonts w:hint="eastAsia" w:ascii="仿宋_GB2312" w:hAnsi="仿宋_GB2312" w:eastAsia="仿宋_GB2312" w:cs="仿宋_GB2312"/>
          <w:color w:val="auto"/>
          <w:sz w:val="28"/>
          <w:szCs w:val="28"/>
        </w:rPr>
        <w:t>采用邮件、邮寄或现场报名递交资料方式。</w:t>
      </w:r>
    </w:p>
    <w:p w14:paraId="72D1AF49">
      <w:pPr>
        <w:pStyle w:val="3"/>
        <w:widowControl/>
        <w:numPr>
          <w:ilvl w:val="0"/>
          <w:numId w:val="4"/>
        </w:numPr>
        <w:spacing w:before="15" w:beforeLines="0" w:beforeAutospacing="0" w:afterLines="0" w:line="420" w:lineRule="atLeast"/>
        <w:jc w:val="both"/>
        <w:rPr>
          <w:rStyle w:val="6"/>
          <w:rFonts w:hint="eastAsia" w:ascii="仿宋_GB2312" w:hAnsi="仿宋_GB2312" w:eastAsia="仿宋_GB2312" w:cs="仿宋_GB2312"/>
          <w:b w:val="0"/>
          <w:color w:val="auto"/>
          <w:spacing w:val="4"/>
          <w:sz w:val="28"/>
          <w:szCs w:val="28"/>
          <w:shd w:val="clear" w:color="auto" w:fill="FFFFFF"/>
        </w:rPr>
      </w:pPr>
      <w:r>
        <w:rPr>
          <w:rFonts w:hint="eastAsia" w:ascii="仿宋_GB2312" w:hAnsi="仿宋_GB2312" w:eastAsia="仿宋_GB2312" w:cs="仿宋_GB2312"/>
          <w:color w:val="auto"/>
          <w:sz w:val="28"/>
          <w:szCs w:val="28"/>
        </w:rPr>
        <w:t>邮件报名方式：符合资格条件资料（加盖公章后PDF扫描件）发送至xlrmyyywk@163.com邮箱(邮件标题统一为“公司简称+项目名称报名资料”)进行报名。</w:t>
      </w:r>
    </w:p>
    <w:p w14:paraId="0DCC8F32">
      <w:pPr>
        <w:pStyle w:val="3"/>
        <w:widowControl/>
        <w:numPr>
          <w:ilvl w:val="0"/>
          <w:numId w:val="4"/>
        </w:numPr>
        <w:spacing w:before="15" w:beforeLines="0" w:beforeAutospacing="0" w:afterLines="0" w:line="420" w:lineRule="atLeast"/>
        <w:jc w:val="both"/>
        <w:rPr>
          <w:rFonts w:hint="eastAsia" w:ascii="仿宋_GB2312" w:hAnsi="仿宋_GB2312" w:eastAsia="仿宋_GB2312" w:cs="仿宋_GB2312"/>
          <w:color w:val="auto"/>
          <w:spacing w:val="4"/>
          <w:sz w:val="28"/>
          <w:szCs w:val="28"/>
        </w:rPr>
      </w:pPr>
      <w:r>
        <w:rPr>
          <w:rStyle w:val="6"/>
          <w:rFonts w:hint="eastAsia" w:ascii="仿宋_GB2312" w:hAnsi="仿宋_GB2312" w:eastAsia="仿宋_GB2312" w:cs="仿宋_GB2312"/>
          <w:b w:val="0"/>
          <w:color w:val="auto"/>
          <w:spacing w:val="4"/>
          <w:sz w:val="28"/>
          <w:szCs w:val="28"/>
          <w:shd w:val="clear" w:color="auto" w:fill="FFFFFF"/>
        </w:rPr>
        <w:t>现场或邮寄报名方式：地址：广东省中山市小榄镇菊城大道中65号内科楼九楼医务科，资料密封送达。</w:t>
      </w:r>
    </w:p>
    <w:p w14:paraId="7A9E1762">
      <w:pPr>
        <w:pStyle w:val="3"/>
        <w:widowControl/>
        <w:numPr>
          <w:ilvl w:val="0"/>
          <w:numId w:val="4"/>
        </w:numPr>
        <w:spacing w:before="15" w:beforeLines="0" w:beforeAutospacing="0" w:afterLines="0" w:line="420" w:lineRule="atLeast"/>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shd w:val="clear" w:color="auto" w:fill="FFFFFF"/>
        </w:rPr>
        <w:t>联系人：林老师，联系电话：</w:t>
      </w:r>
      <w:r>
        <w:rPr>
          <w:rFonts w:hint="eastAsia" w:ascii="仿宋_GB2312" w:hAnsi="仿宋_GB2312" w:eastAsia="仿宋_GB2312" w:cs="仿宋_GB2312"/>
          <w:color w:val="auto"/>
          <w:sz w:val="28"/>
          <w:szCs w:val="28"/>
        </w:rPr>
        <w:t>0760-89822333</w:t>
      </w:r>
    </w:p>
    <w:p w14:paraId="06DBA5E7">
      <w:pPr>
        <w:pStyle w:val="3"/>
        <w:widowControl/>
        <w:numPr>
          <w:ilvl w:val="0"/>
          <w:numId w:val="4"/>
        </w:numPr>
        <w:spacing w:before="15" w:beforeLines="0" w:beforeAutospacing="0" w:afterLines="0" w:line="420" w:lineRule="atLeast"/>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有关说明</w:t>
      </w:r>
    </w:p>
    <w:p w14:paraId="64EAE889">
      <w:pPr>
        <w:widowControl/>
        <w:shd w:val="clear" w:color="auto" w:fill="FFFFFF"/>
        <w:spacing w:beforeLines="0" w:afterLines="0" w:line="320" w:lineRule="atLeast"/>
        <w:jc w:val="left"/>
        <w:textAlignment w:val="baseline"/>
        <w:rPr>
          <w:rFonts w:hint="eastAsia" w:ascii="仿宋_GB2312" w:hAnsi="仿宋_GB2312" w:eastAsia="仿宋_GB2312" w:cs="仿宋_GB2312"/>
          <w:color w:val="auto"/>
          <w:spacing w:val="4"/>
          <w:kern w:val="0"/>
          <w:sz w:val="28"/>
          <w:szCs w:val="28"/>
          <w:shd w:val="clear" w:color="auto" w:fill="FFFFFF"/>
          <w:lang w:bidi="ar"/>
        </w:rPr>
      </w:pPr>
      <w:r>
        <w:rPr>
          <w:rFonts w:hint="eastAsia" w:ascii="仿宋_GB2312" w:hAnsi="仿宋_GB2312" w:eastAsia="仿宋_GB2312" w:cs="仿宋_GB2312"/>
          <w:color w:val="auto"/>
          <w:spacing w:val="4"/>
          <w:kern w:val="0"/>
          <w:sz w:val="28"/>
          <w:szCs w:val="28"/>
          <w:shd w:val="clear" w:color="auto" w:fill="FFFFFF"/>
          <w:lang w:bidi="ar"/>
        </w:rPr>
        <w:t>（1）此次</w:t>
      </w:r>
      <w:r>
        <w:rPr>
          <w:rFonts w:hint="eastAsia" w:ascii="仿宋_GB2312" w:hAnsi="仿宋_GB2312" w:eastAsia="仿宋_GB2312" w:cs="仿宋_GB2312"/>
          <w:sz w:val="28"/>
          <w:szCs w:val="28"/>
        </w:rPr>
        <w:t>远程胎心监护服务项目</w:t>
      </w:r>
      <w:r>
        <w:rPr>
          <w:rFonts w:hint="eastAsia" w:ascii="仿宋_GB2312" w:hAnsi="仿宋_GB2312" w:eastAsia="仿宋_GB2312" w:cs="仿宋_GB2312"/>
          <w:color w:val="auto"/>
          <w:spacing w:val="4"/>
          <w:kern w:val="0"/>
          <w:sz w:val="28"/>
          <w:szCs w:val="28"/>
          <w:shd w:val="clear" w:color="auto" w:fill="FFFFFF"/>
          <w:lang w:bidi="ar"/>
        </w:rPr>
        <w:t>仅为市场价格及服务方案调研；供应商在有效的公开征集时间内以自愿为原则主动向医院提供采购项目的相关信息（如：供应商名称及资质、产品品牌、技术参数、价格、售后服务等）。</w:t>
      </w:r>
    </w:p>
    <w:p w14:paraId="479B2256">
      <w:pPr>
        <w:widowControl/>
        <w:shd w:val="clear" w:color="auto" w:fill="FFFFFF"/>
        <w:spacing w:beforeLines="0" w:afterLines="0" w:line="320" w:lineRule="atLeast"/>
        <w:jc w:val="left"/>
        <w:textAlignment w:val="baseline"/>
        <w:rPr>
          <w:rFonts w:hint="eastAsia" w:ascii="仿宋_GB2312" w:hAnsi="仿宋_GB2312" w:eastAsia="仿宋_GB2312" w:cs="仿宋_GB2312"/>
          <w:color w:val="auto"/>
          <w:spacing w:val="4"/>
          <w:kern w:val="0"/>
          <w:sz w:val="28"/>
          <w:szCs w:val="28"/>
          <w:shd w:val="clear" w:color="auto" w:fill="FFFFFF"/>
          <w:lang w:bidi="ar"/>
        </w:rPr>
      </w:pPr>
      <w:r>
        <w:rPr>
          <w:rFonts w:hint="eastAsia" w:ascii="仿宋_GB2312" w:hAnsi="仿宋_GB2312" w:eastAsia="仿宋_GB2312" w:cs="仿宋_GB2312"/>
          <w:color w:val="auto"/>
          <w:spacing w:val="4"/>
          <w:kern w:val="0"/>
          <w:sz w:val="28"/>
          <w:szCs w:val="28"/>
          <w:shd w:val="clear" w:color="auto" w:fill="FFFFFF"/>
          <w:lang w:bidi="ar"/>
        </w:rPr>
        <w:t>（2）本次市场调研并非采购行为，各单位提供的相关项目服务信息资料，仅有助于提高本单位对该项目服务的认知，供本单位明确采购需求参考，不作为本单位采购行为的任何承诺。</w:t>
      </w:r>
    </w:p>
    <w:p w14:paraId="5C311BBC">
      <w:pPr>
        <w:widowControl/>
        <w:shd w:val="clear" w:color="auto" w:fill="FFFFFF"/>
        <w:spacing w:beforeLines="0" w:afterLines="0" w:line="320" w:lineRule="atLeast"/>
        <w:ind w:firstLine="576" w:firstLineChars="200"/>
        <w:jc w:val="right"/>
        <w:textAlignment w:val="baseline"/>
        <w:rPr>
          <w:rFonts w:hint="eastAsia" w:ascii="仿宋_GB2312" w:hAnsi="仿宋_GB2312" w:eastAsia="仿宋_GB2312" w:cs="仿宋_GB2312"/>
          <w:color w:val="auto"/>
          <w:spacing w:val="4"/>
          <w:kern w:val="0"/>
          <w:sz w:val="28"/>
          <w:szCs w:val="28"/>
          <w:shd w:val="clear" w:color="auto" w:fill="FFFFFF"/>
          <w:lang w:bidi="ar"/>
        </w:rPr>
      </w:pPr>
      <w:r>
        <w:rPr>
          <w:rFonts w:hint="eastAsia" w:ascii="仿宋_GB2312" w:hAnsi="仿宋_GB2312" w:eastAsia="仿宋_GB2312" w:cs="仿宋_GB2312"/>
          <w:color w:val="auto"/>
          <w:spacing w:val="4"/>
          <w:kern w:val="0"/>
          <w:sz w:val="28"/>
          <w:szCs w:val="28"/>
          <w:shd w:val="clear" w:color="auto" w:fill="FFFFFF"/>
          <w:lang w:bidi="ar"/>
        </w:rPr>
        <w:t>中山市小榄人民医院</w:t>
      </w:r>
    </w:p>
    <w:p w14:paraId="1663E1BA">
      <w:pPr>
        <w:widowControl/>
        <w:shd w:val="clear" w:color="auto" w:fill="FFFFFF"/>
        <w:spacing w:beforeLines="0" w:afterLines="0" w:line="320" w:lineRule="atLeast"/>
        <w:ind w:firstLine="576" w:firstLineChars="200"/>
        <w:jc w:val="right"/>
        <w:textAlignment w:val="baseline"/>
        <w:rPr>
          <w:rFonts w:hint="eastAsia" w:ascii="仿宋_GB2312" w:hAnsi="仿宋_GB2312" w:eastAsia="仿宋_GB2312" w:cs="仿宋_GB2312"/>
          <w:color w:val="auto"/>
          <w:spacing w:val="4"/>
          <w:kern w:val="0"/>
          <w:sz w:val="28"/>
          <w:szCs w:val="28"/>
          <w:shd w:val="clear" w:color="auto" w:fill="FFFFFF"/>
          <w:lang w:bidi="ar"/>
        </w:rPr>
      </w:pPr>
      <w:r>
        <w:rPr>
          <w:rFonts w:hint="eastAsia" w:ascii="仿宋_GB2312" w:hAnsi="仿宋_GB2312" w:eastAsia="仿宋_GB2312" w:cs="仿宋_GB2312"/>
          <w:color w:val="auto"/>
          <w:spacing w:val="4"/>
          <w:kern w:val="0"/>
          <w:sz w:val="28"/>
          <w:szCs w:val="28"/>
          <w:shd w:val="clear" w:color="auto" w:fill="FFFFFF"/>
          <w:lang w:bidi="ar"/>
        </w:rPr>
        <w:t>2025年8月</w:t>
      </w:r>
      <w:r>
        <w:rPr>
          <w:rFonts w:hint="eastAsia" w:ascii="仿宋_GB2312" w:hAnsi="仿宋_GB2312" w:eastAsia="仿宋_GB2312" w:cs="仿宋_GB2312"/>
          <w:color w:val="auto"/>
          <w:spacing w:val="4"/>
          <w:kern w:val="0"/>
          <w:sz w:val="28"/>
          <w:szCs w:val="28"/>
          <w:shd w:val="clear" w:color="auto" w:fill="FFFFFF"/>
          <w:lang w:val="en-US" w:eastAsia="zh-CN" w:bidi="ar"/>
        </w:rPr>
        <w:t>29</w:t>
      </w:r>
      <w:r>
        <w:rPr>
          <w:rFonts w:hint="eastAsia" w:ascii="仿宋_GB2312" w:hAnsi="仿宋_GB2312" w:eastAsia="仿宋_GB2312" w:cs="仿宋_GB2312"/>
          <w:color w:val="auto"/>
          <w:spacing w:val="4"/>
          <w:kern w:val="0"/>
          <w:sz w:val="28"/>
          <w:szCs w:val="28"/>
          <w:shd w:val="clear" w:color="auto" w:fill="FFFFFF"/>
          <w:lang w:bidi="ar"/>
        </w:rPr>
        <w:t>日</w:t>
      </w:r>
    </w:p>
    <w:p w14:paraId="7E0D0161">
      <w:pPr>
        <w:widowControl/>
        <w:shd w:val="clear" w:color="auto" w:fill="FFFFFF"/>
        <w:spacing w:beforeLines="0" w:afterLines="0" w:line="320" w:lineRule="atLeast"/>
        <w:ind w:firstLine="576" w:firstLineChars="200"/>
        <w:jc w:val="right"/>
        <w:textAlignment w:val="baseline"/>
        <w:rPr>
          <w:rFonts w:hint="eastAsia" w:ascii="仿宋_GB2312" w:hAnsi="仿宋_GB2312" w:eastAsia="仿宋_GB2312" w:cs="仿宋_GB2312"/>
          <w:color w:val="auto"/>
          <w:spacing w:val="4"/>
          <w:kern w:val="0"/>
          <w:sz w:val="28"/>
          <w:szCs w:val="28"/>
          <w:shd w:val="clear" w:color="auto" w:fill="FFFFFF"/>
          <w:lang w:bidi="ar"/>
        </w:rPr>
      </w:pPr>
    </w:p>
    <w:p w14:paraId="39DBEC4F">
      <w:pPr>
        <w:widowControl/>
        <w:shd w:val="clear" w:color="auto" w:fill="FFFFFF"/>
        <w:spacing w:beforeLines="0" w:afterLines="0" w:line="320" w:lineRule="atLeast"/>
        <w:ind w:firstLine="576" w:firstLineChars="200"/>
        <w:jc w:val="right"/>
        <w:textAlignment w:val="baseline"/>
        <w:rPr>
          <w:rFonts w:hint="eastAsia" w:ascii="仿宋_GB2312" w:hAnsi="仿宋_GB2312" w:eastAsia="仿宋_GB2312" w:cs="仿宋_GB2312"/>
          <w:color w:val="auto"/>
          <w:spacing w:val="4"/>
          <w:kern w:val="0"/>
          <w:sz w:val="28"/>
          <w:szCs w:val="28"/>
          <w:shd w:val="clear" w:color="auto" w:fill="FFFFFF"/>
          <w:lang w:bidi="ar"/>
        </w:rPr>
      </w:pPr>
    </w:p>
    <w:p w14:paraId="18BC4E7E">
      <w:pPr>
        <w:widowControl/>
        <w:shd w:val="clear" w:color="auto" w:fill="FFFFFF"/>
        <w:spacing w:beforeLines="0" w:afterLines="0" w:line="320" w:lineRule="atLeast"/>
        <w:ind w:firstLine="576" w:firstLineChars="200"/>
        <w:jc w:val="right"/>
        <w:textAlignment w:val="baseline"/>
        <w:rPr>
          <w:rFonts w:hint="eastAsia" w:ascii="仿宋_GB2312" w:hAnsi="仿宋_GB2312" w:eastAsia="仿宋_GB2312" w:cs="仿宋_GB2312"/>
          <w:color w:val="auto"/>
          <w:spacing w:val="4"/>
          <w:kern w:val="0"/>
          <w:sz w:val="28"/>
          <w:szCs w:val="28"/>
          <w:shd w:val="clear" w:color="auto" w:fill="FFFFFF"/>
          <w:lang w:bidi="ar"/>
        </w:rPr>
      </w:pPr>
    </w:p>
    <w:p w14:paraId="035E38F3">
      <w:pPr>
        <w:widowControl/>
        <w:shd w:val="clear" w:color="auto" w:fill="FFFFFF"/>
        <w:spacing w:beforeLines="0" w:afterLines="0" w:line="320" w:lineRule="atLeast"/>
        <w:ind w:firstLine="576" w:firstLineChars="200"/>
        <w:jc w:val="right"/>
        <w:textAlignment w:val="baseline"/>
        <w:rPr>
          <w:rFonts w:hint="eastAsia" w:ascii="仿宋_GB2312" w:hAnsi="仿宋_GB2312" w:eastAsia="仿宋_GB2312" w:cs="仿宋_GB2312"/>
          <w:color w:val="auto"/>
          <w:spacing w:val="4"/>
          <w:kern w:val="0"/>
          <w:sz w:val="28"/>
          <w:szCs w:val="28"/>
          <w:shd w:val="clear" w:color="auto" w:fill="FFFFFF"/>
          <w:lang w:bidi="ar"/>
        </w:rPr>
      </w:pPr>
    </w:p>
    <w:p w14:paraId="7875D4C4">
      <w:pPr>
        <w:widowControl/>
        <w:shd w:val="clear" w:color="auto" w:fill="FFFFFF"/>
        <w:spacing w:beforeLines="0" w:afterLines="0" w:line="320" w:lineRule="atLeast"/>
        <w:ind w:firstLine="576" w:firstLineChars="200"/>
        <w:jc w:val="right"/>
        <w:textAlignment w:val="baseline"/>
        <w:rPr>
          <w:rFonts w:hint="eastAsia" w:ascii="仿宋_GB2312" w:hAnsi="仿宋_GB2312" w:eastAsia="仿宋_GB2312" w:cs="仿宋_GB2312"/>
          <w:color w:val="auto"/>
          <w:spacing w:val="4"/>
          <w:kern w:val="0"/>
          <w:sz w:val="28"/>
          <w:szCs w:val="28"/>
          <w:shd w:val="clear" w:color="auto" w:fill="FFFFFF"/>
          <w:lang w:bidi="ar"/>
        </w:rPr>
      </w:pPr>
    </w:p>
    <w:p w14:paraId="2C9AA3A9">
      <w:pPr>
        <w:widowControl/>
        <w:shd w:val="clear" w:color="auto" w:fill="FFFFFF"/>
        <w:spacing w:beforeLines="0" w:afterLines="0" w:line="320" w:lineRule="atLeast"/>
        <w:textAlignment w:val="baseline"/>
        <w:rPr>
          <w:rFonts w:hint="eastAsia" w:ascii="仿宋_GB2312" w:hAnsi="仿宋_GB2312" w:eastAsia="仿宋_GB2312" w:cs="仿宋_GB2312"/>
          <w:color w:val="auto"/>
          <w:spacing w:val="4"/>
          <w:kern w:val="0"/>
          <w:sz w:val="28"/>
          <w:szCs w:val="28"/>
          <w:shd w:val="clear" w:color="auto" w:fill="FFFFFF"/>
          <w:lang w:bidi="ar"/>
        </w:rPr>
      </w:pPr>
    </w:p>
    <w:p w14:paraId="542F5F57">
      <w:pPr>
        <w:widowControl/>
        <w:shd w:val="clear" w:color="auto" w:fill="FFFFFF"/>
        <w:spacing w:beforeLines="0" w:afterLines="0" w:line="320" w:lineRule="atLeast"/>
        <w:textAlignment w:val="baseline"/>
        <w:rPr>
          <w:rFonts w:hint="eastAsia" w:ascii="仿宋_GB2312" w:hAnsi="仿宋_GB2312" w:eastAsia="仿宋_GB2312" w:cs="仿宋_GB2312"/>
          <w:color w:val="auto"/>
          <w:spacing w:val="4"/>
          <w:kern w:val="0"/>
          <w:sz w:val="28"/>
          <w:szCs w:val="28"/>
          <w:shd w:val="clear" w:color="auto" w:fill="FFFFFF"/>
          <w:lang w:bidi="ar"/>
        </w:rPr>
      </w:pPr>
      <w:r>
        <w:rPr>
          <w:rFonts w:hint="eastAsia" w:ascii="仿宋_GB2312" w:hAnsi="仿宋_GB2312" w:eastAsia="仿宋_GB2312" w:cs="仿宋_GB2312"/>
          <w:color w:val="auto"/>
          <w:spacing w:val="4"/>
          <w:kern w:val="0"/>
          <w:sz w:val="28"/>
          <w:szCs w:val="28"/>
          <w:shd w:val="clear" w:color="auto" w:fill="FFFFFF"/>
          <w:lang w:bidi="ar"/>
        </w:rPr>
        <w:t>附件1</w:t>
      </w:r>
    </w:p>
    <w:p w14:paraId="5048E535">
      <w:pPr>
        <w:widowControl/>
        <w:shd w:val="clear" w:color="auto" w:fill="FFFFFF"/>
        <w:spacing w:beforeLines="0" w:afterLines="0" w:line="320" w:lineRule="atLeast"/>
        <w:textAlignment w:val="baseline"/>
        <w:rPr>
          <w:rFonts w:hint="eastAsia" w:ascii="仿宋_GB2312" w:hAnsi="仿宋_GB2312" w:eastAsia="仿宋_GB2312" w:cs="仿宋_GB2312"/>
          <w:color w:val="auto"/>
          <w:spacing w:val="4"/>
          <w:kern w:val="0"/>
          <w:sz w:val="28"/>
          <w:szCs w:val="28"/>
          <w:shd w:val="clear" w:color="auto" w:fill="FFFFFF"/>
          <w:lang w:bidi="ar"/>
        </w:rPr>
      </w:pPr>
      <w:r>
        <w:rPr>
          <w:rFonts w:hint="eastAsia" w:ascii="仿宋_GB2312" w:hAnsi="仿宋_GB2312" w:eastAsia="仿宋_GB2312" w:cs="仿宋_GB2312"/>
          <w:color w:val="auto"/>
          <w:spacing w:val="4"/>
          <w:kern w:val="0"/>
          <w:sz w:val="28"/>
          <w:szCs w:val="28"/>
          <w:shd w:val="clear" w:color="auto" w:fill="FFFFFF"/>
          <w:lang w:bidi="ar"/>
        </w:rPr>
        <w:t>远程胎监服务项目需求书</w:t>
      </w:r>
    </w:p>
    <w:p w14:paraId="6848ACB6">
      <w:pPr>
        <w:widowControl/>
        <w:shd w:val="clear" w:color="auto" w:fill="FFFFFF"/>
        <w:spacing w:beforeLines="0" w:afterLines="0" w:line="320" w:lineRule="atLeast"/>
        <w:textAlignment w:val="baseline"/>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1.远程母胎监护系统参数</w:t>
      </w:r>
    </w:p>
    <w:p w14:paraId="0A7BC2AA">
      <w:pPr>
        <w:widowControl/>
        <w:shd w:val="clear" w:color="auto" w:fill="FFFFFF"/>
        <w:spacing w:beforeLines="0" w:afterLines="0" w:line="320" w:lineRule="atLeast"/>
        <w:textAlignment w:val="baseline"/>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1.1无线探头监护指标</w:t>
      </w:r>
    </w:p>
    <w:p w14:paraId="3011B362">
      <w:pPr>
        <w:widowControl/>
        <w:shd w:val="clear" w:color="auto" w:fill="FFFFFF"/>
        <w:spacing w:beforeLines="0" w:afterLines="0" w:line="320" w:lineRule="atLeast"/>
        <w:textAlignment w:val="baseline"/>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(1)采用超声多普勒技术采集胎心音:</w:t>
      </w:r>
    </w:p>
    <w:p w14:paraId="2BD0DC36">
      <w:pPr>
        <w:widowControl/>
        <w:shd w:val="clear" w:color="auto" w:fill="FFFFFF"/>
        <w:spacing w:beforeLines="0" w:afterLines="0" w:line="320" w:lineRule="atLeast"/>
        <w:textAlignment w:val="baseline"/>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(2)远程胎儿监护仪设备监护参数:胎心率(FHR)，宫缩压力(TOCO)，胎动(FM)；</w:t>
      </w:r>
    </w:p>
    <w:p w14:paraId="71C51262">
      <w:pPr>
        <w:widowControl/>
        <w:shd w:val="clear" w:color="auto" w:fill="FFFFFF"/>
        <w:spacing w:beforeLines="0" w:afterLines="0" w:line="320" w:lineRule="atLeast"/>
        <w:textAlignment w:val="baseline"/>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(3)▲支持双胎监测；</w:t>
      </w:r>
    </w:p>
    <w:p w14:paraId="4046105A">
      <w:pPr>
        <w:widowControl/>
        <w:shd w:val="clear" w:color="auto" w:fill="FFFFFF"/>
        <w:spacing w:beforeLines="0" w:afterLines="0" w:line="320" w:lineRule="atLeast"/>
        <w:textAlignment w:val="baseline"/>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(4)胎心:多普勒探头采用高灵敏度多晶片、宽波束脉冲多普勒超声探头，1.0MHz工作频率，胎心信号扑捉稳定;</w:t>
      </w:r>
    </w:p>
    <w:p w14:paraId="44AC6D60">
      <w:pPr>
        <w:widowControl/>
        <w:shd w:val="clear" w:color="auto" w:fill="FFFFFF"/>
        <w:spacing w:beforeLines="0" w:afterLines="0" w:line="320" w:lineRule="atLeast"/>
        <w:textAlignment w:val="baseline"/>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(5)宫缩压力:可测试宫缩压力，测量范围为0~100压力单位;非线性误差:±10%;</w:t>
      </w:r>
    </w:p>
    <w:p w14:paraId="4889EAF2">
      <w:pPr>
        <w:widowControl/>
        <w:shd w:val="clear" w:color="auto" w:fill="FFFFFF"/>
        <w:spacing w:beforeLines="0" w:afterLines="0" w:line="320" w:lineRule="atLeast"/>
        <w:textAlignment w:val="baseline"/>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(6)胎动:支持手动/自动双模式;</w:t>
      </w:r>
    </w:p>
    <w:p w14:paraId="5E2E7CF0">
      <w:pPr>
        <w:widowControl/>
        <w:shd w:val="clear" w:color="auto" w:fill="FFFFFF"/>
        <w:spacing w:beforeLines="0" w:afterLines="0" w:line="320" w:lineRule="atLeast"/>
        <w:textAlignment w:val="baseline"/>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(7)胎心率测量范围:50~210BPM(BPM:次/分钟);准确度:±2BPM;</w:t>
      </w:r>
    </w:p>
    <w:p w14:paraId="796D919E">
      <w:pPr>
        <w:widowControl/>
        <w:shd w:val="clear" w:color="auto" w:fill="FFFFFF"/>
        <w:spacing w:beforeLines="0" w:afterLines="0" w:line="320" w:lineRule="atLeast"/>
        <w:textAlignment w:val="baseline"/>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(8)无线探头内置锂电池，采用座式充电器，充满电使用时间≥8小时；</w:t>
      </w:r>
    </w:p>
    <w:p w14:paraId="62B303DE">
      <w:pPr>
        <w:widowControl/>
        <w:shd w:val="clear" w:color="auto" w:fill="FFFFFF"/>
        <w:spacing w:beforeLines="0" w:afterLines="0" w:line="320" w:lineRule="atLeast"/>
        <w:textAlignment w:val="baseline"/>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(9)无线探头彩屏显示，可显示探头类型、电池电量、信号质量;</w:t>
      </w:r>
    </w:p>
    <w:p w14:paraId="1D3DA471">
      <w:pPr>
        <w:widowControl/>
        <w:shd w:val="clear" w:color="auto" w:fill="FFFFFF"/>
        <w:spacing w:beforeLines="0" w:afterLines="0" w:line="320" w:lineRule="atLeast"/>
        <w:textAlignment w:val="baseline"/>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(10)无线探头声输出:峰值负声压不超过1兆帕(MPa)，输出波束声强不超过20毫瓦/平方厘米(mW/cm2)。空间峰值时间平均声强密度不超过100毫瓦/平方厘米(mW/cm2)；声强不超过5mW/cm2。</w:t>
      </w:r>
    </w:p>
    <w:p w14:paraId="45432898">
      <w:pPr>
        <w:widowControl/>
        <w:shd w:val="clear" w:color="auto" w:fill="FFFFFF"/>
        <w:spacing w:beforeLines="0" w:afterLines="0" w:line="320" w:lineRule="atLeast"/>
        <w:textAlignment w:val="baseline"/>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1.2耦合剂</w:t>
      </w:r>
    </w:p>
    <w:p w14:paraId="71499F99">
      <w:pPr>
        <w:widowControl/>
        <w:shd w:val="clear" w:color="auto" w:fill="FFFFFF"/>
        <w:spacing w:beforeLines="0" w:afterLines="0" w:line="320" w:lineRule="atLeast"/>
        <w:textAlignment w:val="baseline"/>
        <w:rPr>
          <w:rFonts w:hint="eastAsia" w:ascii="仿宋_GB2312" w:hAnsi="仿宋_GB2312" w:eastAsia="仿宋_GB2312" w:cs="仿宋_GB2312"/>
          <w:color w:val="000000" w:themeColor="text1"/>
          <w:spacing w:val="4"/>
          <w:kern w:val="0"/>
          <w:sz w:val="28"/>
          <w:szCs w:val="28"/>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(1)对皮肤无刺激、无过敏。化学稳定，水性高分子凝胶，PH值为中性，无毒无腐蚀性。</w:t>
      </w:r>
    </w:p>
    <w:p w14:paraId="2B640925">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2.系统需求:</w:t>
      </w:r>
    </w:p>
    <w:p w14:paraId="2891B47A">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2.1系统要求包括胎儿监护网络系统、设备终端和软件终端。</w:t>
      </w:r>
    </w:p>
    <w:p w14:paraId="528204E9">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(1)采用无线网络将胎心率、宫缩值、胎动等数据传输到孕妇端、医生端和医院端，有利于大面积的推广使用，实现无距离限制的数据传输；</w:t>
      </w:r>
    </w:p>
    <w:p w14:paraId="4236CED9">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(2)云端可存储的病例资料及胎心率监护图形无上限，可随时调出储存胎心监护资料，进行分析、评分或打印输出;强大的浏览和查询功能，使查找病例资料简单快捷;</w:t>
      </w:r>
    </w:p>
    <w:p w14:paraId="321F011E">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(3)系统显示胎儿心率曲线、宫缩压力曲线、胎动标记、高危标记、当前时间、监测时长、孕妇姓名、孕周、紧急联系人等信息；</w:t>
      </w:r>
    </w:p>
    <w:p w14:paraId="1FDACEB2">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(4)提供异常胎监图形预警提示功能；</w:t>
      </w:r>
    </w:p>
    <w:p w14:paraId="7F8441A9">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(5)智能远程母胎监护服务系统涵盖院内、院外居家健康管理，为高危孕妇提供安全可靠的居家健康监测，对孕妇的健康情况做出规范化的管理。</w:t>
      </w:r>
    </w:p>
    <w:p w14:paraId="10C8B491">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2.2软件终端</w:t>
      </w:r>
    </w:p>
    <w:p w14:paraId="5BDFC465">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2.2.1孕妇端 APP</w:t>
      </w:r>
    </w:p>
    <w:p w14:paraId="1E2B4557">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(1)能实时显示胎心率、宫缩压力、胎动数值和曲线;</w:t>
      </w:r>
    </w:p>
    <w:p w14:paraId="0804C83C">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(2)参数对应的数值和曲线颜色一致;</w:t>
      </w:r>
    </w:p>
    <w:p w14:paraId="6C03A81B">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(3)支持孕周、孕天的时间管理；</w:t>
      </w:r>
    </w:p>
    <w:p w14:paraId="02270829">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(4)支持手动/自动胎动计数，并用不同符号显示手动/自动胎动计数;</w:t>
      </w:r>
    </w:p>
    <w:p w14:paraId="7D8EF1ED">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(5)显示超声信号质量和无线信号质量；</w:t>
      </w:r>
    </w:p>
    <w:p w14:paraId="27F26949">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(6)实时曲线支持回顾查看;</w:t>
      </w:r>
    </w:p>
    <w:p w14:paraId="1E7EB4DF">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(7)登录后能自动加载该孕妇信息并且自动更新孕周信息;</w:t>
      </w:r>
    </w:p>
    <w:p w14:paraId="54D0EC07">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(8)结束监护的同时自动上传监护数据至云端服务器，监护记录列表界面支持手动上传服务器;</w:t>
      </w:r>
    </w:p>
    <w:p w14:paraId="0699E0CB">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(9)加载历史监护数据，自动显示医生的反馈意见;</w:t>
      </w:r>
    </w:p>
    <w:p w14:paraId="10BE23A9">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(10)提供帮助界面指导孕妇寻找胎心和介绍软件操作流程；</w:t>
      </w:r>
    </w:p>
    <w:p w14:paraId="6A0D22FC">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2.2.2医生端APP</w:t>
      </w:r>
    </w:p>
    <w:p w14:paraId="3A409A3C">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(1)登录后能自动同步加载该医生的所有孕妇的所有监护记录;</w:t>
      </w:r>
    </w:p>
    <w:p w14:paraId="448555B8">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(2)支持以孕妇为中心的数据管理，能对未诊断数据进行标注；</w:t>
      </w:r>
    </w:p>
    <w:p w14:paraId="578D906A">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(3)对于监护数据，提供反馈意见输入并上传至医院本地数据库功能；支持短信提示功能;</w:t>
      </w:r>
    </w:p>
    <w:p w14:paraId="4AA238FC">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(4)能自动显示每条监护数据已有的反馈意见;</w:t>
      </w:r>
    </w:p>
    <w:p w14:paraId="0B83009C">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w:t>
      </w:r>
      <w:r>
        <w:rPr>
          <w:rFonts w:hint="eastAsia" w:ascii="仿宋_GB2312" w:hAnsi="仿宋_GB2312" w:eastAsia="仿宋_GB2312" w:cs="仿宋_GB2312"/>
          <w:color w:val="000000" w:themeColor="text1"/>
          <w:spacing w:val="4"/>
          <w:kern w:val="0"/>
          <w:sz w:val="28"/>
          <w:szCs w:val="28"/>
          <w:shd w:val="clear" w:color="auto" w:fill="FFFFFF"/>
          <w:lang w:val="en-US" w:eastAsia="zh-CN" w:bidi="ar"/>
          <w14:textFill>
            <w14:solidFill>
              <w14:schemeClr w14:val="tx1"/>
            </w14:solidFill>
          </w14:textFill>
        </w:rPr>
        <w:t>5</w:t>
      </w: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w:t>
      </w:r>
      <w:r>
        <w:rPr>
          <w:rFonts w:hint="eastAsia" w:ascii="仿宋_GB2312" w:hAnsi="仿宋_GB2312" w:eastAsia="仿宋_GB2312" w:cs="仿宋_GB2312"/>
          <w:color w:val="000000" w:themeColor="text1"/>
          <w:spacing w:val="4"/>
          <w:kern w:val="0"/>
          <w:sz w:val="28"/>
          <w:szCs w:val="28"/>
          <w:shd w:val="clear" w:color="auto" w:fill="FFFFFF"/>
          <w:lang w:val="en-US" w:eastAsia="zh-CN" w:bidi="ar"/>
          <w14:textFill>
            <w14:solidFill>
              <w14:schemeClr w14:val="tx1"/>
            </w14:solidFill>
          </w14:textFill>
        </w:rPr>
        <w:t>对于新上传的未诊断数据有声音、图像提示。</w:t>
      </w:r>
    </w:p>
    <w:p w14:paraId="211114C4">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2.2.3医生端PC</w:t>
      </w:r>
    </w:p>
    <w:p w14:paraId="18C46608">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(1)登录后能自动同步加载该医生的所有孕妇的所有监护记录;</w:t>
      </w:r>
    </w:p>
    <w:p w14:paraId="31233427">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(2)支持以孕妇为中心的数据管理，能对未诊断数据进行标注；</w:t>
      </w:r>
    </w:p>
    <w:p w14:paraId="70609093">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(3)对于监护数据，提供反馈意见输入并上传至医院本地数据库功能;支持短信提示功能;</w:t>
      </w:r>
    </w:p>
    <w:p w14:paraId="09E04CE1">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(4)能自动显示每条监护数据已有的反馈意见。</w:t>
      </w:r>
    </w:p>
    <w:p w14:paraId="4CC04835">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w:t>
      </w:r>
      <w:r>
        <w:rPr>
          <w:rFonts w:hint="eastAsia" w:ascii="仿宋_GB2312" w:hAnsi="仿宋_GB2312" w:eastAsia="仿宋_GB2312" w:cs="仿宋_GB2312"/>
          <w:color w:val="000000" w:themeColor="text1"/>
          <w:spacing w:val="4"/>
          <w:kern w:val="0"/>
          <w:sz w:val="28"/>
          <w:szCs w:val="28"/>
          <w:shd w:val="clear" w:color="auto" w:fill="FFFFFF"/>
          <w:lang w:val="en-US" w:eastAsia="zh-CN" w:bidi="ar"/>
          <w14:textFill>
            <w14:solidFill>
              <w14:schemeClr w14:val="tx1"/>
            </w14:solidFill>
          </w14:textFill>
        </w:rPr>
        <w:t>5</w:t>
      </w: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w:t>
      </w:r>
      <w:r>
        <w:rPr>
          <w:rFonts w:hint="eastAsia" w:ascii="仿宋_GB2312" w:hAnsi="仿宋_GB2312" w:eastAsia="仿宋_GB2312" w:cs="仿宋_GB2312"/>
          <w:color w:val="000000" w:themeColor="text1"/>
          <w:spacing w:val="4"/>
          <w:kern w:val="0"/>
          <w:sz w:val="28"/>
          <w:szCs w:val="28"/>
          <w:shd w:val="clear" w:color="auto" w:fill="FFFFFF"/>
          <w:lang w:val="en-US" w:eastAsia="zh-CN" w:bidi="ar"/>
          <w14:textFill>
            <w14:solidFill>
              <w14:schemeClr w14:val="tx1"/>
            </w14:solidFill>
          </w14:textFill>
        </w:rPr>
        <w:t>对于新上传的未诊断数据有声音、图像提示。</w:t>
      </w:r>
    </w:p>
    <w:p w14:paraId="1B9D5274">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2.3系统满足的服务功能</w:t>
      </w:r>
    </w:p>
    <w:p w14:paraId="4076A030">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(1)实时动态传输:胎儿监护数据信息实时同步动态连接孕妇端、医生端、远程胎监工作站;</w:t>
      </w:r>
    </w:p>
    <w:p w14:paraId="4CCCF31E">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(2)系统智能分析:自动分析、自动评分给出建议、自动预警、高效辅助医生诊断；</w:t>
      </w:r>
    </w:p>
    <w:p w14:paraId="763E203F">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(3)系统监护服务:监护次数不受限制;对孕妇进行科普教育，人工客服无接触式指导使用设备和软件操作;在远程监护判读服务时间内进行监护判图和回复，并做好监护提醒服务;为远程胎儿监护所需的报告解读，胎心预警提供人工服务支持;</w:t>
      </w:r>
    </w:p>
    <w:p w14:paraId="11958AF1">
      <w:pPr>
        <w:numPr>
          <w:ilvl w:val="0"/>
          <w:numId w:val="0"/>
        </w:numPr>
        <w:spacing w:beforeLines="0" w:afterLines="0"/>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shd w:val="clear" w:color="auto" w:fill="FFFFFF"/>
          <w:lang w:bidi="ar"/>
          <w14:textFill>
            <w14:solidFill>
              <w14:schemeClr w14:val="tx1"/>
            </w14:solidFill>
          </w14:textFill>
        </w:rPr>
        <w:t>(4)第三方保险公司承保服务:在远程母胎监护平台提供胎监判读服务的医生由第三方保险公司提供医师责任险一份(该保险只针对医生在远程母胎监护平台的胎监判读进行投保，对其他行为无效);同时为远程母胎监护硬件提供设备责任险一份。</w:t>
      </w:r>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auto"/>
    <w:pitch w:val="default"/>
    <w:sig w:usb0="00000001" w:usb1="08000000" w:usb2="00000000" w:usb3="00000000" w:csb0="00040000" w:csb1="00000000"/>
    <w:embedRegular r:id="rId1" w:fontKey="{84DD4128-2973-4222-8BFF-768EC6F43B66}"/>
  </w:font>
  <w:font w:name="仿宋_GB2312">
    <w:panose1 w:val="02010609030101010101"/>
    <w:charset w:val="86"/>
    <w:family w:val="auto"/>
    <w:pitch w:val="default"/>
    <w:sig w:usb0="00000001" w:usb1="080E0000" w:usb2="00000000" w:usb3="00000000" w:csb0="00040000" w:csb1="00000000"/>
    <w:embedRegular r:id="rId2" w:fontKey="{DBECBE71-0F69-4B43-A992-380776C5B07F}"/>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57EAB"/>
    <w:multiLevelType w:val="multilevel"/>
    <w:tmpl w:val="8A257EAB"/>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0846E3AC"/>
    <w:multiLevelType w:val="multilevel"/>
    <w:tmpl w:val="0846E3AC"/>
    <w:lvl w:ilvl="0" w:tentative="0">
      <w:start w:val="1"/>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2">
    <w:nsid w:val="4A65F042"/>
    <w:multiLevelType w:val="multilevel"/>
    <w:tmpl w:val="4A65F042"/>
    <w:lvl w:ilvl="0" w:tentative="0">
      <w:start w:val="1"/>
      <w:numFmt w:val="decimal"/>
      <w:lvlText w:val="%1."/>
      <w:lvlJc w:val="left"/>
      <w:pPr>
        <w:tabs>
          <w:tab w:val="left" w:pos="312"/>
        </w:tabs>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3">
    <w:nsid w:val="4FF835D9"/>
    <w:multiLevelType w:val="multilevel"/>
    <w:tmpl w:val="4FF835D9"/>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A8E15AC"/>
    <w:rsid w:val="0EEF4B68"/>
    <w:rsid w:val="290B305E"/>
    <w:rsid w:val="4B0A191A"/>
    <w:rsid w:val="4E97786C"/>
    <w:rsid w:val="55177E88"/>
    <w:rsid w:val="5BA422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character" w:default="1" w:styleId="5">
    <w:name w:val="Default Paragraph Font"/>
    <w:unhideWhenUsed/>
    <w:uiPriority w:val="0"/>
    <w:rPr>
      <w:rFonts w:hint="default"/>
      <w:sz w:val="24"/>
      <w:szCs w:val="24"/>
    </w:rPr>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 w:type="paragraph" w:styleId="3">
    <w:name w:val="Normal (Web)"/>
    <w:basedOn w:val="1"/>
    <w:unhideWhenUsed/>
    <w:qFormat/>
    <w:uiPriority w:val="0"/>
    <w:pPr>
      <w:spacing w:before="100" w:beforeLines="0" w:beforeAutospacing="1" w:after="100" w:afterLines="0" w:afterAutospacing="1"/>
      <w:jc w:val="left"/>
    </w:pPr>
    <w:rPr>
      <w:rFonts w:hint="default"/>
      <w:kern w:val="0"/>
      <w:sz w:val="24"/>
      <w:szCs w:val="24"/>
      <w:lang w:bidi="ar"/>
    </w:rPr>
  </w:style>
  <w:style w:type="character" w:styleId="6">
    <w:name w:val="Strong"/>
    <w:basedOn w:val="5"/>
    <w:unhideWhenUsed/>
    <w:qFormat/>
    <w:uiPriority w:val="0"/>
    <w:rPr>
      <w:rFonts w:hint="default"/>
      <w:b/>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2560</Words>
  <Characters>2784</Characters>
  <TotalTime>269</TotalTime>
  <ScaleCrop>false</ScaleCrop>
  <LinksUpToDate>false</LinksUpToDate>
  <CharactersWithSpaces>2823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2025-07-31T09:14:00Z</dcterms:created>
  <dc:creator>Administrator</dc:creator>
  <cp:lastModifiedBy>林晓岚</cp:lastModifiedBy>
  <cp:lastPrinted>2025-08-29T04:27:08Z</cp:lastPrinted>
  <dcterms:modified xsi:type="dcterms:W3CDTF">2025-08-29T04:28:26Z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A8F93E1F0E7548B398F200294BA9906C_13</vt:lpwstr>
  </property>
  <property fmtid="{D5CDD505-2E9C-101B-9397-08002B2CF9AE}" pid="4" name="KSOTemplateDocerSaveRecord">
    <vt:lpwstr>eyJoZGlkIjoiZTg2NGY2YTQzNGFkZjMyMjBjNDQzZDMyOGYyOTcxMWQiLCJ1c2VySWQiOiI1MzYyMTkwNzcifQ==</vt:lpwstr>
  </property>
</Properties>
</file>