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3F" w:rsidRDefault="009E4C3F" w:rsidP="009E4C3F">
      <w:pPr>
        <w:spacing w:line="440" w:lineRule="exact"/>
        <w:jc w:val="center"/>
        <w:rPr>
          <w:b/>
          <w:bCs/>
          <w:sz w:val="44"/>
          <w:szCs w:val="44"/>
        </w:rPr>
      </w:pPr>
      <w:r>
        <w:rPr>
          <w:rFonts w:hint="eastAsia"/>
          <w:b/>
          <w:bCs/>
          <w:sz w:val="44"/>
          <w:szCs w:val="44"/>
        </w:rPr>
        <w:t>报价单</w:t>
      </w:r>
    </w:p>
    <w:p w:rsidR="009E4C3F" w:rsidRDefault="009E4C3F" w:rsidP="009E4C3F">
      <w:pPr>
        <w:spacing w:line="440" w:lineRule="exact"/>
        <w:jc w:val="center"/>
        <w:rPr>
          <w:sz w:val="24"/>
        </w:rPr>
      </w:pPr>
    </w:p>
    <w:p w:rsidR="009E4C3F" w:rsidRDefault="009E4C3F" w:rsidP="009E4C3F">
      <w:pPr>
        <w:spacing w:line="440" w:lineRule="exact"/>
        <w:rPr>
          <w:sz w:val="24"/>
        </w:rPr>
      </w:pPr>
      <w:r>
        <w:rPr>
          <w:rFonts w:hint="eastAsia"/>
          <w:sz w:val="24"/>
        </w:rPr>
        <w:t>致中山市小榄人民医院：</w:t>
      </w:r>
    </w:p>
    <w:tbl>
      <w:tblPr>
        <w:tblStyle w:val="aa"/>
        <w:tblpPr w:leftFromText="180" w:rightFromText="180" w:vertAnchor="text" w:horzAnchor="page" w:tblpX="1867" w:tblpY="362"/>
        <w:tblOverlap w:val="never"/>
        <w:tblW w:w="0" w:type="auto"/>
        <w:tblLook w:val="04A0"/>
      </w:tblPr>
      <w:tblGrid>
        <w:gridCol w:w="2028"/>
        <w:gridCol w:w="5835"/>
      </w:tblGrid>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设备名称</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型号</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制造商性质</w:t>
            </w:r>
          </w:p>
        </w:tc>
        <w:tc>
          <w:tcPr>
            <w:tcW w:w="5835" w:type="dxa"/>
          </w:tcPr>
          <w:p w:rsidR="009E4C3F" w:rsidRDefault="009E4C3F" w:rsidP="005227F6">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9E4C3F" w:rsidRDefault="009E4C3F" w:rsidP="005227F6">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产地</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质保期（年）</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数量（台）</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单价（元）</w:t>
            </w:r>
          </w:p>
        </w:tc>
        <w:tc>
          <w:tcPr>
            <w:tcW w:w="5835" w:type="dxa"/>
          </w:tcPr>
          <w:p w:rsidR="009E4C3F" w:rsidRDefault="009E4C3F" w:rsidP="005227F6">
            <w:pPr>
              <w:spacing w:line="360" w:lineRule="auto"/>
              <w:jc w:val="left"/>
              <w:rPr>
                <w:sz w:val="24"/>
              </w:rPr>
            </w:pPr>
            <w:r>
              <w:rPr>
                <w:rFonts w:hint="eastAsia"/>
                <w:sz w:val="24"/>
              </w:rPr>
              <w:t xml:space="preserve"> </w:t>
            </w: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总价（元）</w:t>
            </w:r>
          </w:p>
        </w:tc>
        <w:tc>
          <w:tcPr>
            <w:tcW w:w="5835" w:type="dxa"/>
          </w:tcPr>
          <w:p w:rsidR="009E4C3F" w:rsidRDefault="009E4C3F" w:rsidP="005227F6">
            <w:pPr>
              <w:spacing w:line="360" w:lineRule="auto"/>
              <w:jc w:val="left"/>
              <w:rPr>
                <w:sz w:val="24"/>
              </w:rPr>
            </w:pPr>
          </w:p>
        </w:tc>
      </w:tr>
      <w:tr w:rsidR="009E4C3F" w:rsidTr="005227F6">
        <w:trPr>
          <w:trHeight w:val="567"/>
        </w:trPr>
        <w:tc>
          <w:tcPr>
            <w:tcW w:w="2028" w:type="dxa"/>
          </w:tcPr>
          <w:p w:rsidR="009E4C3F" w:rsidRDefault="009E4C3F" w:rsidP="005227F6">
            <w:pPr>
              <w:spacing w:line="360" w:lineRule="auto"/>
              <w:jc w:val="center"/>
              <w:rPr>
                <w:sz w:val="24"/>
              </w:rPr>
            </w:pPr>
            <w:r>
              <w:rPr>
                <w:rFonts w:hint="eastAsia"/>
                <w:sz w:val="24"/>
              </w:rPr>
              <w:t>设备使用年限（年）</w:t>
            </w:r>
          </w:p>
        </w:tc>
        <w:tc>
          <w:tcPr>
            <w:tcW w:w="5835" w:type="dxa"/>
          </w:tcPr>
          <w:p w:rsidR="009E4C3F" w:rsidRDefault="009E4C3F" w:rsidP="005227F6">
            <w:pPr>
              <w:spacing w:line="360" w:lineRule="auto"/>
              <w:jc w:val="left"/>
              <w:rPr>
                <w:szCs w:val="21"/>
              </w:rPr>
            </w:pPr>
          </w:p>
          <w:p w:rsidR="009E4C3F" w:rsidRDefault="009E4C3F" w:rsidP="005227F6">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9E4C3F" w:rsidTr="005227F6">
        <w:trPr>
          <w:trHeight w:val="567"/>
        </w:trPr>
        <w:tc>
          <w:tcPr>
            <w:tcW w:w="2028" w:type="dxa"/>
          </w:tcPr>
          <w:p w:rsidR="009E4C3F" w:rsidRDefault="009E4C3F" w:rsidP="005227F6">
            <w:pPr>
              <w:spacing w:line="360" w:lineRule="auto"/>
              <w:jc w:val="center"/>
              <w:rPr>
                <w:rFonts w:ascii="宋体"/>
                <w:sz w:val="24"/>
              </w:rPr>
            </w:pPr>
            <w:r>
              <w:rPr>
                <w:rFonts w:ascii="宋体" w:hint="eastAsia"/>
                <w:sz w:val="24"/>
              </w:rPr>
              <w:t>是否有配套耗材</w:t>
            </w:r>
          </w:p>
        </w:tc>
        <w:tc>
          <w:tcPr>
            <w:tcW w:w="5835" w:type="dxa"/>
          </w:tcPr>
          <w:p w:rsidR="009E4C3F" w:rsidRDefault="009E4C3F" w:rsidP="005227F6">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9E4C3F" w:rsidRDefault="009E4C3F" w:rsidP="00640C93">
            <w:pPr>
              <w:pStyle w:val="ad"/>
              <w:ind w:firstLineChars="0"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9E4C3F" w:rsidRDefault="009E4C3F" w:rsidP="009E4C3F">
      <w:pPr>
        <w:jc w:val="center"/>
        <w:rPr>
          <w:sz w:val="24"/>
        </w:rPr>
      </w:pPr>
      <w:r>
        <w:rPr>
          <w:rFonts w:hint="eastAsia"/>
          <w:sz w:val="24"/>
        </w:rPr>
        <w:t xml:space="preserve">                                                                              </w:t>
      </w:r>
    </w:p>
    <w:p w:rsidR="009E4C3F" w:rsidRDefault="009E4C3F" w:rsidP="009E4C3F">
      <w:pPr>
        <w:spacing w:line="360" w:lineRule="auto"/>
        <w:jc w:val="left"/>
        <w:rPr>
          <w:sz w:val="24"/>
        </w:rPr>
      </w:pPr>
      <w:r>
        <w:rPr>
          <w:rFonts w:hint="eastAsia"/>
          <w:sz w:val="24"/>
        </w:rPr>
        <w:t>报价公司（盖章）：</w:t>
      </w:r>
    </w:p>
    <w:p w:rsidR="009E4C3F" w:rsidRDefault="009E4C3F" w:rsidP="009E4C3F">
      <w:pPr>
        <w:spacing w:line="360" w:lineRule="auto"/>
        <w:jc w:val="left"/>
        <w:rPr>
          <w:sz w:val="24"/>
        </w:rPr>
      </w:pPr>
      <w:r>
        <w:rPr>
          <w:rFonts w:hint="eastAsia"/>
          <w:sz w:val="24"/>
        </w:rPr>
        <w:t>报价联系人：</w:t>
      </w:r>
    </w:p>
    <w:p w:rsidR="009E4C3F" w:rsidRDefault="009E4C3F" w:rsidP="009E4C3F">
      <w:pPr>
        <w:spacing w:line="360" w:lineRule="auto"/>
        <w:jc w:val="left"/>
        <w:rPr>
          <w:sz w:val="24"/>
        </w:rPr>
      </w:pPr>
      <w:r>
        <w:rPr>
          <w:rFonts w:hint="eastAsia"/>
          <w:sz w:val="24"/>
        </w:rPr>
        <w:t>联系方式：</w:t>
      </w:r>
    </w:p>
    <w:p w:rsidR="009E4C3F" w:rsidRDefault="009E4C3F" w:rsidP="009E4C3F">
      <w:pPr>
        <w:spacing w:line="360" w:lineRule="auto"/>
        <w:jc w:val="left"/>
        <w:rPr>
          <w:sz w:val="24"/>
        </w:rPr>
      </w:pPr>
      <w:r>
        <w:rPr>
          <w:rFonts w:hint="eastAsia"/>
          <w:sz w:val="24"/>
        </w:rPr>
        <w:t>邮箱：</w:t>
      </w:r>
    </w:p>
    <w:p w:rsidR="009E4C3F" w:rsidRPr="00640C93" w:rsidRDefault="009E4C3F" w:rsidP="009E4C3F">
      <w:pPr>
        <w:spacing w:line="360" w:lineRule="auto"/>
        <w:jc w:val="left"/>
        <w:rPr>
          <w:sz w:val="24"/>
        </w:rPr>
      </w:pPr>
      <w:r>
        <w:rPr>
          <w:rFonts w:hint="eastAsia"/>
          <w:sz w:val="24"/>
        </w:rPr>
        <w:t>报价时间：</w:t>
      </w:r>
    </w:p>
    <w:p w:rsidR="009E4C3F" w:rsidRDefault="009E4C3F" w:rsidP="009E4C3F">
      <w:pPr>
        <w:spacing w:line="440" w:lineRule="exact"/>
        <w:rPr>
          <w:b/>
          <w:bCs/>
          <w:color w:val="0000FF"/>
          <w:szCs w:val="21"/>
        </w:rPr>
      </w:pPr>
      <w:r>
        <w:rPr>
          <w:rFonts w:hint="eastAsia"/>
          <w:b/>
          <w:bCs/>
          <w:color w:val="0000FF"/>
          <w:szCs w:val="21"/>
        </w:rPr>
        <w:t>报价供应商须同时提供以下资料：</w:t>
      </w:r>
    </w:p>
    <w:p w:rsidR="009E4C3F" w:rsidRDefault="009E4C3F" w:rsidP="009E4C3F">
      <w:pPr>
        <w:numPr>
          <w:ilvl w:val="0"/>
          <w:numId w:val="6"/>
        </w:numPr>
        <w:spacing w:line="440" w:lineRule="exact"/>
        <w:rPr>
          <w:b/>
          <w:bCs/>
          <w:color w:val="0000FF"/>
          <w:szCs w:val="21"/>
        </w:rPr>
      </w:pPr>
      <w:r>
        <w:rPr>
          <w:rFonts w:hint="eastAsia"/>
          <w:b/>
          <w:bCs/>
          <w:color w:val="0000FF"/>
          <w:szCs w:val="21"/>
        </w:rPr>
        <w:t>报价单、参数偏离情况表、耗材信息表（如有）。</w:t>
      </w:r>
    </w:p>
    <w:p w:rsidR="009E4C3F" w:rsidRDefault="009E4C3F" w:rsidP="009E4C3F">
      <w:pPr>
        <w:numPr>
          <w:ilvl w:val="0"/>
          <w:numId w:val="6"/>
        </w:numPr>
        <w:spacing w:line="440" w:lineRule="exact"/>
        <w:rPr>
          <w:b/>
          <w:bCs/>
          <w:color w:val="0000FF"/>
          <w:szCs w:val="21"/>
        </w:rPr>
      </w:pPr>
      <w:r>
        <w:rPr>
          <w:rFonts w:hint="eastAsia"/>
          <w:b/>
          <w:bCs/>
          <w:color w:val="0000FF"/>
          <w:szCs w:val="21"/>
        </w:rPr>
        <w:t>产品参数、配置清单、医疗器械注册证。</w:t>
      </w:r>
    </w:p>
    <w:p w:rsidR="009E4C3F" w:rsidRDefault="009E4C3F" w:rsidP="009E4C3F">
      <w:pPr>
        <w:numPr>
          <w:ilvl w:val="0"/>
          <w:numId w:val="6"/>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9E4C3F" w:rsidRDefault="009E4C3F" w:rsidP="009E4C3F">
      <w:pPr>
        <w:pStyle w:val="ad"/>
        <w:ind w:firstLine="482"/>
        <w:rPr>
          <w:b/>
          <w:bCs/>
          <w:color w:val="0000FF"/>
          <w:sz w:val="24"/>
        </w:rPr>
      </w:pPr>
    </w:p>
    <w:p w:rsidR="009E4C3F" w:rsidRDefault="009E4C3F" w:rsidP="009E4C3F">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9E4C3F" w:rsidTr="005227F6">
        <w:trPr>
          <w:trHeight w:val="945"/>
          <w:jc w:val="center"/>
        </w:trPr>
        <w:tc>
          <w:tcPr>
            <w:tcW w:w="248" w:type="pct"/>
            <w:shd w:val="clear" w:color="auto" w:fill="auto"/>
            <w:noWrap/>
            <w:vAlign w:val="center"/>
          </w:tcPr>
          <w:p w:rsidR="009E4C3F" w:rsidRDefault="009E4C3F" w:rsidP="005227F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9E4C3F" w:rsidTr="005227F6">
        <w:trPr>
          <w:trHeight w:val="965"/>
          <w:jc w:val="center"/>
        </w:trPr>
        <w:tc>
          <w:tcPr>
            <w:tcW w:w="248"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9E4C3F" w:rsidRDefault="009E4C3F" w:rsidP="005227F6">
            <w:pPr>
              <w:widowControl/>
              <w:jc w:val="center"/>
              <w:textAlignment w:val="center"/>
              <w:rPr>
                <w:rFonts w:ascii="宋体" w:hAnsi="宋体" w:cs="宋体"/>
                <w:color w:val="000000"/>
                <w:kern w:val="0"/>
                <w:sz w:val="18"/>
                <w:szCs w:val="18"/>
              </w:rPr>
            </w:pPr>
          </w:p>
        </w:tc>
      </w:tr>
      <w:tr w:rsidR="009E4C3F" w:rsidTr="005227F6">
        <w:trPr>
          <w:trHeight w:val="788"/>
          <w:jc w:val="center"/>
        </w:trPr>
        <w:tc>
          <w:tcPr>
            <w:tcW w:w="248"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9E4C3F" w:rsidRDefault="009E4C3F" w:rsidP="005227F6">
            <w:pPr>
              <w:jc w:val="center"/>
              <w:rPr>
                <w:rFonts w:ascii="宋体" w:hAnsi="宋体" w:cs="宋体"/>
                <w:color w:val="000000"/>
                <w:sz w:val="18"/>
                <w:szCs w:val="18"/>
              </w:rPr>
            </w:pPr>
          </w:p>
        </w:tc>
        <w:tc>
          <w:tcPr>
            <w:tcW w:w="597"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9E4C3F" w:rsidRDefault="009E4C3F" w:rsidP="005227F6">
            <w:pPr>
              <w:jc w:val="center"/>
              <w:rPr>
                <w:rFonts w:ascii="宋体" w:hAnsi="宋体" w:cs="宋体"/>
                <w:color w:val="000000"/>
                <w:sz w:val="18"/>
                <w:szCs w:val="18"/>
              </w:rPr>
            </w:pPr>
          </w:p>
        </w:tc>
        <w:tc>
          <w:tcPr>
            <w:tcW w:w="505" w:type="pct"/>
            <w:shd w:val="clear" w:color="auto" w:fill="auto"/>
            <w:noWrap/>
            <w:vAlign w:val="center"/>
          </w:tcPr>
          <w:p w:rsidR="009E4C3F" w:rsidRDefault="009E4C3F" w:rsidP="005227F6">
            <w:pPr>
              <w:jc w:val="center"/>
              <w:rPr>
                <w:rFonts w:ascii="宋体" w:hAnsi="宋体" w:cs="宋体"/>
                <w:color w:val="000000"/>
                <w:sz w:val="18"/>
                <w:szCs w:val="18"/>
              </w:rPr>
            </w:pPr>
          </w:p>
        </w:tc>
        <w:tc>
          <w:tcPr>
            <w:tcW w:w="303" w:type="pct"/>
            <w:shd w:val="clear" w:color="auto" w:fill="auto"/>
            <w:noWrap/>
            <w:vAlign w:val="center"/>
          </w:tcPr>
          <w:p w:rsidR="009E4C3F" w:rsidRDefault="009E4C3F" w:rsidP="005227F6">
            <w:pPr>
              <w:jc w:val="center"/>
              <w:rPr>
                <w:rFonts w:ascii="宋体" w:hAnsi="宋体" w:cs="宋体"/>
                <w:color w:val="000000"/>
                <w:sz w:val="18"/>
                <w:szCs w:val="18"/>
              </w:rPr>
            </w:pPr>
          </w:p>
        </w:tc>
        <w:tc>
          <w:tcPr>
            <w:tcW w:w="336" w:type="pct"/>
            <w:shd w:val="clear" w:color="auto" w:fill="auto"/>
            <w:noWrap/>
            <w:vAlign w:val="center"/>
          </w:tcPr>
          <w:p w:rsidR="009E4C3F" w:rsidRDefault="009E4C3F" w:rsidP="005227F6">
            <w:pPr>
              <w:jc w:val="center"/>
              <w:rPr>
                <w:rFonts w:ascii="宋体" w:hAnsi="宋体" w:cs="宋体"/>
                <w:color w:val="000000"/>
                <w:sz w:val="18"/>
                <w:szCs w:val="18"/>
              </w:rPr>
            </w:pPr>
          </w:p>
        </w:tc>
        <w:tc>
          <w:tcPr>
            <w:tcW w:w="783" w:type="pct"/>
            <w:shd w:val="clear" w:color="auto" w:fill="auto"/>
            <w:noWrap/>
            <w:vAlign w:val="center"/>
          </w:tcPr>
          <w:p w:rsidR="009E4C3F" w:rsidRDefault="009E4C3F" w:rsidP="005227F6">
            <w:pPr>
              <w:jc w:val="center"/>
              <w:rPr>
                <w:rFonts w:ascii="宋体" w:hAnsi="宋体" w:cs="宋体"/>
                <w:color w:val="000000"/>
                <w:sz w:val="18"/>
                <w:szCs w:val="18"/>
              </w:rPr>
            </w:pPr>
          </w:p>
        </w:tc>
        <w:tc>
          <w:tcPr>
            <w:tcW w:w="641" w:type="pct"/>
            <w:shd w:val="clear" w:color="auto" w:fill="auto"/>
            <w:noWrap/>
            <w:vAlign w:val="center"/>
          </w:tcPr>
          <w:p w:rsidR="009E4C3F" w:rsidRDefault="009E4C3F" w:rsidP="005227F6">
            <w:pPr>
              <w:jc w:val="center"/>
              <w:rPr>
                <w:rFonts w:ascii="宋体" w:hAnsi="宋体" w:cs="宋体"/>
                <w:color w:val="000000"/>
                <w:sz w:val="18"/>
                <w:szCs w:val="18"/>
              </w:rPr>
            </w:pPr>
          </w:p>
        </w:tc>
        <w:tc>
          <w:tcPr>
            <w:tcW w:w="467" w:type="pct"/>
            <w:shd w:val="clear" w:color="auto" w:fill="auto"/>
            <w:noWrap/>
            <w:vAlign w:val="center"/>
          </w:tcPr>
          <w:p w:rsidR="009E4C3F" w:rsidRDefault="009E4C3F" w:rsidP="005227F6">
            <w:pPr>
              <w:jc w:val="center"/>
              <w:rPr>
                <w:rFonts w:ascii="宋体" w:hAnsi="宋体" w:cs="宋体"/>
                <w:color w:val="000000"/>
                <w:sz w:val="18"/>
                <w:szCs w:val="18"/>
              </w:rPr>
            </w:pPr>
          </w:p>
        </w:tc>
        <w:tc>
          <w:tcPr>
            <w:tcW w:w="248" w:type="pct"/>
            <w:shd w:val="clear" w:color="auto" w:fill="auto"/>
            <w:noWrap/>
            <w:vAlign w:val="center"/>
          </w:tcPr>
          <w:p w:rsidR="009E4C3F" w:rsidRDefault="009E4C3F" w:rsidP="005227F6">
            <w:pPr>
              <w:jc w:val="center"/>
              <w:rPr>
                <w:rFonts w:ascii="宋体" w:hAnsi="宋体" w:cs="宋体"/>
                <w:color w:val="000000"/>
                <w:sz w:val="18"/>
                <w:szCs w:val="18"/>
              </w:rPr>
            </w:pPr>
          </w:p>
        </w:tc>
      </w:tr>
      <w:tr w:rsidR="009E4C3F" w:rsidTr="005227F6">
        <w:trPr>
          <w:trHeight w:val="745"/>
          <w:jc w:val="center"/>
        </w:trPr>
        <w:tc>
          <w:tcPr>
            <w:tcW w:w="248"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9E4C3F" w:rsidRDefault="009E4C3F" w:rsidP="005227F6">
            <w:pPr>
              <w:jc w:val="center"/>
              <w:rPr>
                <w:rFonts w:ascii="宋体" w:hAnsi="宋体" w:cs="宋体"/>
                <w:color w:val="000000"/>
                <w:sz w:val="18"/>
                <w:szCs w:val="18"/>
              </w:rPr>
            </w:pPr>
          </w:p>
        </w:tc>
        <w:tc>
          <w:tcPr>
            <w:tcW w:w="597" w:type="pct"/>
            <w:shd w:val="clear" w:color="auto" w:fill="auto"/>
            <w:noWrap/>
            <w:vAlign w:val="center"/>
          </w:tcPr>
          <w:p w:rsidR="009E4C3F" w:rsidRDefault="009E4C3F" w:rsidP="005227F6">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9E4C3F" w:rsidRDefault="009E4C3F" w:rsidP="005227F6">
            <w:pPr>
              <w:jc w:val="center"/>
              <w:rPr>
                <w:rFonts w:ascii="宋体" w:hAnsi="宋体" w:cs="宋体"/>
                <w:color w:val="000000"/>
                <w:sz w:val="18"/>
                <w:szCs w:val="18"/>
              </w:rPr>
            </w:pPr>
          </w:p>
        </w:tc>
        <w:tc>
          <w:tcPr>
            <w:tcW w:w="505" w:type="pct"/>
            <w:shd w:val="clear" w:color="auto" w:fill="auto"/>
            <w:noWrap/>
            <w:vAlign w:val="center"/>
          </w:tcPr>
          <w:p w:rsidR="009E4C3F" w:rsidRDefault="009E4C3F" w:rsidP="005227F6">
            <w:pPr>
              <w:jc w:val="center"/>
              <w:rPr>
                <w:rFonts w:ascii="宋体" w:hAnsi="宋体" w:cs="宋体"/>
                <w:color w:val="000000"/>
                <w:sz w:val="18"/>
                <w:szCs w:val="18"/>
              </w:rPr>
            </w:pPr>
          </w:p>
        </w:tc>
        <w:tc>
          <w:tcPr>
            <w:tcW w:w="303" w:type="pct"/>
            <w:shd w:val="clear" w:color="auto" w:fill="auto"/>
            <w:noWrap/>
            <w:vAlign w:val="center"/>
          </w:tcPr>
          <w:p w:rsidR="009E4C3F" w:rsidRDefault="009E4C3F" w:rsidP="005227F6">
            <w:pPr>
              <w:jc w:val="center"/>
              <w:rPr>
                <w:rFonts w:ascii="宋体" w:hAnsi="宋体" w:cs="宋体"/>
                <w:color w:val="000000"/>
                <w:sz w:val="18"/>
                <w:szCs w:val="18"/>
              </w:rPr>
            </w:pPr>
          </w:p>
        </w:tc>
        <w:tc>
          <w:tcPr>
            <w:tcW w:w="336" w:type="pct"/>
            <w:shd w:val="clear" w:color="auto" w:fill="auto"/>
            <w:noWrap/>
            <w:vAlign w:val="center"/>
          </w:tcPr>
          <w:p w:rsidR="009E4C3F" w:rsidRDefault="009E4C3F" w:rsidP="005227F6">
            <w:pPr>
              <w:jc w:val="center"/>
              <w:rPr>
                <w:rFonts w:ascii="宋体" w:hAnsi="宋体" w:cs="宋体"/>
                <w:color w:val="000000"/>
                <w:sz w:val="18"/>
                <w:szCs w:val="18"/>
              </w:rPr>
            </w:pPr>
          </w:p>
        </w:tc>
        <w:tc>
          <w:tcPr>
            <w:tcW w:w="783" w:type="pct"/>
            <w:shd w:val="clear" w:color="auto" w:fill="auto"/>
            <w:noWrap/>
            <w:vAlign w:val="center"/>
          </w:tcPr>
          <w:p w:rsidR="009E4C3F" w:rsidRDefault="009E4C3F" w:rsidP="005227F6">
            <w:pPr>
              <w:jc w:val="center"/>
              <w:rPr>
                <w:rFonts w:ascii="宋体" w:hAnsi="宋体" w:cs="宋体"/>
                <w:color w:val="000000"/>
                <w:sz w:val="18"/>
                <w:szCs w:val="18"/>
              </w:rPr>
            </w:pPr>
          </w:p>
        </w:tc>
        <w:tc>
          <w:tcPr>
            <w:tcW w:w="641" w:type="pct"/>
            <w:shd w:val="clear" w:color="auto" w:fill="auto"/>
            <w:noWrap/>
            <w:vAlign w:val="center"/>
          </w:tcPr>
          <w:p w:rsidR="009E4C3F" w:rsidRDefault="009E4C3F" w:rsidP="005227F6">
            <w:pPr>
              <w:jc w:val="center"/>
              <w:rPr>
                <w:rFonts w:ascii="宋体" w:hAnsi="宋体" w:cs="宋体"/>
                <w:color w:val="000000"/>
                <w:sz w:val="18"/>
                <w:szCs w:val="18"/>
              </w:rPr>
            </w:pPr>
          </w:p>
        </w:tc>
        <w:tc>
          <w:tcPr>
            <w:tcW w:w="467" w:type="pct"/>
            <w:shd w:val="clear" w:color="auto" w:fill="auto"/>
            <w:noWrap/>
            <w:vAlign w:val="center"/>
          </w:tcPr>
          <w:p w:rsidR="009E4C3F" w:rsidRDefault="009E4C3F" w:rsidP="005227F6">
            <w:pPr>
              <w:jc w:val="center"/>
              <w:rPr>
                <w:rFonts w:ascii="宋体" w:hAnsi="宋体" w:cs="宋体"/>
                <w:color w:val="000000"/>
                <w:sz w:val="18"/>
                <w:szCs w:val="18"/>
              </w:rPr>
            </w:pPr>
          </w:p>
        </w:tc>
        <w:tc>
          <w:tcPr>
            <w:tcW w:w="248" w:type="pct"/>
            <w:shd w:val="clear" w:color="auto" w:fill="auto"/>
            <w:noWrap/>
            <w:vAlign w:val="center"/>
          </w:tcPr>
          <w:p w:rsidR="009E4C3F" w:rsidRDefault="009E4C3F" w:rsidP="005227F6">
            <w:pPr>
              <w:rPr>
                <w:rFonts w:ascii="宋体" w:hAnsi="宋体" w:cs="宋体"/>
                <w:color w:val="000000"/>
                <w:sz w:val="18"/>
                <w:szCs w:val="18"/>
              </w:rPr>
            </w:pPr>
          </w:p>
        </w:tc>
      </w:tr>
    </w:tbl>
    <w:p w:rsidR="009E4C3F" w:rsidRDefault="009E4C3F" w:rsidP="009E4C3F">
      <w:pPr>
        <w:spacing w:line="360" w:lineRule="auto"/>
        <w:jc w:val="left"/>
        <w:rPr>
          <w:sz w:val="24"/>
        </w:rPr>
      </w:pPr>
    </w:p>
    <w:p w:rsidR="009E4C3F" w:rsidRDefault="009E4C3F" w:rsidP="009E4C3F">
      <w:pPr>
        <w:spacing w:line="360" w:lineRule="auto"/>
        <w:jc w:val="left"/>
        <w:rPr>
          <w:sz w:val="24"/>
        </w:rPr>
      </w:pPr>
    </w:p>
    <w:p w:rsidR="009E4C3F" w:rsidRDefault="009E4C3F" w:rsidP="009E4C3F">
      <w:pPr>
        <w:spacing w:line="360" w:lineRule="auto"/>
        <w:jc w:val="left"/>
        <w:rPr>
          <w:sz w:val="24"/>
        </w:rPr>
      </w:pPr>
    </w:p>
    <w:p w:rsidR="009E4C3F" w:rsidRDefault="009E4C3F" w:rsidP="009E4C3F">
      <w:pPr>
        <w:spacing w:line="360" w:lineRule="auto"/>
        <w:jc w:val="left"/>
        <w:rPr>
          <w:sz w:val="24"/>
        </w:rPr>
      </w:pPr>
      <w:r>
        <w:rPr>
          <w:rFonts w:hint="eastAsia"/>
          <w:sz w:val="24"/>
        </w:rPr>
        <w:t>报价公司（盖章）：</w:t>
      </w:r>
    </w:p>
    <w:p w:rsidR="009E4C3F" w:rsidRDefault="009E4C3F" w:rsidP="009E4C3F">
      <w:pPr>
        <w:spacing w:line="360" w:lineRule="auto"/>
        <w:jc w:val="left"/>
        <w:rPr>
          <w:sz w:val="24"/>
        </w:rPr>
      </w:pPr>
      <w:r>
        <w:rPr>
          <w:rFonts w:hint="eastAsia"/>
          <w:sz w:val="24"/>
        </w:rPr>
        <w:t>报价联系人：</w:t>
      </w:r>
    </w:p>
    <w:p w:rsidR="009E4C3F" w:rsidRDefault="009E4C3F" w:rsidP="009E4C3F">
      <w:pPr>
        <w:spacing w:line="360" w:lineRule="auto"/>
        <w:jc w:val="left"/>
        <w:rPr>
          <w:sz w:val="24"/>
        </w:rPr>
      </w:pPr>
      <w:r>
        <w:rPr>
          <w:rFonts w:hint="eastAsia"/>
          <w:sz w:val="24"/>
        </w:rPr>
        <w:t>联系方式：</w:t>
      </w:r>
    </w:p>
    <w:p w:rsidR="009E4C3F" w:rsidRDefault="009E4C3F" w:rsidP="009E4C3F">
      <w:pPr>
        <w:spacing w:line="360" w:lineRule="auto"/>
        <w:jc w:val="left"/>
        <w:rPr>
          <w:sz w:val="24"/>
        </w:rPr>
      </w:pPr>
      <w:r>
        <w:rPr>
          <w:rFonts w:hint="eastAsia"/>
          <w:sz w:val="24"/>
        </w:rPr>
        <w:t>邮箱：</w:t>
      </w:r>
    </w:p>
    <w:p w:rsidR="009E4C3F" w:rsidRPr="00640C93" w:rsidRDefault="009E4C3F" w:rsidP="00640C93">
      <w:pPr>
        <w:spacing w:line="360" w:lineRule="auto"/>
        <w:jc w:val="left"/>
        <w:rPr>
          <w:sz w:val="24"/>
        </w:rPr>
      </w:pPr>
      <w:r>
        <w:rPr>
          <w:rFonts w:hint="eastAsia"/>
          <w:sz w:val="24"/>
        </w:rPr>
        <w:t>报价时间：</w:t>
      </w:r>
    </w:p>
    <w:p w:rsidR="00640C93" w:rsidRDefault="00640C93">
      <w:pPr>
        <w:widowControl/>
        <w:jc w:val="left"/>
        <w:rPr>
          <w:b/>
          <w:sz w:val="32"/>
          <w:szCs w:val="32"/>
        </w:rPr>
      </w:pPr>
      <w:r>
        <w:rPr>
          <w:b/>
          <w:sz w:val="32"/>
          <w:szCs w:val="32"/>
        </w:rPr>
        <w:br w:type="page"/>
      </w:r>
    </w:p>
    <w:p w:rsidR="009E4C3F" w:rsidRDefault="009E4C3F" w:rsidP="009E4C3F">
      <w:pPr>
        <w:spacing w:line="440" w:lineRule="exact"/>
        <w:jc w:val="center"/>
        <w:rPr>
          <w:b/>
          <w:sz w:val="32"/>
          <w:szCs w:val="32"/>
        </w:rPr>
      </w:pPr>
      <w:r>
        <w:rPr>
          <w:rFonts w:hint="eastAsia"/>
          <w:b/>
          <w:sz w:val="32"/>
          <w:szCs w:val="32"/>
        </w:rPr>
        <w:lastRenderedPageBreak/>
        <w:t>参数偏离情况表</w:t>
      </w:r>
    </w:p>
    <w:p w:rsidR="009E4C3F" w:rsidRDefault="009E4C3F" w:rsidP="009E4C3F">
      <w:pPr>
        <w:spacing w:line="440" w:lineRule="exact"/>
        <w:rPr>
          <w:b/>
          <w:bCs/>
          <w:sz w:val="24"/>
        </w:rPr>
      </w:pPr>
      <w:r>
        <w:rPr>
          <w:rFonts w:hint="eastAsia"/>
          <w:b/>
          <w:bCs/>
          <w:sz w:val="24"/>
        </w:rPr>
        <w:t>填写要求：</w:t>
      </w:r>
    </w:p>
    <w:p w:rsidR="009E4C3F" w:rsidRDefault="009E4C3F" w:rsidP="009E4C3F">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9E4C3F" w:rsidRDefault="009E4C3F" w:rsidP="009E4C3F">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9E4C3F" w:rsidRDefault="009E4C3F" w:rsidP="009E4C3F">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9E4C3F" w:rsidRDefault="009E4C3F" w:rsidP="009E4C3F">
      <w:pPr>
        <w:spacing w:line="380" w:lineRule="exact"/>
        <w:rPr>
          <w:rFonts w:ascii="宋体" w:hAnsi="宋体"/>
          <w:color w:val="000000"/>
          <w:szCs w:val="21"/>
        </w:rPr>
      </w:pPr>
    </w:p>
    <w:p w:rsidR="009E4C3F" w:rsidRDefault="009E4C3F" w:rsidP="009E4C3F">
      <w:pPr>
        <w:numPr>
          <w:ilvl w:val="0"/>
          <w:numId w:val="7"/>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hAnsiTheme="minorEastAsia" w:cstheme="minorEastAsia" w:hint="eastAsia"/>
          <w:color w:val="FF0000"/>
          <w:sz w:val="24"/>
        </w:rPr>
        <w:t>（请按用户需求里的技术要求及配置要求</w:t>
      </w:r>
      <w:r>
        <w:rPr>
          <w:rFonts w:asciiTheme="minorEastAsia" w:hAnsiTheme="minorEastAsia" w:cstheme="minorEastAsia" w:hint="eastAsia"/>
          <w:color w:val="FF0000"/>
          <w:sz w:val="24"/>
          <w:highlight w:val="yellow"/>
        </w:rPr>
        <w:t>逐条</w:t>
      </w:r>
      <w:r>
        <w:rPr>
          <w:rFonts w:asciiTheme="minorEastAsia" w:hAnsiTheme="minorEastAsia" w:cstheme="minorEastAsia" w:hint="eastAsia"/>
          <w:color w:val="FF0000"/>
          <w:sz w:val="24"/>
        </w:rPr>
        <w:t>响应）</w:t>
      </w:r>
    </w:p>
    <w:p w:rsidR="009E4C3F" w:rsidRDefault="009E4C3F" w:rsidP="009E4C3F">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9E4C3F" w:rsidTr="005227F6">
        <w:trPr>
          <w:trHeight w:val="1"/>
        </w:trPr>
        <w:tc>
          <w:tcPr>
            <w:tcW w:w="770"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9E4C3F" w:rsidRDefault="009E4C3F" w:rsidP="005227F6">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9E4C3F" w:rsidTr="005227F6">
        <w:trPr>
          <w:trHeight w:val="330"/>
        </w:trPr>
        <w:tc>
          <w:tcPr>
            <w:tcW w:w="770"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9E4C3F" w:rsidRDefault="009E4C3F" w:rsidP="005227F6">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440"/>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9E4C3F" w:rsidRDefault="009E4C3F" w:rsidP="005227F6">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440"/>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9E4C3F" w:rsidRDefault="009E4C3F" w:rsidP="009E4C3F">
            <w:pPr>
              <w:numPr>
                <w:ilvl w:val="0"/>
                <w:numId w:val="8"/>
              </w:numPr>
              <w:tabs>
                <w:tab w:val="left" w:pos="720"/>
              </w:tabs>
              <w:jc w:val="left"/>
              <w:rPr>
                <w:rFonts w:ascii="宋体" w:hAnsi="宋体" w:cs="宋体"/>
                <w:bCs/>
                <w:sz w:val="18"/>
                <w:szCs w:val="18"/>
              </w:rPr>
            </w:pPr>
          </w:p>
        </w:tc>
        <w:tc>
          <w:tcPr>
            <w:tcW w:w="1072"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1"/>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bl>
    <w:p w:rsidR="009E4C3F" w:rsidRDefault="009E4C3F" w:rsidP="009E4C3F">
      <w:pPr>
        <w:spacing w:line="340" w:lineRule="exact"/>
        <w:rPr>
          <w:rFonts w:ascii="宋体"/>
          <w:sz w:val="30"/>
          <w:szCs w:val="30"/>
        </w:rPr>
      </w:pPr>
    </w:p>
    <w:p w:rsidR="009E4C3F" w:rsidRDefault="009E4C3F" w:rsidP="009E4C3F">
      <w:pPr>
        <w:numPr>
          <w:ilvl w:val="0"/>
          <w:numId w:val="7"/>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hAnsiTheme="minorEastAsia" w:cstheme="minorEastAsia" w:hint="eastAsia"/>
          <w:color w:val="FF0000"/>
          <w:sz w:val="24"/>
        </w:rPr>
        <w:t>（请按用户需求里的商务要求</w:t>
      </w:r>
      <w:r>
        <w:rPr>
          <w:rFonts w:asciiTheme="minorEastAsia" w:hAnsiTheme="minorEastAsia" w:cstheme="minorEastAsia" w:hint="eastAsia"/>
          <w:color w:val="FF0000"/>
          <w:sz w:val="24"/>
          <w:highlight w:val="yellow"/>
        </w:rPr>
        <w:t>逐条</w:t>
      </w:r>
      <w:r>
        <w:rPr>
          <w:rFonts w:ascii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9E4C3F" w:rsidTr="005227F6">
        <w:trPr>
          <w:trHeight w:val="1"/>
        </w:trPr>
        <w:tc>
          <w:tcPr>
            <w:tcW w:w="770"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9E4C3F" w:rsidRDefault="009E4C3F" w:rsidP="005227F6">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9E4C3F" w:rsidTr="005227F6">
        <w:trPr>
          <w:trHeight w:val="330"/>
        </w:trPr>
        <w:tc>
          <w:tcPr>
            <w:tcW w:w="770"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9E4C3F" w:rsidRDefault="009E4C3F" w:rsidP="005227F6">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440"/>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9E4C3F" w:rsidRDefault="009E4C3F" w:rsidP="005227F6">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440"/>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9E4C3F" w:rsidRDefault="009E4C3F" w:rsidP="009E4C3F">
            <w:pPr>
              <w:numPr>
                <w:ilvl w:val="0"/>
                <w:numId w:val="8"/>
              </w:numPr>
              <w:tabs>
                <w:tab w:val="left" w:pos="720"/>
              </w:tabs>
              <w:jc w:val="left"/>
              <w:rPr>
                <w:rFonts w:ascii="宋体" w:hAnsi="宋体" w:cs="宋体"/>
                <w:bCs/>
                <w:sz w:val="18"/>
                <w:szCs w:val="18"/>
              </w:rPr>
            </w:pPr>
          </w:p>
        </w:tc>
        <w:tc>
          <w:tcPr>
            <w:tcW w:w="1072"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1"/>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9E4C3F" w:rsidRDefault="009E4C3F" w:rsidP="005227F6">
            <w:pPr>
              <w:widowControl/>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val="restart"/>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r w:rsidR="009E4C3F" w:rsidTr="005227F6">
        <w:trPr>
          <w:trHeight w:val="637"/>
        </w:trPr>
        <w:tc>
          <w:tcPr>
            <w:tcW w:w="770" w:type="dxa"/>
            <w:vMerge/>
            <w:shd w:val="clear" w:color="000000" w:fill="FFFFFF"/>
            <w:noWrap/>
            <w:vAlign w:val="center"/>
          </w:tcPr>
          <w:p w:rsidR="009E4C3F" w:rsidRDefault="009E4C3F" w:rsidP="005227F6">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9E4C3F" w:rsidRDefault="009E4C3F" w:rsidP="005227F6">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9E4C3F" w:rsidRDefault="009E4C3F" w:rsidP="005227F6">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9E4C3F" w:rsidRDefault="009E4C3F" w:rsidP="005227F6">
            <w:pPr>
              <w:spacing w:line="440" w:lineRule="exact"/>
              <w:jc w:val="center"/>
              <w:rPr>
                <w:rFonts w:ascii="宋体" w:hAnsi="宋体" w:cs="宋体"/>
                <w:bCs/>
                <w:sz w:val="18"/>
                <w:szCs w:val="18"/>
              </w:rPr>
            </w:pPr>
          </w:p>
        </w:tc>
        <w:tc>
          <w:tcPr>
            <w:tcW w:w="1669" w:type="dxa"/>
            <w:shd w:val="clear" w:color="000000" w:fill="FFFFFF"/>
            <w:noWrap/>
            <w:vAlign w:val="center"/>
          </w:tcPr>
          <w:p w:rsidR="009E4C3F" w:rsidRDefault="009E4C3F" w:rsidP="005227F6">
            <w:pPr>
              <w:widowControl/>
              <w:spacing w:line="440" w:lineRule="exact"/>
              <w:rPr>
                <w:rFonts w:ascii="宋体" w:hAnsi="宋体" w:cs="宋体"/>
                <w:bCs/>
                <w:sz w:val="18"/>
                <w:szCs w:val="18"/>
              </w:rPr>
            </w:pPr>
          </w:p>
        </w:tc>
      </w:tr>
    </w:tbl>
    <w:p w:rsidR="009E4C3F" w:rsidRDefault="009E4C3F">
      <w:pPr>
        <w:jc w:val="center"/>
        <w:rPr>
          <w:rFonts w:ascii="宋体" w:hAnsi="宋体"/>
          <w:b/>
          <w:color w:val="000000" w:themeColor="text1"/>
          <w:kern w:val="28"/>
          <w:sz w:val="44"/>
          <w:szCs w:val="36"/>
        </w:rPr>
      </w:pPr>
    </w:p>
    <w:p w:rsidR="00B03F9F" w:rsidRDefault="00427442">
      <w:pPr>
        <w:jc w:val="center"/>
        <w:rPr>
          <w:rFonts w:ascii="宋体" w:hAnsi="宋体"/>
          <w:b/>
          <w:color w:val="000000" w:themeColor="text1"/>
          <w:kern w:val="28"/>
          <w:sz w:val="44"/>
          <w:szCs w:val="36"/>
        </w:rPr>
      </w:pPr>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B03F9F" w:rsidRDefault="00427442">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w:t>
      </w:r>
      <w:bookmarkStart w:id="0" w:name="OLE_LINK12"/>
      <w:bookmarkStart w:id="1" w:name="OLE_LINK13"/>
      <w:bookmarkStart w:id="2" w:name="OLE_LINK20"/>
      <w:r>
        <w:rPr>
          <w:rFonts w:ascii="仿宋" w:eastAsia="仿宋" w:hAnsi="仿宋" w:cs="仿宋" w:hint="eastAsia"/>
          <w:color w:val="000000" w:themeColor="text1"/>
          <w:sz w:val="24"/>
        </w:rPr>
        <w:t>★</w:t>
      </w:r>
      <w:bookmarkEnd w:id="0"/>
      <w:bookmarkEnd w:id="1"/>
      <w:bookmarkEnd w:id="2"/>
      <w:r>
        <w:rPr>
          <w:rFonts w:ascii="仿宋" w:eastAsia="仿宋" w:hAnsi="仿宋" w:cs="仿宋" w:hint="eastAsia"/>
          <w:color w:val="000000" w:themeColor="text1"/>
          <w:sz w:val="24"/>
        </w:rPr>
        <w:t>”标识的内容条款为关键条款，投标供应商必须对此作出回答并完全满足这些要求不可以出现任何负偏离，对这些关键条款的任何负偏离将视为无效投标。加注“</w:t>
      </w:r>
      <w:bookmarkStart w:id="3" w:name="OLE_LINK17"/>
      <w:bookmarkStart w:id="4" w:name="OLE_LINK18"/>
      <w:bookmarkStart w:id="5" w:name="OLE_LINK19"/>
      <w:r>
        <w:rPr>
          <w:rFonts w:ascii="仿宋" w:eastAsia="仿宋" w:hAnsi="仿宋" w:cs="仿宋" w:hint="eastAsia"/>
          <w:color w:val="000000" w:themeColor="text1"/>
          <w:sz w:val="24"/>
        </w:rPr>
        <w:t>▲</w:t>
      </w:r>
      <w:bookmarkEnd w:id="3"/>
      <w:bookmarkEnd w:id="4"/>
      <w:bookmarkEnd w:id="5"/>
      <w:r>
        <w:rPr>
          <w:rFonts w:ascii="仿宋" w:eastAsia="仿宋" w:hAnsi="仿宋" w:cs="仿宋" w:hint="eastAsia"/>
          <w:color w:val="000000" w:themeColor="text1"/>
          <w:sz w:val="24"/>
        </w:rPr>
        <w:t>”的内容为重点评标项目，投标供应商必须对该标识项目按照要求进行真实应答描述。</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w:t>
      </w:r>
      <w:bookmarkStart w:id="6" w:name="OLE_LINK14"/>
      <w:r>
        <w:rPr>
          <w:rFonts w:ascii="仿宋" w:eastAsia="仿宋" w:hAnsi="仿宋" w:cs="仿宋" w:hint="eastAsia"/>
          <w:color w:val="000000" w:themeColor="text1"/>
          <w:sz w:val="24"/>
        </w:rPr>
        <w:t>★</w:t>
      </w:r>
      <w:bookmarkEnd w:id="6"/>
      <w:r>
        <w:rPr>
          <w:rFonts w:ascii="仿宋" w:eastAsia="仿宋" w:hAnsi="仿宋" w:cs="仿宋" w:hint="eastAsia"/>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B03F9F" w:rsidRPr="00C1142F" w:rsidRDefault="00427442">
      <w:pPr>
        <w:numPr>
          <w:ilvl w:val="0"/>
          <w:numId w:val="1"/>
        </w:numPr>
        <w:spacing w:line="440" w:lineRule="exact"/>
        <w:rPr>
          <w:rFonts w:ascii="仿宋" w:eastAsia="仿宋" w:hAnsi="仿宋" w:cs="仿宋"/>
          <w:b/>
          <w:color w:val="000000" w:themeColor="text1"/>
          <w:sz w:val="24"/>
        </w:rPr>
      </w:pPr>
      <w:r w:rsidRPr="00C1142F">
        <w:rPr>
          <w:rFonts w:ascii="仿宋" w:eastAsia="仿宋" w:hAnsi="仿宋" w:cs="仿宋" w:hint="eastAsia"/>
          <w:b/>
          <w:color w:val="000000" w:themeColor="text1"/>
          <w:sz w:val="24"/>
        </w:rPr>
        <w:t>基本需求</w:t>
      </w:r>
    </w:p>
    <w:tbl>
      <w:tblPr>
        <w:tblW w:w="6955" w:type="dxa"/>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160"/>
        <w:gridCol w:w="1960"/>
      </w:tblGrid>
      <w:tr w:rsidR="007C3EBE" w:rsidTr="007C3EBE">
        <w:trPr>
          <w:trHeight w:val="497"/>
          <w:jc w:val="center"/>
        </w:trPr>
        <w:tc>
          <w:tcPr>
            <w:tcW w:w="2835"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2160"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w:t>
            </w:r>
          </w:p>
        </w:tc>
        <w:tc>
          <w:tcPr>
            <w:tcW w:w="1960"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jc w:val="center"/>
              <w:rPr>
                <w:rFonts w:ascii="仿宋" w:eastAsia="仿宋" w:hAnsi="仿宋" w:cs="仿宋"/>
                <w:color w:val="000000"/>
                <w:sz w:val="24"/>
              </w:rPr>
            </w:pPr>
            <w:r>
              <w:rPr>
                <w:rFonts w:ascii="仿宋" w:eastAsia="仿宋" w:hAnsi="仿宋" w:cs="仿宋" w:hint="eastAsia"/>
                <w:color w:val="000000"/>
                <w:sz w:val="24"/>
              </w:rPr>
              <w:t>数量（台）</w:t>
            </w:r>
          </w:p>
        </w:tc>
      </w:tr>
      <w:tr w:rsidR="007C3EBE" w:rsidTr="007C3EBE">
        <w:trPr>
          <w:trHeight w:val="644"/>
          <w:jc w:val="center"/>
        </w:trPr>
        <w:tc>
          <w:tcPr>
            <w:tcW w:w="2835" w:type="dxa"/>
            <w:tcBorders>
              <w:top w:val="single" w:sz="4" w:space="0" w:color="auto"/>
              <w:left w:val="single" w:sz="4" w:space="0" w:color="auto"/>
              <w:bottom w:val="single" w:sz="4" w:space="0" w:color="auto"/>
              <w:right w:val="single" w:sz="4" w:space="0" w:color="auto"/>
            </w:tcBorders>
            <w:hideMark/>
          </w:tcPr>
          <w:p w:rsidR="00F772E0" w:rsidRPr="00F772E0" w:rsidRDefault="004A0985" w:rsidP="00F772E0">
            <w:pPr>
              <w:spacing w:line="440" w:lineRule="exact"/>
              <w:rPr>
                <w:rFonts w:ascii="仿宋" w:eastAsia="仿宋" w:hAnsi="仿宋" w:cs="仿宋"/>
                <w:color w:val="000000"/>
                <w:sz w:val="24"/>
              </w:rPr>
            </w:pPr>
            <w:r>
              <w:rPr>
                <w:rFonts w:ascii="仿宋" w:eastAsia="仿宋" w:hAnsi="仿宋" w:cs="仿宋" w:hint="eastAsia"/>
                <w:color w:val="000000"/>
                <w:sz w:val="24"/>
              </w:rPr>
              <w:t>多导</w:t>
            </w:r>
            <w:r w:rsidR="007C3EBE">
              <w:rPr>
                <w:rFonts w:ascii="仿宋" w:eastAsia="仿宋" w:hAnsi="仿宋" w:cs="仿宋" w:hint="eastAsia"/>
                <w:color w:val="000000"/>
                <w:sz w:val="24"/>
              </w:rPr>
              <w:t>睡眠</w:t>
            </w:r>
            <w:r w:rsidR="00F772E0">
              <w:rPr>
                <w:rFonts w:ascii="仿宋" w:eastAsia="仿宋" w:hAnsi="仿宋" w:cs="仿宋" w:hint="eastAsia"/>
                <w:color w:val="000000"/>
                <w:sz w:val="24"/>
              </w:rPr>
              <w:t>监测仪</w:t>
            </w:r>
          </w:p>
        </w:tc>
        <w:tc>
          <w:tcPr>
            <w:tcW w:w="2160"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rPr>
                <w:rFonts w:ascii="仿宋" w:eastAsia="仿宋" w:hAnsi="仿宋" w:cs="仿宋"/>
                <w:color w:val="000000"/>
                <w:sz w:val="24"/>
              </w:rPr>
            </w:pPr>
            <w:r>
              <w:rPr>
                <w:rFonts w:ascii="仿宋" w:eastAsia="仿宋" w:hAnsi="仿宋" w:cs="仿宋" w:hint="eastAsia"/>
                <w:color w:val="000000"/>
                <w:sz w:val="24"/>
              </w:rPr>
              <w:t>心理科门诊</w:t>
            </w:r>
          </w:p>
        </w:tc>
        <w:tc>
          <w:tcPr>
            <w:tcW w:w="1960" w:type="dxa"/>
            <w:tcBorders>
              <w:top w:val="single" w:sz="4" w:space="0" w:color="auto"/>
              <w:left w:val="single" w:sz="4" w:space="0" w:color="auto"/>
              <w:bottom w:val="single" w:sz="4" w:space="0" w:color="auto"/>
              <w:right w:val="single" w:sz="4" w:space="0" w:color="auto"/>
            </w:tcBorders>
            <w:hideMark/>
          </w:tcPr>
          <w:p w:rsidR="007C3EBE" w:rsidRDefault="007C3EBE">
            <w:pPr>
              <w:spacing w:line="440" w:lineRule="exact"/>
              <w:rPr>
                <w:rFonts w:ascii="仿宋" w:eastAsia="仿宋" w:hAnsi="仿宋" w:cs="仿宋"/>
                <w:color w:val="000000"/>
                <w:sz w:val="24"/>
              </w:rPr>
            </w:pPr>
            <w:r>
              <w:rPr>
                <w:rFonts w:ascii="仿宋" w:eastAsia="仿宋" w:hAnsi="仿宋" w:cs="仿宋" w:hint="eastAsia"/>
                <w:color w:val="000000"/>
                <w:sz w:val="24"/>
              </w:rPr>
              <w:t>1</w:t>
            </w:r>
          </w:p>
        </w:tc>
      </w:tr>
    </w:tbl>
    <w:p w:rsidR="007C3EBE" w:rsidRPr="007C3EBE" w:rsidRDefault="007C3EBE" w:rsidP="007C3EBE">
      <w:pPr>
        <w:pStyle w:val="ac"/>
        <w:spacing w:line="440" w:lineRule="exact"/>
        <w:ind w:firstLineChars="0" w:firstLine="0"/>
        <w:rPr>
          <w:rFonts w:ascii="仿宋" w:eastAsia="仿宋" w:hAnsi="仿宋" w:cs="仿宋"/>
          <w:color w:val="000000"/>
          <w:sz w:val="24"/>
        </w:rPr>
      </w:pPr>
      <w:r w:rsidRPr="007C3EBE">
        <w:rPr>
          <w:rFonts w:ascii="仿宋" w:eastAsia="仿宋" w:hAnsi="仿宋" w:cs="仿宋" w:hint="eastAsia"/>
          <w:color w:val="000000"/>
          <w:sz w:val="24"/>
        </w:rPr>
        <w:t>核心产品：</w:t>
      </w:r>
      <w:r w:rsidR="004A0985">
        <w:rPr>
          <w:rFonts w:ascii="仿宋" w:eastAsia="仿宋" w:hAnsi="仿宋" w:cs="仿宋" w:hint="eastAsia"/>
          <w:color w:val="000000"/>
          <w:sz w:val="24"/>
        </w:rPr>
        <w:t>多导</w:t>
      </w:r>
      <w:r w:rsidRPr="007C3EBE">
        <w:rPr>
          <w:rFonts w:ascii="仿宋" w:eastAsia="仿宋" w:hAnsi="仿宋" w:cs="仿宋" w:hint="eastAsia"/>
          <w:color w:val="000000"/>
          <w:sz w:val="24"/>
        </w:rPr>
        <w:t>睡眠</w:t>
      </w:r>
      <w:r w:rsidR="00F772E0">
        <w:rPr>
          <w:rFonts w:ascii="仿宋" w:eastAsia="仿宋" w:hAnsi="仿宋" w:cs="仿宋" w:hint="eastAsia"/>
          <w:color w:val="000000"/>
          <w:sz w:val="24"/>
        </w:rPr>
        <w:t>监测仪</w:t>
      </w:r>
    </w:p>
    <w:p w:rsidR="00B03F9F" w:rsidRPr="007C3EBE" w:rsidRDefault="007C3EBE">
      <w:pPr>
        <w:spacing w:line="440" w:lineRule="exact"/>
        <w:rPr>
          <w:rFonts w:ascii="仿宋" w:eastAsia="仿宋" w:hAnsi="仿宋" w:cs="仿宋"/>
          <w:color w:val="000000"/>
          <w:sz w:val="24"/>
        </w:rPr>
      </w:pPr>
      <w:r w:rsidRPr="007C3EBE">
        <w:rPr>
          <w:rFonts w:ascii="仿宋" w:eastAsia="仿宋" w:hAnsi="仿宋" w:cs="仿宋" w:hint="eastAsia"/>
          <w:color w:val="000000"/>
          <w:sz w:val="24"/>
        </w:rPr>
        <w:t>用途：</w:t>
      </w:r>
      <w:bookmarkStart w:id="7" w:name="OLE_LINK1"/>
      <w:r>
        <w:rPr>
          <w:rFonts w:ascii="仿宋" w:eastAsia="仿宋" w:hAnsi="仿宋" w:cs="仿宋" w:hint="eastAsia"/>
          <w:color w:val="000000"/>
          <w:sz w:val="24"/>
        </w:rPr>
        <w:t>针</w:t>
      </w:r>
      <w:r w:rsidRPr="007C3EBE">
        <w:rPr>
          <w:rFonts w:ascii="仿宋" w:eastAsia="仿宋" w:hAnsi="仿宋" w:cs="仿宋" w:hint="eastAsia"/>
          <w:color w:val="000000"/>
          <w:sz w:val="24"/>
        </w:rPr>
        <w:t>对睡眠障碍的患</w:t>
      </w:r>
      <w:r>
        <w:rPr>
          <w:rFonts w:ascii="仿宋" w:eastAsia="仿宋" w:hAnsi="仿宋" w:cs="仿宋" w:hint="eastAsia"/>
          <w:color w:val="000000"/>
          <w:sz w:val="24"/>
        </w:rPr>
        <w:t>者进行睡眠监测的穿戴设备，主要在门诊使用，并且能够作为筛查工具供患者</w:t>
      </w:r>
      <w:r w:rsidR="00F772E0">
        <w:rPr>
          <w:rFonts w:ascii="仿宋" w:eastAsia="仿宋" w:hAnsi="仿宋" w:cs="仿宋" w:hint="eastAsia"/>
          <w:color w:val="000000"/>
          <w:sz w:val="24"/>
        </w:rPr>
        <w:t>带回</w:t>
      </w:r>
      <w:r>
        <w:rPr>
          <w:rFonts w:ascii="仿宋" w:eastAsia="仿宋" w:hAnsi="仿宋" w:cs="仿宋" w:hint="eastAsia"/>
          <w:color w:val="000000"/>
          <w:sz w:val="24"/>
        </w:rPr>
        <w:t>家使用。</w:t>
      </w:r>
      <w:bookmarkEnd w:id="7"/>
    </w:p>
    <w:p w:rsidR="00C1142F" w:rsidRPr="00C1142F" w:rsidRDefault="00C1142F" w:rsidP="00C1142F">
      <w:pPr>
        <w:pStyle w:val="a0"/>
      </w:pPr>
    </w:p>
    <w:p w:rsidR="0097664B" w:rsidRPr="0097664B" w:rsidRDefault="00427442" w:rsidP="0097664B">
      <w:pPr>
        <w:numPr>
          <w:ilvl w:val="0"/>
          <w:numId w:val="1"/>
        </w:numPr>
        <w:spacing w:line="440" w:lineRule="exact"/>
        <w:rPr>
          <w:rFonts w:ascii="仿宋" w:eastAsia="仿宋" w:hAnsi="仿宋" w:cs="仿宋"/>
          <w:b/>
          <w:color w:val="000000" w:themeColor="text1"/>
          <w:sz w:val="24"/>
        </w:rPr>
      </w:pPr>
      <w:r w:rsidRPr="00C1142F">
        <w:rPr>
          <w:rFonts w:ascii="仿宋" w:eastAsia="仿宋" w:hAnsi="仿宋" w:cs="仿宋" w:hint="eastAsia"/>
          <w:b/>
          <w:color w:val="000000" w:themeColor="text1"/>
          <w:sz w:val="24"/>
        </w:rPr>
        <w:t>技术参数：</w:t>
      </w:r>
    </w:p>
    <w:p w:rsidR="0097664B" w:rsidRPr="0097664B" w:rsidRDefault="000E3067" w:rsidP="0097664B">
      <w:pPr>
        <w:spacing w:line="440" w:lineRule="exact"/>
        <w:rPr>
          <w:rFonts w:ascii="仿宋" w:eastAsia="仿宋" w:hAnsi="仿宋" w:cs="仿宋"/>
          <w:color w:val="000000" w:themeColor="text1"/>
          <w:sz w:val="24"/>
        </w:rPr>
      </w:pPr>
      <w:bookmarkStart w:id="8" w:name="OLE_LINK4"/>
      <w:bookmarkStart w:id="9" w:name="OLE_LINK5"/>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1、</w:t>
      </w:r>
      <w:r w:rsidR="0097664B" w:rsidRPr="0097664B">
        <w:rPr>
          <w:rFonts w:ascii="仿宋" w:eastAsia="仿宋" w:hAnsi="仿宋" w:cs="仿宋" w:hint="eastAsia"/>
          <w:color w:val="000000" w:themeColor="text1"/>
          <w:sz w:val="24"/>
        </w:rPr>
        <w:t>穿戴设备</w:t>
      </w:r>
      <w:r>
        <w:rPr>
          <w:rFonts w:ascii="仿宋" w:eastAsia="仿宋" w:hAnsi="仿宋" w:cs="仿宋" w:hint="eastAsia"/>
          <w:color w:val="000000" w:themeColor="text1"/>
          <w:sz w:val="24"/>
        </w:rPr>
        <w:t>，便携，能供患者带回家使用</w:t>
      </w:r>
      <w:r w:rsidR="0097664B" w:rsidRPr="0097664B">
        <w:rPr>
          <w:rFonts w:ascii="仿宋" w:eastAsia="仿宋" w:hAnsi="仿宋" w:cs="仿宋" w:hint="eastAsia"/>
          <w:color w:val="000000" w:themeColor="text1"/>
          <w:sz w:val="24"/>
        </w:rPr>
        <w:t>。</w:t>
      </w:r>
    </w:p>
    <w:p w:rsidR="0097664B" w:rsidRPr="0097664B" w:rsidRDefault="0097664B" w:rsidP="0097664B">
      <w:pPr>
        <w:spacing w:line="440" w:lineRule="exact"/>
        <w:rPr>
          <w:rFonts w:ascii="仿宋" w:eastAsia="仿宋" w:hAnsi="仿宋" w:cs="仿宋"/>
          <w:color w:val="000000" w:themeColor="text1"/>
          <w:sz w:val="24"/>
        </w:rPr>
      </w:pPr>
      <w:r w:rsidRPr="0097664B">
        <w:rPr>
          <w:rFonts w:ascii="仿宋" w:eastAsia="仿宋" w:hAnsi="仿宋" w:cs="仿宋" w:hint="eastAsia"/>
          <w:color w:val="000000" w:themeColor="text1"/>
          <w:sz w:val="24"/>
        </w:rPr>
        <w:t>2、显示模式：OLED 液晶屏。</w:t>
      </w:r>
    </w:p>
    <w:p w:rsidR="0097664B" w:rsidRDefault="0097664B" w:rsidP="004A0985">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3、充电锂电池，电池续</w:t>
      </w:r>
      <w:r w:rsidRPr="004A0985">
        <w:rPr>
          <w:rFonts w:ascii="仿宋" w:eastAsia="仿宋" w:hAnsi="仿宋" w:cs="仿宋" w:hint="eastAsia"/>
          <w:color w:val="000000" w:themeColor="text1"/>
          <w:sz w:val="24"/>
        </w:rPr>
        <w:t>航</w:t>
      </w:r>
      <w:r>
        <w:rPr>
          <w:rFonts w:ascii="仿宋" w:eastAsia="仿宋" w:hAnsi="仿宋" w:cs="仿宋" w:hint="eastAsia"/>
          <w:color w:val="000000" w:themeColor="text1"/>
          <w:sz w:val="24"/>
        </w:rPr>
        <w:t>：</w:t>
      </w:r>
      <w:r w:rsidRPr="004A0985">
        <w:rPr>
          <w:rFonts w:ascii="仿宋" w:eastAsia="仿宋" w:hAnsi="仿宋" w:cs="仿宋" w:hint="eastAsia"/>
          <w:color w:val="000000" w:themeColor="text1"/>
          <w:sz w:val="24"/>
        </w:rPr>
        <w:t>持续监测10小时</w:t>
      </w:r>
      <w:bookmarkStart w:id="10" w:name="OLE_LINK8"/>
      <w:bookmarkStart w:id="11" w:name="OLE_LINK11"/>
      <w:bookmarkEnd w:id="8"/>
      <w:bookmarkEnd w:id="9"/>
      <w:r>
        <w:rPr>
          <w:rFonts w:ascii="仿宋" w:eastAsia="仿宋" w:hAnsi="仿宋" w:cs="仿宋" w:hint="eastAsia"/>
          <w:color w:val="000000" w:themeColor="text1"/>
          <w:sz w:val="24"/>
        </w:rPr>
        <w:t>。</w:t>
      </w:r>
    </w:p>
    <w:p w:rsidR="00FE1045" w:rsidRDefault="0097664B" w:rsidP="00D85A86">
      <w:pPr>
        <w:spacing w:line="440" w:lineRule="exact"/>
        <w:rPr>
          <w:rFonts w:ascii="仿宋" w:eastAsia="仿宋" w:hAnsi="仿宋" w:cs="仿宋"/>
          <w:color w:val="000000" w:themeColor="text1"/>
          <w:sz w:val="24"/>
        </w:rPr>
      </w:pPr>
      <w:bookmarkStart w:id="12" w:name="OLE_LINK6"/>
      <w:bookmarkEnd w:id="10"/>
      <w:bookmarkEnd w:id="11"/>
      <w:r>
        <w:rPr>
          <w:rFonts w:ascii="仿宋" w:eastAsia="仿宋" w:hAnsi="仿宋" w:cs="仿宋" w:hint="eastAsia"/>
          <w:color w:val="000000" w:themeColor="text1"/>
          <w:sz w:val="24"/>
        </w:rPr>
        <w:lastRenderedPageBreak/>
        <w:t>4、</w:t>
      </w:r>
      <w:r w:rsidRPr="004A0985">
        <w:rPr>
          <w:rFonts w:ascii="仿宋" w:eastAsia="仿宋" w:hAnsi="仿宋" w:cs="仿宋" w:hint="eastAsia"/>
          <w:color w:val="000000" w:themeColor="text1"/>
          <w:sz w:val="24"/>
        </w:rPr>
        <w:t>分辨率</w:t>
      </w:r>
      <w:r>
        <w:rPr>
          <w:rFonts w:ascii="仿宋" w:eastAsia="仿宋" w:hAnsi="仿宋" w:cs="仿宋" w:hint="eastAsia"/>
          <w:color w:val="000000" w:themeColor="text1"/>
          <w:sz w:val="24"/>
        </w:rPr>
        <w:t>：</w:t>
      </w:r>
      <w:r w:rsidRPr="004A0985">
        <w:rPr>
          <w:rFonts w:ascii="仿宋" w:eastAsia="仿宋" w:hAnsi="仿宋" w:cs="仿宋"/>
          <w:color w:val="000000" w:themeColor="text1"/>
          <w:sz w:val="24"/>
        </w:rPr>
        <w:t>24 bit</w:t>
      </w:r>
      <w:bookmarkEnd w:id="12"/>
      <w:r w:rsidR="00FE1045">
        <w:rPr>
          <w:rFonts w:ascii="仿宋" w:eastAsia="仿宋" w:hAnsi="仿宋" w:cs="仿宋"/>
          <w:color w:val="000000" w:themeColor="text1"/>
          <w:sz w:val="24"/>
        </w:rPr>
        <w:t>。</w:t>
      </w:r>
    </w:p>
    <w:p w:rsidR="00FE1045" w:rsidRDefault="00FE1045" w:rsidP="00D85A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5</w:t>
      </w:r>
      <w:r>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共模抑制比</w:t>
      </w:r>
      <w:bookmarkStart w:id="13" w:name="OLE_LINK2"/>
      <w:bookmarkStart w:id="14" w:name="OLE_LINK3"/>
      <w:r w:rsidR="00D85A86">
        <w:rPr>
          <w:rFonts w:ascii="仿宋" w:eastAsia="仿宋" w:hAnsi="仿宋" w:cs="仿宋" w:hint="eastAsia"/>
          <w:color w:val="000000" w:themeColor="text1"/>
          <w:sz w:val="24"/>
        </w:rPr>
        <w:t>≥</w:t>
      </w:r>
      <w:bookmarkEnd w:id="13"/>
      <w:bookmarkEnd w:id="14"/>
      <w:r w:rsidR="00D85A86" w:rsidRPr="00D85A86">
        <w:rPr>
          <w:rFonts w:ascii="仿宋" w:eastAsia="仿宋" w:hAnsi="仿宋" w:cs="仿宋" w:hint="eastAsia"/>
          <w:color w:val="000000" w:themeColor="text1"/>
          <w:sz w:val="24"/>
        </w:rPr>
        <w:t>120dB</w:t>
      </w:r>
      <w:r>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输入阻抗</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10MQ</w:t>
      </w:r>
      <w:r>
        <w:rPr>
          <w:rFonts w:ascii="仿宋" w:eastAsia="仿宋" w:hAnsi="仿宋" w:cs="仿宋" w:hint="eastAsia"/>
          <w:color w:val="000000" w:themeColor="text1"/>
          <w:sz w:val="24"/>
        </w:rPr>
        <w:t>，</w:t>
      </w:r>
      <w:r w:rsidRPr="00FE1045">
        <w:rPr>
          <w:rFonts w:ascii="仿宋" w:eastAsia="仿宋" w:hAnsi="仿宋" w:cs="仿宋" w:hint="eastAsia"/>
          <w:color w:val="000000" w:themeColor="text1"/>
          <w:sz w:val="24"/>
        </w:rPr>
        <w:t>采样频率血氧200H</w:t>
      </w:r>
      <w:r>
        <w:rPr>
          <w:rFonts w:ascii="仿宋" w:eastAsia="仿宋" w:hAnsi="仿宋" w:cs="仿宋" w:hint="eastAsia"/>
          <w:color w:val="000000" w:themeColor="text1"/>
          <w:sz w:val="24"/>
        </w:rPr>
        <w:t>z</w:t>
      </w:r>
      <w:r w:rsidRPr="00FE1045">
        <w:rPr>
          <w:rFonts w:ascii="仿宋" w:eastAsia="仿宋" w:hAnsi="仿宋" w:cs="仿宋" w:hint="eastAsia"/>
          <w:color w:val="000000" w:themeColor="text1"/>
          <w:sz w:val="24"/>
        </w:rPr>
        <w:t>,心率250H</w:t>
      </w:r>
      <w:r>
        <w:rPr>
          <w:rFonts w:ascii="仿宋" w:eastAsia="仿宋" w:hAnsi="仿宋" w:cs="仿宋" w:hint="eastAsia"/>
          <w:color w:val="000000" w:themeColor="text1"/>
          <w:sz w:val="24"/>
        </w:rPr>
        <w:t>z</w:t>
      </w:r>
      <w:r w:rsidRPr="00FE1045">
        <w:rPr>
          <w:rFonts w:ascii="仿宋" w:eastAsia="仿宋" w:hAnsi="仿宋" w:cs="仿宋" w:hint="eastAsia"/>
          <w:color w:val="000000" w:themeColor="text1"/>
          <w:sz w:val="24"/>
        </w:rPr>
        <w:t>,呼吸50H</w:t>
      </w:r>
      <w:r>
        <w:rPr>
          <w:rFonts w:ascii="仿宋" w:eastAsia="仿宋" w:hAnsi="仿宋" w:cs="仿宋" w:hint="eastAsia"/>
          <w:color w:val="000000" w:themeColor="text1"/>
          <w:sz w:val="24"/>
        </w:rPr>
        <w:t>z。</w:t>
      </w:r>
    </w:p>
    <w:p w:rsidR="00FE1045" w:rsidRDefault="00FE1045" w:rsidP="00D85A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6</w:t>
      </w:r>
      <w:r>
        <w:rPr>
          <w:rFonts w:ascii="仿宋" w:eastAsia="仿宋" w:hAnsi="仿宋" w:cs="仿宋" w:hint="eastAsia"/>
          <w:color w:val="000000" w:themeColor="text1"/>
          <w:sz w:val="24"/>
        </w:rPr>
        <w:t>、</w:t>
      </w:r>
      <w:r w:rsidR="00D85A86">
        <w:rPr>
          <w:rFonts w:ascii="仿宋" w:eastAsia="仿宋" w:hAnsi="仿宋" w:cs="仿宋" w:hint="eastAsia"/>
          <w:color w:val="000000" w:themeColor="text1"/>
          <w:sz w:val="24"/>
        </w:rPr>
        <w:t>血氧饱和度（</w:t>
      </w:r>
      <w:bookmarkStart w:id="15" w:name="OLE_LINK15"/>
      <w:bookmarkStart w:id="16" w:name="OLE_LINK16"/>
      <w:r w:rsidR="004E1802">
        <w:rPr>
          <w:rFonts w:ascii="仿宋" w:eastAsia="仿宋" w:hAnsi="仿宋" w:cs="仿宋" w:hint="eastAsia"/>
          <w:color w:val="000000" w:themeColor="text1"/>
          <w:sz w:val="24"/>
        </w:rPr>
        <w:t>SpO</w:t>
      </w:r>
      <w:r w:rsidR="004E1802" w:rsidRPr="00FE1045">
        <w:rPr>
          <w:rFonts w:ascii="仿宋" w:eastAsia="仿宋" w:hAnsi="仿宋" w:cs="仿宋" w:hint="eastAsia"/>
          <w:color w:val="000000" w:themeColor="text1"/>
          <w:sz w:val="24"/>
        </w:rPr>
        <w:t>2</w:t>
      </w:r>
      <w:bookmarkEnd w:id="15"/>
      <w:bookmarkEnd w:id="16"/>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测量范围</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35~100%</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测量分辨率</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1%</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测量准确度</w:t>
      </w:r>
      <w:r w:rsidR="00D85A86">
        <w:rPr>
          <w:rFonts w:ascii="仿宋" w:eastAsia="仿宋" w:hAnsi="仿宋" w:cs="仿宋" w:hint="eastAsia"/>
          <w:color w:val="000000" w:themeColor="text1"/>
          <w:sz w:val="24"/>
        </w:rPr>
        <w:t>：80%~100%</w:t>
      </w:r>
      <w:r w:rsidR="00D85A86" w:rsidRPr="00D85A86">
        <w:rPr>
          <w:rFonts w:ascii="仿宋" w:eastAsia="仿宋" w:hAnsi="仿宋" w:cs="仿宋" w:hint="eastAsia"/>
          <w:color w:val="000000" w:themeColor="text1"/>
          <w:sz w:val="24"/>
        </w:rPr>
        <w:t>误差±2%</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70%~79% 误差+3%</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70%以下不定义。显示范围</w:t>
      </w:r>
      <w:r w:rsidR="00D85A86">
        <w:rPr>
          <w:rFonts w:ascii="仿宋" w:eastAsia="仿宋" w:hAnsi="仿宋" w:cs="仿宋" w:hint="eastAsia"/>
          <w:color w:val="000000" w:themeColor="text1"/>
          <w:sz w:val="24"/>
        </w:rPr>
        <w:t>：</w:t>
      </w:r>
      <w:r w:rsidR="00D85A86" w:rsidRPr="00D85A86">
        <w:rPr>
          <w:rFonts w:ascii="仿宋" w:eastAsia="仿宋" w:hAnsi="仿宋" w:cs="仿宋" w:hint="eastAsia"/>
          <w:color w:val="000000" w:themeColor="text1"/>
          <w:sz w:val="24"/>
        </w:rPr>
        <w:t xml:space="preserve">3 </w:t>
      </w:r>
      <w:r w:rsidR="00D85A86">
        <w:rPr>
          <w:rFonts w:ascii="仿宋" w:eastAsia="仿宋" w:hAnsi="仿宋" w:cs="仿宋" w:hint="eastAsia"/>
          <w:color w:val="000000" w:themeColor="text1"/>
          <w:sz w:val="24"/>
        </w:rPr>
        <w:t>位数字显示。</w:t>
      </w:r>
    </w:p>
    <w:p w:rsidR="00D85A86" w:rsidRPr="004A0985" w:rsidRDefault="00FE1045" w:rsidP="00D85A86">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7</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脉率（PR）：</w:t>
      </w:r>
      <w:r w:rsidR="004E1802" w:rsidRPr="004E1802">
        <w:rPr>
          <w:rFonts w:ascii="仿宋" w:eastAsia="仿宋" w:hAnsi="仿宋" w:cs="仿宋" w:hint="eastAsia"/>
          <w:color w:val="000000" w:themeColor="text1"/>
          <w:sz w:val="24"/>
        </w:rPr>
        <w:t>测量范围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25~250bpm</w:t>
      </w:r>
      <w:r w:rsidR="004E1802">
        <w:rPr>
          <w:rFonts w:ascii="仿宋" w:eastAsia="仿宋" w:hAnsi="仿宋" w:cs="仿宋" w:hint="eastAsia"/>
          <w:color w:val="000000" w:themeColor="text1"/>
          <w:sz w:val="24"/>
        </w:rPr>
        <w:t>；测量</w:t>
      </w:r>
      <w:r w:rsidR="004E1802" w:rsidRPr="004E1802">
        <w:rPr>
          <w:rFonts w:ascii="仿宋" w:eastAsia="仿宋" w:hAnsi="仿宋" w:cs="仿宋" w:hint="eastAsia"/>
          <w:color w:val="000000" w:themeColor="text1"/>
          <w:sz w:val="24"/>
        </w:rPr>
        <w:t>分辨率</w:t>
      </w:r>
      <w:r w:rsidR="004E1802">
        <w:rPr>
          <w:rFonts w:ascii="仿宋" w:eastAsia="仿宋" w:hAnsi="仿宋" w:cs="仿宋" w:hint="eastAsia"/>
          <w:color w:val="000000" w:themeColor="text1"/>
          <w:sz w:val="24"/>
        </w:rPr>
        <w:t>：1bpm；</w:t>
      </w:r>
      <w:r w:rsidR="004E1802" w:rsidRPr="004E1802">
        <w:rPr>
          <w:rFonts w:ascii="仿宋" w:eastAsia="仿宋" w:hAnsi="仿宋" w:cs="仿宋" w:hint="eastAsia"/>
          <w:color w:val="000000" w:themeColor="text1"/>
          <w:sz w:val="24"/>
        </w:rPr>
        <w:t>测量准确度</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25~150bpm应为+2bpm</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151~250bpm应为+3bpm。显示范围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3位数字显示</w:t>
      </w:r>
      <w:r w:rsidR="004E1802">
        <w:rPr>
          <w:rFonts w:ascii="仿宋" w:eastAsia="仿宋" w:hAnsi="仿宋" w:cs="仿宋" w:hint="eastAsia"/>
          <w:color w:val="000000" w:themeColor="text1"/>
          <w:sz w:val="24"/>
        </w:rPr>
        <w:t>。</w:t>
      </w:r>
    </w:p>
    <w:p w:rsidR="00D85A86" w:rsidRDefault="0097664B"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8</w:t>
      </w:r>
      <w:r w:rsidR="00C1142F">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口鼻气流呼吸</w:t>
      </w:r>
      <w:r w:rsidR="00D85A86">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10~40 次/分</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测量分辨率:1次/分</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测量准确度:±2 次/分</w:t>
      </w:r>
    </w:p>
    <w:p w:rsidR="004E1802" w:rsidRPr="004A0985" w:rsidRDefault="00FE1045" w:rsidP="004E1802">
      <w:pPr>
        <w:spacing w:line="440" w:lineRule="exact"/>
        <w:rPr>
          <w:rFonts w:ascii="仿宋" w:eastAsia="仿宋" w:hAnsi="仿宋" w:cs="仿宋"/>
          <w:color w:val="000000" w:themeColor="text1"/>
          <w:sz w:val="24"/>
        </w:rPr>
      </w:pPr>
      <w:bookmarkStart w:id="17" w:name="OLE_LINK7"/>
      <w:bookmarkStart w:id="18" w:name="OLE_LINK9"/>
      <w:bookmarkStart w:id="19" w:name="OLE_LINK10"/>
      <w:r>
        <w:rPr>
          <w:rFonts w:ascii="仿宋" w:eastAsia="仿宋" w:hAnsi="仿宋" w:cs="仿宋" w:hint="eastAsia"/>
          <w:color w:val="000000" w:themeColor="text1"/>
          <w:sz w:val="24"/>
        </w:rPr>
        <w:t>▲</w:t>
      </w:r>
      <w:r w:rsidR="0097664B">
        <w:rPr>
          <w:rFonts w:ascii="仿宋" w:eastAsia="仿宋" w:hAnsi="仿宋" w:cs="仿宋" w:hint="eastAsia"/>
          <w:color w:val="000000" w:themeColor="text1"/>
          <w:sz w:val="24"/>
        </w:rPr>
        <w:t>9</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心率</w:t>
      </w:r>
      <w:bookmarkEnd w:id="17"/>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25~250bpm</w:t>
      </w:r>
      <w:r w:rsidR="004E1802">
        <w:rPr>
          <w:rFonts w:ascii="仿宋" w:eastAsia="仿宋" w:hAnsi="仿宋" w:cs="仿宋" w:hint="eastAsia"/>
          <w:color w:val="000000" w:themeColor="text1"/>
          <w:sz w:val="24"/>
        </w:rPr>
        <w:t>；</w:t>
      </w:r>
      <w:bookmarkEnd w:id="18"/>
      <w:bookmarkEnd w:id="19"/>
      <w:r w:rsidR="004E1802" w:rsidRPr="004E1802">
        <w:rPr>
          <w:rFonts w:ascii="仿宋" w:eastAsia="仿宋" w:hAnsi="仿宋" w:cs="仿宋" w:hint="eastAsia"/>
          <w:color w:val="000000" w:themeColor="text1"/>
          <w:sz w:val="24"/>
        </w:rPr>
        <w:t>测量分辨率</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1bpm</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测量准确度:±3bpm</w:t>
      </w:r>
    </w:p>
    <w:p w:rsidR="00FE1045" w:rsidRDefault="00C1142F"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r w:rsidR="0097664B">
        <w:rPr>
          <w:rFonts w:ascii="仿宋" w:eastAsia="仿宋" w:hAnsi="仿宋" w:cs="仿宋" w:hint="eastAsia"/>
          <w:color w:val="000000" w:themeColor="text1"/>
          <w:sz w:val="24"/>
        </w:rPr>
        <w:t>0</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胸式呼吸运动：</w:t>
      </w:r>
      <w:r w:rsidR="004E1802" w:rsidRPr="004E1802">
        <w:rPr>
          <w:rFonts w:ascii="仿宋" w:eastAsia="仿宋" w:hAnsi="仿宋" w:cs="仿宋" w:hint="eastAsia"/>
          <w:color w:val="000000" w:themeColor="text1"/>
          <w:sz w:val="24"/>
        </w:rPr>
        <w:t>测量范围</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0~60 次/分</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测量分辨率</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1次/分</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测量准确度</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10~60 次/分应为±2 次/分</w:t>
      </w:r>
    </w:p>
    <w:p w:rsidR="004E1802" w:rsidRPr="004A0985" w:rsidRDefault="00FE1045"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C1142F">
        <w:rPr>
          <w:rFonts w:ascii="仿宋" w:eastAsia="仿宋" w:hAnsi="仿宋" w:cs="仿宋" w:hint="eastAsia"/>
          <w:color w:val="000000" w:themeColor="text1"/>
          <w:sz w:val="24"/>
        </w:rPr>
        <w:t>1</w:t>
      </w:r>
      <w:r w:rsidR="0097664B">
        <w:rPr>
          <w:rFonts w:ascii="仿宋" w:eastAsia="仿宋" w:hAnsi="仿宋" w:cs="仿宋" w:hint="eastAsia"/>
          <w:color w:val="000000" w:themeColor="text1"/>
          <w:sz w:val="24"/>
        </w:rPr>
        <w:t>1</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体位：</w:t>
      </w:r>
      <w:r w:rsidR="004E1802" w:rsidRPr="004E1802">
        <w:rPr>
          <w:rFonts w:ascii="仿宋" w:eastAsia="仿宋" w:hAnsi="仿宋" w:cs="仿宋" w:hint="eastAsia"/>
          <w:color w:val="000000" w:themeColor="text1"/>
          <w:sz w:val="24"/>
        </w:rPr>
        <w:t>应用程序能测出仰卧</w:t>
      </w:r>
      <w:r w:rsidR="004E1802">
        <w:rPr>
          <w:rFonts w:ascii="仿宋" w:eastAsia="仿宋" w:hAnsi="仿宋" w:cs="仿宋" w:hint="eastAsia"/>
          <w:color w:val="000000" w:themeColor="text1"/>
          <w:sz w:val="24"/>
        </w:rPr>
        <w:t>、站立</w:t>
      </w:r>
      <w:r w:rsidR="004E1802" w:rsidRPr="004E1802">
        <w:rPr>
          <w:rFonts w:ascii="仿宋" w:eastAsia="仿宋" w:hAnsi="仿宋" w:cs="仿宋" w:hint="eastAsia"/>
          <w:color w:val="000000" w:themeColor="text1"/>
          <w:sz w:val="24"/>
        </w:rPr>
        <w:t>/坐</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左侧卧</w:t>
      </w:r>
      <w:r w:rsidR="004E1802">
        <w:rPr>
          <w:rFonts w:ascii="仿宋" w:eastAsia="仿宋" w:hAnsi="仿宋" w:cs="仿宋" w:hint="eastAsia"/>
          <w:color w:val="000000" w:themeColor="text1"/>
          <w:sz w:val="24"/>
        </w:rPr>
        <w:t>、</w:t>
      </w:r>
      <w:r w:rsidR="004E1802" w:rsidRPr="004E1802">
        <w:rPr>
          <w:rFonts w:ascii="仿宋" w:eastAsia="仿宋" w:hAnsi="仿宋" w:cs="仿宋" w:hint="eastAsia"/>
          <w:color w:val="000000" w:themeColor="text1"/>
          <w:sz w:val="24"/>
        </w:rPr>
        <w:t>右侧卧</w:t>
      </w:r>
      <w:r w:rsidR="004E1802">
        <w:rPr>
          <w:rFonts w:ascii="仿宋" w:eastAsia="仿宋" w:hAnsi="仿宋" w:cs="仿宋" w:hint="eastAsia"/>
          <w:color w:val="000000" w:themeColor="text1"/>
          <w:sz w:val="24"/>
        </w:rPr>
        <w:t>及</w:t>
      </w:r>
      <w:r w:rsidR="004E1802" w:rsidRPr="004E1802">
        <w:rPr>
          <w:rFonts w:ascii="仿宋" w:eastAsia="仿宋" w:hAnsi="仿宋" w:cs="仿宋" w:hint="eastAsia"/>
          <w:color w:val="000000" w:themeColor="text1"/>
          <w:sz w:val="24"/>
        </w:rPr>
        <w:t>俯卧五种睡眠体位。</w:t>
      </w:r>
    </w:p>
    <w:p w:rsidR="004E1802" w:rsidRPr="004A0985" w:rsidRDefault="00FE1045"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r w:rsidR="0097664B">
        <w:rPr>
          <w:rFonts w:ascii="仿宋" w:eastAsia="仿宋" w:hAnsi="仿宋" w:cs="仿宋" w:hint="eastAsia"/>
          <w:color w:val="000000" w:themeColor="text1"/>
          <w:sz w:val="24"/>
        </w:rPr>
        <w:t>2</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脱落：</w:t>
      </w:r>
      <w:r w:rsidR="004E1802" w:rsidRPr="004E1802">
        <w:rPr>
          <w:rFonts w:ascii="仿宋" w:eastAsia="仿宋" w:hAnsi="仿宋" w:cs="仿宋" w:hint="eastAsia"/>
          <w:color w:val="000000" w:themeColor="text1"/>
          <w:sz w:val="24"/>
        </w:rPr>
        <w:t>应用程序能显示手指/</w:t>
      </w:r>
      <w:r w:rsidR="004E1802">
        <w:rPr>
          <w:rFonts w:ascii="仿宋" w:eastAsia="仿宋" w:hAnsi="仿宋" w:cs="仿宋" w:hint="eastAsia"/>
          <w:color w:val="000000" w:themeColor="text1"/>
          <w:sz w:val="24"/>
        </w:rPr>
        <w:t>探头脱落状态</w:t>
      </w:r>
      <w:r w:rsidR="004E1802" w:rsidRPr="004E1802">
        <w:rPr>
          <w:rFonts w:ascii="仿宋" w:eastAsia="仿宋" w:hAnsi="仿宋" w:cs="仿宋" w:hint="eastAsia"/>
          <w:color w:val="000000" w:themeColor="text1"/>
          <w:sz w:val="24"/>
        </w:rPr>
        <w:t>。</w:t>
      </w:r>
    </w:p>
    <w:p w:rsidR="004E1802" w:rsidRPr="004A0985" w:rsidRDefault="00FE1045" w:rsidP="004E18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r w:rsidR="0097664B">
        <w:rPr>
          <w:rFonts w:ascii="仿宋" w:eastAsia="仿宋" w:hAnsi="仿宋" w:cs="仿宋" w:hint="eastAsia"/>
          <w:color w:val="000000" w:themeColor="text1"/>
          <w:sz w:val="24"/>
        </w:rPr>
        <w:t>3</w:t>
      </w:r>
      <w:r>
        <w:rPr>
          <w:rFonts w:ascii="仿宋" w:eastAsia="仿宋" w:hAnsi="仿宋" w:cs="仿宋" w:hint="eastAsia"/>
          <w:color w:val="000000" w:themeColor="text1"/>
          <w:sz w:val="24"/>
        </w:rPr>
        <w:t>、</w:t>
      </w:r>
      <w:r w:rsidR="004E1802">
        <w:rPr>
          <w:rFonts w:ascii="仿宋" w:eastAsia="仿宋" w:hAnsi="仿宋" w:cs="仿宋" w:hint="eastAsia"/>
          <w:color w:val="000000" w:themeColor="text1"/>
          <w:sz w:val="24"/>
        </w:rPr>
        <w:t>设备使用年限≥5年</w:t>
      </w:r>
      <w:r w:rsidR="004E1802" w:rsidRPr="004E1802">
        <w:rPr>
          <w:rFonts w:ascii="仿宋" w:eastAsia="仿宋" w:hAnsi="仿宋" w:cs="仿宋" w:hint="eastAsia"/>
          <w:color w:val="000000" w:themeColor="text1"/>
          <w:sz w:val="24"/>
        </w:rPr>
        <w:t>。</w:t>
      </w:r>
    </w:p>
    <w:p w:rsidR="00B03F9F" w:rsidRDefault="00B03F9F">
      <w:pPr>
        <w:spacing w:line="440" w:lineRule="exact"/>
        <w:rPr>
          <w:rFonts w:ascii="仿宋" w:eastAsia="仿宋" w:hAnsi="仿宋" w:cs="仿宋"/>
          <w:b/>
          <w:color w:val="000000" w:themeColor="text1"/>
          <w:sz w:val="24"/>
        </w:rPr>
      </w:pPr>
    </w:p>
    <w:p w:rsidR="00B03F9F" w:rsidRDefault="00427442">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B03F9F" w:rsidRDefault="0042744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sidRPr="00C1142F">
        <w:rPr>
          <w:rFonts w:ascii="仿宋" w:eastAsia="仿宋" w:hAnsi="仿宋" w:cs="仿宋" w:hint="eastAsia"/>
          <w:sz w:val="24"/>
          <w:u w:val="single"/>
        </w:rPr>
        <w:t xml:space="preserve"> 30</w:t>
      </w:r>
      <w:r w:rsidR="0097664B">
        <w:rPr>
          <w:rFonts w:ascii="仿宋" w:eastAsia="仿宋" w:hAnsi="仿宋" w:cs="仿宋" w:hint="eastAsia"/>
          <w:sz w:val="24"/>
          <w:u w:val="single"/>
        </w:rPr>
        <w:t xml:space="preserve"> </w:t>
      </w:r>
      <w:r w:rsidRPr="00C1142F">
        <w:rPr>
          <w:rFonts w:ascii="仿宋" w:eastAsia="仿宋" w:hAnsi="仿宋" w:cs="仿宋" w:hint="eastAsia"/>
          <w:sz w:val="24"/>
        </w:rPr>
        <w:t>日</w:t>
      </w:r>
      <w:r>
        <w:rPr>
          <w:rFonts w:ascii="仿宋" w:eastAsia="仿宋" w:hAnsi="仿宋" w:cs="仿宋" w:hint="eastAsia"/>
          <w:color w:val="000000" w:themeColor="text1"/>
          <w:sz w:val="24"/>
        </w:rPr>
        <w:t>内完成设备的安装调试。</w:t>
      </w:r>
    </w:p>
    <w:p w:rsidR="00B03F9F" w:rsidRDefault="00427442">
      <w:pPr>
        <w:spacing w:line="440" w:lineRule="exact"/>
        <w:rPr>
          <w:rFonts w:ascii="仿宋" w:eastAsia="仿宋" w:hAnsi="仿宋" w:cs="仿宋"/>
          <w:color w:val="000000" w:themeColor="text1"/>
          <w:sz w:val="24"/>
          <w:highlight w:val="yellow"/>
        </w:rPr>
      </w:pPr>
      <w:r>
        <w:rPr>
          <w:rFonts w:ascii="仿宋" w:eastAsia="仿宋" w:hAnsi="仿宋" w:cs="仿宋" w:hint="eastAsia"/>
          <w:color w:val="000000" w:themeColor="text1"/>
          <w:sz w:val="24"/>
        </w:rPr>
        <w:t>1.3中标供应商须保证中标后所提供的设备为原装、全新合格的产品；</w:t>
      </w:r>
      <w:r w:rsidRPr="00C1142F">
        <w:rPr>
          <w:rFonts w:ascii="仿宋" w:eastAsia="仿宋" w:hAnsi="仿宋" w:cs="仿宋" w:hint="eastAsia"/>
          <w:color w:val="000000" w:themeColor="text1"/>
          <w:sz w:val="24"/>
        </w:rPr>
        <w:t>且原装进口产品生产日期与交货日期差值≤6个月；国产产品生产日期与交货日期差值≤3个月。</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B03F9F" w:rsidRPr="00C1142F" w:rsidRDefault="00427442">
      <w:pPr>
        <w:spacing w:line="440" w:lineRule="exact"/>
        <w:rPr>
          <w:rFonts w:ascii="仿宋" w:eastAsia="仿宋" w:hAnsi="仿宋" w:cs="仿宋"/>
          <w:sz w:val="24"/>
        </w:rPr>
      </w:pPr>
      <w:r>
        <w:rPr>
          <w:rFonts w:ascii="仿宋" w:eastAsia="仿宋" w:hAnsi="仿宋" w:cs="仿宋" w:hint="eastAsia"/>
          <w:color w:val="000000" w:themeColor="text1"/>
          <w:sz w:val="24"/>
        </w:rPr>
        <w:t>1.5验收方式：按《小榄镇公立医院政府采购和验收办法》</w:t>
      </w:r>
      <w:r w:rsidRPr="00C1142F">
        <w:rPr>
          <w:rFonts w:ascii="仿宋" w:eastAsia="仿宋" w:hAnsi="仿宋" w:cs="仿宋" w:hint="eastAsia"/>
          <w:sz w:val="24"/>
        </w:rPr>
        <w:t>和《中山市小榄人民</w:t>
      </w:r>
      <w:r w:rsidRPr="00C1142F">
        <w:rPr>
          <w:rFonts w:ascii="仿宋" w:eastAsia="仿宋" w:hAnsi="仿宋" w:cs="仿宋" w:hint="eastAsia"/>
          <w:sz w:val="24"/>
        </w:rPr>
        <w:lastRenderedPageBreak/>
        <w:t>医院医疗设备验收管理制度》。</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B03F9F" w:rsidRDefault="0042744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B03F9F" w:rsidRDefault="00427442">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w:t>
      </w:r>
      <w:r w:rsidRPr="00C1142F">
        <w:rPr>
          <w:rFonts w:ascii="仿宋" w:eastAsia="仿宋" w:hAnsi="仿宋" w:cs="仿宋" w:hint="eastAsia"/>
          <w:b/>
          <w:bCs/>
          <w:sz w:val="24"/>
        </w:rPr>
        <w:t>为</w:t>
      </w:r>
      <w:r w:rsidRPr="00C1142F">
        <w:rPr>
          <w:rFonts w:ascii="仿宋" w:eastAsia="仿宋" w:hAnsi="仿宋" w:cs="仿宋" w:hint="eastAsia"/>
          <w:b/>
          <w:bCs/>
          <w:sz w:val="24"/>
          <w:u w:val="single"/>
        </w:rPr>
        <w:t xml:space="preserve">  </w:t>
      </w:r>
      <w:r w:rsidR="00851DFE">
        <w:rPr>
          <w:rFonts w:ascii="仿宋" w:eastAsia="仿宋" w:hAnsi="仿宋" w:cs="仿宋" w:hint="eastAsia"/>
          <w:b/>
          <w:bCs/>
          <w:sz w:val="24"/>
          <w:u w:val="single"/>
        </w:rPr>
        <w:t>2</w:t>
      </w:r>
      <w:r w:rsidRPr="00C1142F">
        <w:rPr>
          <w:rFonts w:ascii="仿宋" w:eastAsia="仿宋" w:hAnsi="仿宋" w:cs="仿宋" w:hint="eastAsia"/>
          <w:b/>
          <w:bCs/>
          <w:sz w:val="24"/>
          <w:u w:val="single"/>
        </w:rPr>
        <w:t xml:space="preserve">  </w:t>
      </w:r>
      <w:r w:rsidRPr="00C1142F">
        <w:rPr>
          <w:rFonts w:ascii="仿宋" w:eastAsia="仿宋" w:hAnsi="仿宋" w:cs="仿宋" w:hint="eastAsia"/>
          <w:b/>
          <w:bCs/>
          <w:sz w:val="24"/>
        </w:rPr>
        <w:t>年。</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B03F9F" w:rsidRPr="00C1142F" w:rsidRDefault="00427442">
      <w:pPr>
        <w:spacing w:line="440" w:lineRule="exact"/>
        <w:rPr>
          <w:rFonts w:ascii="仿宋" w:eastAsia="仿宋" w:hAnsi="仿宋" w:cs="仿宋"/>
          <w:sz w:val="24"/>
        </w:rPr>
      </w:pPr>
      <w:r w:rsidRPr="00C1142F">
        <w:rPr>
          <w:rFonts w:ascii="仿宋" w:eastAsia="仿宋" w:hAnsi="仿宋" w:cs="仿宋" w:hint="eastAsia"/>
          <w:sz w:val="24"/>
        </w:rPr>
        <w:t>2.5保修期后维修时，如需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rsidR="00B03F9F" w:rsidRPr="00C1142F" w:rsidRDefault="00427442">
      <w:pPr>
        <w:spacing w:line="440" w:lineRule="exact"/>
        <w:rPr>
          <w:rFonts w:ascii="仿宋" w:eastAsia="仿宋" w:hAnsi="仿宋" w:cs="仿宋"/>
          <w:sz w:val="24"/>
        </w:rPr>
      </w:pPr>
      <w:r w:rsidRPr="00C1142F">
        <w:rPr>
          <w:rFonts w:ascii="仿宋" w:eastAsia="仿宋" w:hAnsi="仿宋" w:cs="仿宋" w:hint="eastAsia"/>
          <w:sz w:val="24"/>
        </w:rPr>
        <w:t xml:space="preserve"> 2.6中标人负责送货上门，在招标人所提供的场地对设备进行安装、检验及调试，直至该产品的技术指标完全符合要求为止，在运输、安装、调试等服务过程中所发生的费用由中标人承担。</w:t>
      </w:r>
    </w:p>
    <w:p w:rsidR="00B03F9F" w:rsidRDefault="0042744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B03F9F" w:rsidRDefault="0042744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B03F9F" w:rsidRDefault="00427442">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B03F9F" w:rsidRDefault="00427442">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B03F9F" w:rsidRDefault="00427442">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B03F9F" w:rsidRPr="001B4332" w:rsidRDefault="00427442" w:rsidP="001B433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sidRPr="00C1142F">
        <w:rPr>
          <w:rFonts w:ascii="仿宋" w:eastAsia="仿宋" w:hAnsi="仿宋" w:cs="仿宋" w:hint="eastAsia"/>
          <w:color w:val="000000" w:themeColor="text1"/>
          <w:sz w:val="24"/>
          <w:u w:val="single"/>
        </w:rPr>
        <w:t xml:space="preserve"> 质保期满</w:t>
      </w:r>
      <w:r>
        <w:rPr>
          <w:rFonts w:ascii="仿宋" w:eastAsia="仿宋" w:hAnsi="仿宋" w:cs="仿宋" w:hint="eastAsia"/>
          <w:color w:val="000000" w:themeColor="text1"/>
          <w:sz w:val="24"/>
        </w:rPr>
        <w:t>后一次性无息支付。</w:t>
      </w:r>
    </w:p>
    <w:sectPr w:rsidR="00B03F9F" w:rsidRPr="001B4332" w:rsidSect="00B03F9F">
      <w:pgSz w:w="11906" w:h="16838"/>
      <w:pgMar w:top="1440" w:right="1800" w:bottom="1440" w:left="1800" w:header="851" w:footer="42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5E7" w:rsidRDefault="00FA25E7" w:rsidP="00B03F9F">
      <w:r>
        <w:separator/>
      </w:r>
    </w:p>
  </w:endnote>
  <w:endnote w:type="continuationSeparator" w:id="0">
    <w:p w:rsidR="00FA25E7" w:rsidRDefault="00FA25E7" w:rsidP="00B03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5E7" w:rsidRDefault="00FA25E7" w:rsidP="00B03F9F">
      <w:r>
        <w:separator/>
      </w:r>
    </w:p>
  </w:footnote>
  <w:footnote w:type="continuationSeparator" w:id="0">
    <w:p w:rsidR="00FA25E7" w:rsidRDefault="00FA25E7" w:rsidP="00B03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28466E"/>
    <w:multiLevelType w:val="singleLevel"/>
    <w:tmpl w:val="9028466E"/>
    <w:lvl w:ilvl="0">
      <w:start w:val="1"/>
      <w:numFmt w:val="decimal"/>
      <w:lvlText w:val="%1."/>
      <w:lvlJc w:val="left"/>
      <w:pPr>
        <w:ind w:left="425" w:hanging="425"/>
      </w:pPr>
      <w:rPr>
        <w:rFonts w:hint="default"/>
      </w:rPr>
    </w:lvl>
  </w:abstractNum>
  <w:abstractNum w:abstractNumId="1">
    <w:nsid w:val="D44510B9"/>
    <w:multiLevelType w:val="singleLevel"/>
    <w:tmpl w:val="D44510B9"/>
    <w:lvl w:ilvl="0">
      <w:start w:val="1"/>
      <w:numFmt w:val="decimal"/>
      <w:lvlText w:val="%1."/>
      <w:lvlJc w:val="left"/>
      <w:pPr>
        <w:ind w:left="425" w:hanging="425"/>
      </w:pPr>
      <w:rPr>
        <w:rFonts w:hint="default"/>
      </w:rPr>
    </w:lvl>
  </w:abstractNum>
  <w:abstractNum w:abstractNumId="2">
    <w:nsid w:val="03F86BB9"/>
    <w:multiLevelType w:val="hybridMultilevel"/>
    <w:tmpl w:val="202ED92E"/>
    <w:lvl w:ilvl="0" w:tplc="180CE9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FE7C1D"/>
    <w:multiLevelType w:val="singleLevel"/>
    <w:tmpl w:val="18FE7C1D"/>
    <w:lvl w:ilvl="0">
      <w:start w:val="1"/>
      <w:numFmt w:val="decimal"/>
      <w:lvlText w:val="%1."/>
      <w:lvlJc w:val="left"/>
      <w:pPr>
        <w:tabs>
          <w:tab w:val="left" w:pos="312"/>
        </w:tabs>
      </w:pPr>
    </w:lvl>
  </w:abstractNum>
  <w:abstractNum w:abstractNumId="4">
    <w:nsid w:val="1E7E8738"/>
    <w:multiLevelType w:val="singleLevel"/>
    <w:tmpl w:val="B6A6AFA0"/>
    <w:lvl w:ilvl="0">
      <w:start w:val="1"/>
      <w:numFmt w:val="chineseCounting"/>
      <w:suff w:val="nothing"/>
      <w:lvlText w:val="%1、"/>
      <w:lvlJc w:val="left"/>
      <w:rPr>
        <w:rFonts w:hint="eastAsia"/>
        <w:lang w:val="en-US"/>
      </w:rPr>
    </w:lvl>
  </w:abstractNum>
  <w:abstractNum w:abstractNumId="5">
    <w:nsid w:val="2B0229BF"/>
    <w:multiLevelType w:val="hybridMultilevel"/>
    <w:tmpl w:val="E7B0E1EE"/>
    <w:lvl w:ilvl="0" w:tplc="C8BA3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C1C2D7"/>
    <w:multiLevelType w:val="singleLevel"/>
    <w:tmpl w:val="3CC1C2D7"/>
    <w:lvl w:ilvl="0">
      <w:start w:val="1"/>
      <w:numFmt w:val="chineseCounting"/>
      <w:suff w:val="nothing"/>
      <w:lvlText w:val="%1、"/>
      <w:lvlJc w:val="left"/>
      <w:rPr>
        <w:rFonts w:hint="eastAsia"/>
      </w:rPr>
    </w:lvl>
  </w:abstractNum>
  <w:abstractNum w:abstractNumId="7">
    <w:nsid w:val="7FCADE8A"/>
    <w:multiLevelType w:val="singleLevel"/>
    <w:tmpl w:val="7FCADE8A"/>
    <w:lvl w:ilvl="0">
      <w:start w:val="1"/>
      <w:numFmt w:val="decimal"/>
      <w:suff w:val="nothing"/>
      <w:lvlText w:val="%1、"/>
      <w:lvlJc w:val="left"/>
    </w:lvl>
  </w:abstractNum>
  <w:num w:numId="1">
    <w:abstractNumId w:val="4"/>
  </w:num>
  <w:num w:numId="2">
    <w:abstractNumId w:val="7"/>
  </w:num>
  <w:num w:numId="3">
    <w:abstractNumId w:val="0"/>
  </w:num>
  <w:num w:numId="4">
    <w:abstractNumId w:val="5"/>
  </w:num>
  <w:num w:numId="5">
    <w:abstractNumId w:val="2"/>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mMwZWM1NTIxZjZkMTFkYmM1ZDhjYWQ1ZjllOTYzZjUifQ=="/>
  </w:docVars>
  <w:rsids>
    <w:rsidRoot w:val="027725AF"/>
    <w:rsid w:val="0000019F"/>
    <w:rsid w:val="00000267"/>
    <w:rsid w:val="00000AF6"/>
    <w:rsid w:val="00016B72"/>
    <w:rsid w:val="00036444"/>
    <w:rsid w:val="00065257"/>
    <w:rsid w:val="000C5864"/>
    <w:rsid w:val="000E3067"/>
    <w:rsid w:val="00136269"/>
    <w:rsid w:val="00152E6E"/>
    <w:rsid w:val="001564F2"/>
    <w:rsid w:val="00164D4A"/>
    <w:rsid w:val="001B4332"/>
    <w:rsid w:val="001D1D4A"/>
    <w:rsid w:val="001F6B01"/>
    <w:rsid w:val="00215636"/>
    <w:rsid w:val="0022457A"/>
    <w:rsid w:val="00227ED6"/>
    <w:rsid w:val="00234D13"/>
    <w:rsid w:val="002616DE"/>
    <w:rsid w:val="00293A7C"/>
    <w:rsid w:val="002B5F04"/>
    <w:rsid w:val="002E2203"/>
    <w:rsid w:val="002F4E01"/>
    <w:rsid w:val="00327FFB"/>
    <w:rsid w:val="00341440"/>
    <w:rsid w:val="00342D38"/>
    <w:rsid w:val="00345474"/>
    <w:rsid w:val="003662C2"/>
    <w:rsid w:val="0037094F"/>
    <w:rsid w:val="003A7C0C"/>
    <w:rsid w:val="003E745C"/>
    <w:rsid w:val="003F42C3"/>
    <w:rsid w:val="003F6DDB"/>
    <w:rsid w:val="00411292"/>
    <w:rsid w:val="00427442"/>
    <w:rsid w:val="004312C9"/>
    <w:rsid w:val="00440D87"/>
    <w:rsid w:val="00467A71"/>
    <w:rsid w:val="00482B7E"/>
    <w:rsid w:val="004A0985"/>
    <w:rsid w:val="004A1404"/>
    <w:rsid w:val="004C251B"/>
    <w:rsid w:val="004E1802"/>
    <w:rsid w:val="005002B7"/>
    <w:rsid w:val="00507EB2"/>
    <w:rsid w:val="0052211A"/>
    <w:rsid w:val="005472B7"/>
    <w:rsid w:val="00553084"/>
    <w:rsid w:val="0055425D"/>
    <w:rsid w:val="00587AFC"/>
    <w:rsid w:val="005A38AB"/>
    <w:rsid w:val="005A60D6"/>
    <w:rsid w:val="005D041B"/>
    <w:rsid w:val="005D4C82"/>
    <w:rsid w:val="00607917"/>
    <w:rsid w:val="00640C93"/>
    <w:rsid w:val="00643222"/>
    <w:rsid w:val="00646CFF"/>
    <w:rsid w:val="00695736"/>
    <w:rsid w:val="006A0103"/>
    <w:rsid w:val="006E4904"/>
    <w:rsid w:val="007943B1"/>
    <w:rsid w:val="007A320E"/>
    <w:rsid w:val="007A3E4E"/>
    <w:rsid w:val="007B6779"/>
    <w:rsid w:val="007C12E6"/>
    <w:rsid w:val="007C3EBE"/>
    <w:rsid w:val="007C5C9D"/>
    <w:rsid w:val="007D756B"/>
    <w:rsid w:val="007E3690"/>
    <w:rsid w:val="007E613A"/>
    <w:rsid w:val="007F2B11"/>
    <w:rsid w:val="007F33E6"/>
    <w:rsid w:val="00851DFE"/>
    <w:rsid w:val="008639CD"/>
    <w:rsid w:val="00876B88"/>
    <w:rsid w:val="00895838"/>
    <w:rsid w:val="008A5819"/>
    <w:rsid w:val="008A6F6D"/>
    <w:rsid w:val="008F4E7C"/>
    <w:rsid w:val="008F6ACD"/>
    <w:rsid w:val="009322C8"/>
    <w:rsid w:val="00950093"/>
    <w:rsid w:val="0097664B"/>
    <w:rsid w:val="009852DA"/>
    <w:rsid w:val="009B3DE4"/>
    <w:rsid w:val="009B5110"/>
    <w:rsid w:val="009C06B8"/>
    <w:rsid w:val="009C60B9"/>
    <w:rsid w:val="009E4C3F"/>
    <w:rsid w:val="009F5D10"/>
    <w:rsid w:val="00A5118B"/>
    <w:rsid w:val="00AB5743"/>
    <w:rsid w:val="00AC3F2C"/>
    <w:rsid w:val="00B03F9F"/>
    <w:rsid w:val="00B10D67"/>
    <w:rsid w:val="00B22E91"/>
    <w:rsid w:val="00B25052"/>
    <w:rsid w:val="00B72C76"/>
    <w:rsid w:val="00B77F33"/>
    <w:rsid w:val="00BA0DB4"/>
    <w:rsid w:val="00BA1C36"/>
    <w:rsid w:val="00BA51A3"/>
    <w:rsid w:val="00BC3D3B"/>
    <w:rsid w:val="00BC522A"/>
    <w:rsid w:val="00BC6E94"/>
    <w:rsid w:val="00BE1E32"/>
    <w:rsid w:val="00C1142F"/>
    <w:rsid w:val="00C23FE8"/>
    <w:rsid w:val="00C5781C"/>
    <w:rsid w:val="00C61C7C"/>
    <w:rsid w:val="00C97C1D"/>
    <w:rsid w:val="00CD2858"/>
    <w:rsid w:val="00CD392D"/>
    <w:rsid w:val="00CF6139"/>
    <w:rsid w:val="00D00163"/>
    <w:rsid w:val="00D076B0"/>
    <w:rsid w:val="00D46D87"/>
    <w:rsid w:val="00D47646"/>
    <w:rsid w:val="00D85A86"/>
    <w:rsid w:val="00D932D0"/>
    <w:rsid w:val="00DC1A43"/>
    <w:rsid w:val="00E35651"/>
    <w:rsid w:val="00E60436"/>
    <w:rsid w:val="00E71C5B"/>
    <w:rsid w:val="00EA68FA"/>
    <w:rsid w:val="00EC3435"/>
    <w:rsid w:val="00F066CA"/>
    <w:rsid w:val="00F2144F"/>
    <w:rsid w:val="00F42A70"/>
    <w:rsid w:val="00F436AD"/>
    <w:rsid w:val="00F75603"/>
    <w:rsid w:val="00F772E0"/>
    <w:rsid w:val="00F801B8"/>
    <w:rsid w:val="00F82B4B"/>
    <w:rsid w:val="00FA25E7"/>
    <w:rsid w:val="00FA3C7F"/>
    <w:rsid w:val="00FE1045"/>
    <w:rsid w:val="00FF4826"/>
    <w:rsid w:val="027725AF"/>
    <w:rsid w:val="0A3363AE"/>
    <w:rsid w:val="0A832923"/>
    <w:rsid w:val="0F6B7743"/>
    <w:rsid w:val="11544D89"/>
    <w:rsid w:val="126775F5"/>
    <w:rsid w:val="140524A5"/>
    <w:rsid w:val="16CD1AA7"/>
    <w:rsid w:val="17A84A31"/>
    <w:rsid w:val="18AC198D"/>
    <w:rsid w:val="191B3C19"/>
    <w:rsid w:val="1A362D0A"/>
    <w:rsid w:val="1A9A1AE2"/>
    <w:rsid w:val="1AC951F0"/>
    <w:rsid w:val="1DB403E5"/>
    <w:rsid w:val="1E8B3C3C"/>
    <w:rsid w:val="1F0C2891"/>
    <w:rsid w:val="1FF004A0"/>
    <w:rsid w:val="21F75571"/>
    <w:rsid w:val="26AC3567"/>
    <w:rsid w:val="27094723"/>
    <w:rsid w:val="282A404B"/>
    <w:rsid w:val="29420D6D"/>
    <w:rsid w:val="2A1B4D12"/>
    <w:rsid w:val="2A710EAE"/>
    <w:rsid w:val="2B9A59A4"/>
    <w:rsid w:val="2CAB1A01"/>
    <w:rsid w:val="2D887C39"/>
    <w:rsid w:val="2D993838"/>
    <w:rsid w:val="2E110DC4"/>
    <w:rsid w:val="32BF4C35"/>
    <w:rsid w:val="33712CFE"/>
    <w:rsid w:val="33895773"/>
    <w:rsid w:val="33C65C10"/>
    <w:rsid w:val="35A83E4D"/>
    <w:rsid w:val="361943E2"/>
    <w:rsid w:val="361954A6"/>
    <w:rsid w:val="39D07618"/>
    <w:rsid w:val="3B00031E"/>
    <w:rsid w:val="3C740147"/>
    <w:rsid w:val="3E300A79"/>
    <w:rsid w:val="3E9B4363"/>
    <w:rsid w:val="3EEE625E"/>
    <w:rsid w:val="40155C28"/>
    <w:rsid w:val="42AC4713"/>
    <w:rsid w:val="432D6069"/>
    <w:rsid w:val="443A5766"/>
    <w:rsid w:val="44746547"/>
    <w:rsid w:val="4678153D"/>
    <w:rsid w:val="4BF76F64"/>
    <w:rsid w:val="4EBD0A92"/>
    <w:rsid w:val="50C65EAE"/>
    <w:rsid w:val="530618F6"/>
    <w:rsid w:val="572A034D"/>
    <w:rsid w:val="579F1125"/>
    <w:rsid w:val="58B3555A"/>
    <w:rsid w:val="5A3921D0"/>
    <w:rsid w:val="5C9178EB"/>
    <w:rsid w:val="5DC71851"/>
    <w:rsid w:val="5FBF51C5"/>
    <w:rsid w:val="61CE7843"/>
    <w:rsid w:val="63847AD9"/>
    <w:rsid w:val="656A70AF"/>
    <w:rsid w:val="66AA15BF"/>
    <w:rsid w:val="69340CF8"/>
    <w:rsid w:val="6BD2675F"/>
    <w:rsid w:val="6C171CF3"/>
    <w:rsid w:val="6D79639E"/>
    <w:rsid w:val="6DDF526D"/>
    <w:rsid w:val="6F2A17D8"/>
    <w:rsid w:val="70C745CA"/>
    <w:rsid w:val="744B3E55"/>
    <w:rsid w:val="744C660C"/>
    <w:rsid w:val="7956704A"/>
    <w:rsid w:val="7A605725"/>
    <w:rsid w:val="7B1D35CC"/>
    <w:rsid w:val="7BDA70B6"/>
    <w:rsid w:val="7C115C9E"/>
    <w:rsid w:val="7E2C2E60"/>
    <w:rsid w:val="7EA22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03F9F"/>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rsid w:val="00B03F9F"/>
    <w:pPr>
      <w:spacing w:after="120"/>
    </w:pPr>
  </w:style>
  <w:style w:type="paragraph" w:styleId="5">
    <w:name w:val="toc 5"/>
    <w:basedOn w:val="a"/>
    <w:next w:val="a"/>
    <w:qFormat/>
    <w:rsid w:val="00B03F9F"/>
    <w:pPr>
      <w:ind w:leftChars="800" w:left="1680"/>
    </w:pPr>
  </w:style>
  <w:style w:type="paragraph" w:styleId="a4">
    <w:name w:val="annotation text"/>
    <w:basedOn w:val="a"/>
    <w:link w:val="Char"/>
    <w:qFormat/>
    <w:rsid w:val="00B03F9F"/>
    <w:pPr>
      <w:widowControl/>
      <w:jc w:val="left"/>
    </w:pPr>
    <w:rPr>
      <w:kern w:val="0"/>
      <w:szCs w:val="20"/>
    </w:rPr>
  </w:style>
  <w:style w:type="paragraph" w:styleId="a5">
    <w:name w:val="Balloon Text"/>
    <w:basedOn w:val="a"/>
    <w:link w:val="Char0"/>
    <w:qFormat/>
    <w:rsid w:val="00B03F9F"/>
    <w:rPr>
      <w:sz w:val="18"/>
      <w:szCs w:val="18"/>
    </w:rPr>
  </w:style>
  <w:style w:type="paragraph" w:styleId="a6">
    <w:name w:val="footer"/>
    <w:basedOn w:val="a"/>
    <w:link w:val="Char1"/>
    <w:uiPriority w:val="99"/>
    <w:qFormat/>
    <w:rsid w:val="00B03F9F"/>
    <w:pPr>
      <w:tabs>
        <w:tab w:val="center" w:pos="4153"/>
        <w:tab w:val="right" w:pos="8306"/>
      </w:tabs>
      <w:snapToGrid w:val="0"/>
      <w:jc w:val="left"/>
    </w:pPr>
    <w:rPr>
      <w:sz w:val="18"/>
    </w:rPr>
  </w:style>
  <w:style w:type="paragraph" w:styleId="a7">
    <w:name w:val="header"/>
    <w:basedOn w:val="a"/>
    <w:qFormat/>
    <w:rsid w:val="00B03F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4"/>
    <w:next w:val="a4"/>
    <w:link w:val="Char2"/>
    <w:qFormat/>
    <w:rsid w:val="00B03F9F"/>
    <w:pPr>
      <w:widowControl w:val="0"/>
    </w:pPr>
    <w:rPr>
      <w:b/>
      <w:bCs/>
      <w:kern w:val="2"/>
      <w:szCs w:val="24"/>
    </w:rPr>
  </w:style>
  <w:style w:type="paragraph" w:styleId="a9">
    <w:name w:val="Body Text First Indent"/>
    <w:basedOn w:val="a0"/>
    <w:next w:val="a"/>
    <w:qFormat/>
    <w:rsid w:val="00B03F9F"/>
    <w:pPr>
      <w:spacing w:after="0" w:line="360" w:lineRule="auto"/>
      <w:ind w:firstLine="425"/>
    </w:pPr>
    <w:rPr>
      <w:sz w:val="24"/>
    </w:rPr>
  </w:style>
  <w:style w:type="table" w:styleId="aa">
    <w:name w:val="Table Grid"/>
    <w:basedOn w:val="a2"/>
    <w:uiPriority w:val="59"/>
    <w:qFormat/>
    <w:rsid w:val="00B03F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qFormat/>
    <w:rsid w:val="00B03F9F"/>
    <w:rPr>
      <w:sz w:val="21"/>
      <w:szCs w:val="21"/>
    </w:rPr>
  </w:style>
  <w:style w:type="paragraph" w:styleId="ac">
    <w:name w:val="List Paragraph"/>
    <w:basedOn w:val="a"/>
    <w:uiPriority w:val="99"/>
    <w:unhideWhenUsed/>
    <w:qFormat/>
    <w:rsid w:val="00B03F9F"/>
    <w:pPr>
      <w:ind w:firstLineChars="200" w:firstLine="420"/>
    </w:pPr>
  </w:style>
  <w:style w:type="character" w:customStyle="1" w:styleId="Char">
    <w:name w:val="批注文字 Char"/>
    <w:basedOn w:val="a1"/>
    <w:link w:val="a4"/>
    <w:qFormat/>
    <w:rsid w:val="00B03F9F"/>
    <w:rPr>
      <w:rFonts w:asciiTheme="minorHAnsi" w:eastAsiaTheme="minorEastAsia" w:hAnsiTheme="minorHAnsi" w:cstheme="minorBidi"/>
      <w:sz w:val="21"/>
    </w:rPr>
  </w:style>
  <w:style w:type="character" w:customStyle="1" w:styleId="Char2">
    <w:name w:val="批注主题 Char"/>
    <w:basedOn w:val="Char"/>
    <w:link w:val="a8"/>
    <w:qFormat/>
    <w:rsid w:val="00B03F9F"/>
  </w:style>
  <w:style w:type="character" w:customStyle="1" w:styleId="Char0">
    <w:name w:val="批注框文本 Char"/>
    <w:basedOn w:val="a1"/>
    <w:link w:val="a5"/>
    <w:qFormat/>
    <w:rsid w:val="00B03F9F"/>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B03F9F"/>
    <w:rPr>
      <w:rFonts w:asciiTheme="minorHAnsi" w:eastAsiaTheme="minorEastAsia" w:hAnsiTheme="minorHAnsi" w:cstheme="minorBidi"/>
      <w:kern w:val="2"/>
      <w:sz w:val="21"/>
      <w:szCs w:val="24"/>
    </w:rPr>
  </w:style>
  <w:style w:type="character" w:customStyle="1" w:styleId="Char1">
    <w:name w:val="页脚 Char"/>
    <w:basedOn w:val="a1"/>
    <w:link w:val="a6"/>
    <w:uiPriority w:val="99"/>
    <w:qFormat/>
    <w:rsid w:val="00B03F9F"/>
    <w:rPr>
      <w:rFonts w:asciiTheme="minorHAnsi" w:eastAsiaTheme="minorEastAsia" w:hAnsiTheme="minorHAnsi" w:cstheme="minorBidi"/>
      <w:kern w:val="2"/>
      <w:sz w:val="18"/>
      <w:szCs w:val="24"/>
    </w:rPr>
  </w:style>
  <w:style w:type="character" w:customStyle="1" w:styleId="fontstyle01">
    <w:name w:val="fontstyle01"/>
    <w:basedOn w:val="a1"/>
    <w:qFormat/>
    <w:rsid w:val="00B03F9F"/>
    <w:rPr>
      <w:rFonts w:ascii="宋体" w:eastAsia="宋体" w:hAnsi="宋体" w:cs="宋体"/>
      <w:color w:val="000000"/>
      <w:sz w:val="18"/>
      <w:szCs w:val="18"/>
    </w:rPr>
  </w:style>
  <w:style w:type="paragraph" w:styleId="ad">
    <w:name w:val="Normal Indent"/>
    <w:basedOn w:val="a"/>
    <w:unhideWhenUsed/>
    <w:qFormat/>
    <w:rsid w:val="009E4C3F"/>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divs>
    <w:div w:id="1555237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465</Words>
  <Characters>2652</Characters>
  <Application>Microsoft Office Word</Application>
  <DocSecurity>0</DocSecurity>
  <Lines>22</Lines>
  <Paragraphs>6</Paragraphs>
  <ScaleCrop>false</ScaleCrop>
  <Company>WwW.YlmF.CoM</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c:creator>
  <cp:lastModifiedBy>Windows 用户</cp:lastModifiedBy>
  <cp:revision>12</cp:revision>
  <cp:lastPrinted>2021-08-11T08:36:00Z</cp:lastPrinted>
  <dcterms:created xsi:type="dcterms:W3CDTF">2025-08-28T02:42:00Z</dcterms:created>
  <dcterms:modified xsi:type="dcterms:W3CDTF">2025-08-28T07:28:00Z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1BC5CF1D1E3D486C89DF1193F88EA6CF_13</vt:lpwstr>
  </property>
  <property fmtid="{D5CDD505-2E9C-101B-9397-08002B2CF9AE}" pid="4" name="KSOTemplateDocerSaveRecord">
    <vt:lpwstr>eyJoZGlkIjoiOWYxZDQzYjgzYjkzNTUwYWVmYTAyNDM3MGRjMjQ1NWYiLCJ1c2VySWQiOiI5NTU3MjQ1NzEifQ==</vt:lpwstr>
  </property>
</Properties>
</file>