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F4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5C72B34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消防设施检测服务采购项目市场调研报价表</w:t>
      </w:r>
    </w:p>
    <w:p w14:paraId="330432E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2"/>
        <w:tblW w:w="91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870"/>
        <w:gridCol w:w="990"/>
        <w:gridCol w:w="2640"/>
        <w:gridCol w:w="2551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其他说明（如有）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消防设施检测服务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3AA7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响应供应商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应具有相关的</w:t>
      </w:r>
      <w:r>
        <w:rPr>
          <w:rFonts w:hint="eastAsia" w:ascii="宋体" w:hAnsi="宋体"/>
          <w:b w:val="0"/>
          <w:bCs/>
          <w:szCs w:val="21"/>
        </w:rPr>
        <w:t>资格条件</w:t>
      </w:r>
      <w:r>
        <w:rPr>
          <w:rFonts w:hint="eastAsia" w:ascii="宋体" w:hAnsi="宋体"/>
          <w:b w:val="0"/>
          <w:bCs/>
          <w:szCs w:val="21"/>
          <w:lang w:eastAsia="zh-CN"/>
        </w:rPr>
        <w:t>（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详见附件《用户需求书》第二点中“</w:t>
      </w:r>
      <w:r>
        <w:rPr>
          <w:rFonts w:hint="eastAsia" w:ascii="宋体" w:hAnsi="宋体"/>
          <w:b w:val="0"/>
          <w:bCs/>
          <w:szCs w:val="21"/>
        </w:rPr>
        <w:t>响应供应商资格条件</w:t>
      </w:r>
      <w:r>
        <w:rPr>
          <w:rFonts w:hint="eastAsia" w:ascii="宋体" w:hAnsi="宋体"/>
          <w:b w:val="0"/>
          <w:bCs/>
          <w:szCs w:val="21"/>
          <w:lang w:eastAsia="zh-CN"/>
        </w:rPr>
        <w:t>”），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响应报价时同步提供以下资料：</w:t>
      </w:r>
    </w:p>
    <w:p w14:paraId="049C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营业执照；</w:t>
      </w:r>
    </w:p>
    <w:p w14:paraId="1CB9A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2、拟进行检测服务人员相应资质证件；</w:t>
      </w:r>
    </w:p>
    <w:p w14:paraId="1DCB5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3、</w:t>
      </w:r>
      <w:r>
        <w:rPr>
          <w:rFonts w:hint="eastAsia" w:ascii="宋体" w:hAnsi="宋体"/>
          <w:b w:val="0"/>
          <w:bCs/>
          <w:color w:val="auto"/>
          <w:szCs w:val="21"/>
        </w:rPr>
        <w:t>广东社会消防技术服务平台</w:t>
      </w: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截图；</w:t>
      </w:r>
    </w:p>
    <w:p w14:paraId="133BB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中山市建设工程企业管理和诚信平台的消防检测类别登记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截图佐证。</w:t>
      </w:r>
    </w:p>
    <w:p w14:paraId="3ADA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  <w:bookmarkStart w:id="0" w:name="_GoBack"/>
      <w:bookmarkEnd w:id="0"/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13601A1E"/>
    <w:rsid w:val="1D493D72"/>
    <w:rsid w:val="1FD0087F"/>
    <w:rsid w:val="21996ED5"/>
    <w:rsid w:val="21DA7EE4"/>
    <w:rsid w:val="23883035"/>
    <w:rsid w:val="31EF6F01"/>
    <w:rsid w:val="3A2F1A68"/>
    <w:rsid w:val="40F57DF5"/>
    <w:rsid w:val="48C908AC"/>
    <w:rsid w:val="4D0354B6"/>
    <w:rsid w:val="51962A9D"/>
    <w:rsid w:val="52E85640"/>
    <w:rsid w:val="5A31568F"/>
    <w:rsid w:val="667D76FA"/>
    <w:rsid w:val="6B106CF7"/>
    <w:rsid w:val="72981F80"/>
    <w:rsid w:val="78A143FE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2025-07-31T00:54:08Z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