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34A9F">
      <w:pPr>
        <w:spacing w:line="440" w:lineRule="exact"/>
        <w:jc w:val="center"/>
        <w:rPr>
          <w:b/>
          <w:bCs/>
          <w:sz w:val="44"/>
          <w:szCs w:val="44"/>
        </w:rPr>
      </w:pPr>
      <w:r>
        <w:rPr>
          <w:rFonts w:hint="eastAsia"/>
          <w:b/>
          <w:bCs/>
          <w:sz w:val="44"/>
          <w:szCs w:val="44"/>
        </w:rPr>
        <w:t>报价单</w:t>
      </w:r>
    </w:p>
    <w:p w14:paraId="02A6FFD3">
      <w:pPr>
        <w:spacing w:line="440" w:lineRule="exact"/>
        <w:jc w:val="center"/>
        <w:rPr>
          <w:sz w:val="24"/>
          <w:szCs w:val="24"/>
        </w:rPr>
      </w:pPr>
    </w:p>
    <w:p w14:paraId="025B7B67">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133C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4463E62">
            <w:pPr>
              <w:spacing w:line="360" w:lineRule="auto"/>
              <w:jc w:val="center"/>
              <w:rPr>
                <w:sz w:val="24"/>
                <w:szCs w:val="24"/>
              </w:rPr>
            </w:pPr>
            <w:r>
              <w:rPr>
                <w:rFonts w:hint="eastAsia"/>
                <w:sz w:val="24"/>
                <w:szCs w:val="24"/>
              </w:rPr>
              <w:t>设备名称</w:t>
            </w:r>
          </w:p>
        </w:tc>
        <w:tc>
          <w:tcPr>
            <w:tcW w:w="5835" w:type="dxa"/>
            <w:vAlign w:val="top"/>
          </w:tcPr>
          <w:p w14:paraId="7BA8F2A6">
            <w:pPr>
              <w:spacing w:line="360" w:lineRule="auto"/>
              <w:jc w:val="left"/>
              <w:rPr>
                <w:sz w:val="24"/>
                <w:szCs w:val="24"/>
              </w:rPr>
            </w:pPr>
          </w:p>
        </w:tc>
      </w:tr>
      <w:tr w14:paraId="4AA3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1872142">
            <w:pPr>
              <w:spacing w:line="360" w:lineRule="auto"/>
              <w:jc w:val="center"/>
              <w:rPr>
                <w:sz w:val="24"/>
                <w:szCs w:val="24"/>
              </w:rPr>
            </w:pPr>
            <w:r>
              <w:rPr>
                <w:rFonts w:hint="eastAsia"/>
                <w:sz w:val="24"/>
                <w:szCs w:val="24"/>
              </w:rPr>
              <w:t>型号</w:t>
            </w:r>
          </w:p>
        </w:tc>
        <w:tc>
          <w:tcPr>
            <w:tcW w:w="5835" w:type="dxa"/>
            <w:vAlign w:val="top"/>
          </w:tcPr>
          <w:p w14:paraId="32831C3B">
            <w:pPr>
              <w:spacing w:line="360" w:lineRule="auto"/>
              <w:jc w:val="left"/>
              <w:rPr>
                <w:sz w:val="24"/>
                <w:szCs w:val="24"/>
              </w:rPr>
            </w:pPr>
          </w:p>
        </w:tc>
      </w:tr>
      <w:tr w14:paraId="5F2A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7AA6C93">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4DF5951E">
            <w:pPr>
              <w:spacing w:line="360" w:lineRule="auto"/>
              <w:jc w:val="left"/>
              <w:rPr>
                <w:sz w:val="24"/>
                <w:szCs w:val="24"/>
              </w:rPr>
            </w:pPr>
          </w:p>
        </w:tc>
      </w:tr>
      <w:tr w14:paraId="3DA7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2AC6168">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9F43CDF">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B2F9653">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50B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99F2F5B">
            <w:pPr>
              <w:spacing w:line="360" w:lineRule="auto"/>
              <w:jc w:val="center"/>
              <w:rPr>
                <w:sz w:val="24"/>
                <w:szCs w:val="24"/>
              </w:rPr>
            </w:pPr>
            <w:r>
              <w:rPr>
                <w:rFonts w:hint="eastAsia"/>
                <w:sz w:val="24"/>
                <w:szCs w:val="24"/>
              </w:rPr>
              <w:t>产地</w:t>
            </w:r>
          </w:p>
        </w:tc>
        <w:tc>
          <w:tcPr>
            <w:tcW w:w="5835" w:type="dxa"/>
            <w:vAlign w:val="top"/>
          </w:tcPr>
          <w:p w14:paraId="5FF8A101">
            <w:pPr>
              <w:spacing w:line="360" w:lineRule="auto"/>
              <w:jc w:val="left"/>
              <w:rPr>
                <w:sz w:val="24"/>
                <w:szCs w:val="24"/>
              </w:rPr>
            </w:pPr>
          </w:p>
        </w:tc>
      </w:tr>
      <w:tr w14:paraId="74D0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6D83F7F">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152ABAB8">
            <w:pPr>
              <w:spacing w:line="360" w:lineRule="auto"/>
              <w:jc w:val="left"/>
              <w:rPr>
                <w:sz w:val="24"/>
                <w:szCs w:val="24"/>
              </w:rPr>
            </w:pPr>
          </w:p>
        </w:tc>
      </w:tr>
      <w:tr w14:paraId="34EC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9A39833">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27255564">
            <w:pPr>
              <w:spacing w:line="360" w:lineRule="auto"/>
              <w:jc w:val="left"/>
              <w:rPr>
                <w:sz w:val="24"/>
                <w:szCs w:val="24"/>
              </w:rPr>
            </w:pPr>
          </w:p>
        </w:tc>
      </w:tr>
      <w:tr w14:paraId="7A33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D21548">
            <w:pPr>
              <w:spacing w:line="360" w:lineRule="auto"/>
              <w:jc w:val="center"/>
              <w:rPr>
                <w:sz w:val="24"/>
                <w:szCs w:val="24"/>
              </w:rPr>
            </w:pPr>
            <w:r>
              <w:rPr>
                <w:rFonts w:hint="eastAsia"/>
                <w:sz w:val="24"/>
                <w:szCs w:val="24"/>
              </w:rPr>
              <w:t>单价（元）</w:t>
            </w:r>
          </w:p>
        </w:tc>
        <w:tc>
          <w:tcPr>
            <w:tcW w:w="5835" w:type="dxa"/>
            <w:vAlign w:val="top"/>
          </w:tcPr>
          <w:p w14:paraId="3BB012F2">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66F7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7424646">
            <w:pPr>
              <w:spacing w:line="360" w:lineRule="auto"/>
              <w:jc w:val="center"/>
              <w:rPr>
                <w:sz w:val="24"/>
                <w:szCs w:val="24"/>
              </w:rPr>
            </w:pPr>
            <w:r>
              <w:rPr>
                <w:rFonts w:hint="eastAsia"/>
                <w:sz w:val="24"/>
                <w:szCs w:val="24"/>
              </w:rPr>
              <w:t>总价（元）</w:t>
            </w:r>
          </w:p>
        </w:tc>
        <w:tc>
          <w:tcPr>
            <w:tcW w:w="5835" w:type="dxa"/>
            <w:vAlign w:val="top"/>
          </w:tcPr>
          <w:p w14:paraId="5CEFC8E4">
            <w:pPr>
              <w:spacing w:line="360" w:lineRule="auto"/>
              <w:jc w:val="left"/>
              <w:rPr>
                <w:sz w:val="24"/>
                <w:szCs w:val="24"/>
              </w:rPr>
            </w:pPr>
          </w:p>
        </w:tc>
      </w:tr>
      <w:tr w14:paraId="7285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0BDA598">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3E0D640">
            <w:pPr>
              <w:spacing w:line="360" w:lineRule="auto"/>
              <w:jc w:val="left"/>
              <w:rPr>
                <w:rFonts w:hint="eastAsia"/>
                <w:sz w:val="21"/>
                <w:szCs w:val="21"/>
                <w:lang w:val="en-US" w:eastAsia="zh-CN"/>
              </w:rPr>
            </w:pPr>
          </w:p>
          <w:p w14:paraId="724C20EE">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2B32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7D1EA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3DFC590A">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0CED2CED">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7E8F9329">
      <w:pPr>
        <w:jc w:val="center"/>
        <w:rPr>
          <w:rFonts w:hint="eastAsia"/>
          <w:sz w:val="24"/>
          <w:szCs w:val="24"/>
        </w:rPr>
      </w:pPr>
      <w:r>
        <w:rPr>
          <w:rFonts w:hint="eastAsia"/>
          <w:sz w:val="24"/>
          <w:szCs w:val="24"/>
        </w:rPr>
        <w:t xml:space="preserve">                                                                              </w:t>
      </w:r>
    </w:p>
    <w:p w14:paraId="7A64585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1871ED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7C198F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3C770E8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7A1E1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4FB0D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4DE6CD58">
      <w:pPr>
        <w:spacing w:line="440" w:lineRule="exact"/>
        <w:rPr>
          <w:rFonts w:hint="eastAsia"/>
          <w:b/>
          <w:bCs/>
          <w:color w:val="0000FF"/>
          <w:sz w:val="21"/>
          <w:szCs w:val="21"/>
        </w:rPr>
      </w:pPr>
      <w:r>
        <w:rPr>
          <w:rFonts w:hint="eastAsia"/>
          <w:b/>
          <w:bCs/>
          <w:color w:val="0000FF"/>
          <w:sz w:val="21"/>
          <w:szCs w:val="21"/>
        </w:rPr>
        <w:t>报价供应商须同时提供以下资料：</w:t>
      </w:r>
    </w:p>
    <w:p w14:paraId="61F6E2CF">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119BD173">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B2954A8">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4D1B3E37">
      <w:pPr>
        <w:pStyle w:val="3"/>
        <w:ind w:left="0" w:leftChars="0" w:firstLine="0" w:firstLineChars="0"/>
        <w:rPr>
          <w:rFonts w:hint="eastAsia"/>
          <w:b/>
          <w:bCs/>
          <w:color w:val="0000FF"/>
          <w:sz w:val="24"/>
        </w:rPr>
      </w:pPr>
    </w:p>
    <w:p w14:paraId="719C69FA">
      <w:pPr>
        <w:pStyle w:val="3"/>
        <w:rPr>
          <w:rFonts w:hint="eastAsia"/>
          <w:b/>
          <w:bCs/>
          <w:color w:val="0000FF"/>
          <w:sz w:val="24"/>
        </w:rPr>
      </w:pPr>
    </w:p>
    <w:p w14:paraId="09564DD2">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33C6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7F6D5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0E642F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4267A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18995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21879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1AEF7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03FFF7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2E04A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0E2E2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1F452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3D1FE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1E2F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780DDB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1B3EB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42F3E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41101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4AB69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2376D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661059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411E2A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5708DD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369772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4D6A5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3F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3BF5A3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5F3120AD">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1B3F971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4F325F43">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15735258">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ACCE3B5">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28F16B4">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A50B6F9">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C74AD6D">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FC7DA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50EB451">
            <w:pPr>
              <w:jc w:val="center"/>
              <w:rPr>
                <w:rFonts w:hint="eastAsia" w:ascii="宋体" w:hAnsi="宋体" w:eastAsia="宋体" w:cs="宋体"/>
                <w:i w:val="0"/>
                <w:iCs w:val="0"/>
                <w:color w:val="000000"/>
                <w:sz w:val="18"/>
                <w:szCs w:val="18"/>
                <w:u w:val="none"/>
              </w:rPr>
            </w:pPr>
          </w:p>
        </w:tc>
      </w:tr>
      <w:tr w14:paraId="0521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76B892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4FB26CE3">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7B8B43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AD1F44B">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B7BF303">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1CFC458C">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3DEFC6AE">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6CC4A28">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6A4A593C">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A25958D">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A23239D">
            <w:pPr>
              <w:rPr>
                <w:rFonts w:hint="eastAsia" w:ascii="宋体" w:hAnsi="宋体" w:eastAsia="宋体" w:cs="宋体"/>
                <w:i w:val="0"/>
                <w:iCs w:val="0"/>
                <w:color w:val="000000"/>
                <w:sz w:val="18"/>
                <w:szCs w:val="18"/>
                <w:u w:val="none"/>
              </w:rPr>
            </w:pPr>
          </w:p>
        </w:tc>
      </w:tr>
    </w:tbl>
    <w:p w14:paraId="434B66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BB324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D92E1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7813D8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3D5A2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658A2D9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8B5290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433519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E02A5FD">
      <w:pPr>
        <w:spacing w:line="440" w:lineRule="exact"/>
        <w:jc w:val="center"/>
        <w:rPr>
          <w:rFonts w:hint="eastAsia"/>
          <w:b/>
          <w:sz w:val="32"/>
          <w:szCs w:val="32"/>
        </w:rPr>
      </w:pPr>
    </w:p>
    <w:p w14:paraId="77A25005">
      <w:pPr>
        <w:spacing w:line="440" w:lineRule="exact"/>
        <w:jc w:val="center"/>
        <w:rPr>
          <w:rFonts w:hint="eastAsia"/>
          <w:b/>
          <w:sz w:val="32"/>
          <w:szCs w:val="32"/>
        </w:rPr>
      </w:pPr>
    </w:p>
    <w:p w14:paraId="1005E01B">
      <w:pPr>
        <w:spacing w:line="440" w:lineRule="exact"/>
        <w:jc w:val="both"/>
        <w:rPr>
          <w:rFonts w:hint="eastAsia"/>
          <w:b/>
          <w:sz w:val="32"/>
          <w:szCs w:val="32"/>
        </w:rPr>
      </w:pPr>
    </w:p>
    <w:p w14:paraId="17282707">
      <w:pPr>
        <w:pStyle w:val="3"/>
        <w:rPr>
          <w:rFonts w:hint="eastAsia"/>
          <w:b/>
          <w:sz w:val="32"/>
          <w:szCs w:val="32"/>
        </w:rPr>
      </w:pPr>
    </w:p>
    <w:p w14:paraId="7CDBFCBB">
      <w:pPr>
        <w:pStyle w:val="3"/>
        <w:rPr>
          <w:rFonts w:hint="eastAsia"/>
          <w:b/>
          <w:sz w:val="32"/>
          <w:szCs w:val="32"/>
        </w:rPr>
      </w:pPr>
    </w:p>
    <w:p w14:paraId="3CBC33DC">
      <w:pPr>
        <w:pStyle w:val="3"/>
        <w:rPr>
          <w:rFonts w:hint="eastAsia"/>
          <w:b/>
          <w:sz w:val="32"/>
          <w:szCs w:val="32"/>
        </w:rPr>
      </w:pPr>
    </w:p>
    <w:p w14:paraId="3D62A7CA">
      <w:pPr>
        <w:pStyle w:val="3"/>
        <w:rPr>
          <w:rFonts w:hint="eastAsia"/>
          <w:b/>
          <w:sz w:val="32"/>
          <w:szCs w:val="32"/>
        </w:rPr>
      </w:pPr>
    </w:p>
    <w:p w14:paraId="315F624A">
      <w:pPr>
        <w:spacing w:line="440" w:lineRule="exact"/>
        <w:jc w:val="center"/>
        <w:rPr>
          <w:rFonts w:hint="eastAsia"/>
          <w:b/>
          <w:sz w:val="32"/>
          <w:szCs w:val="32"/>
        </w:rPr>
      </w:pPr>
    </w:p>
    <w:p w14:paraId="3E0AFE6E">
      <w:pPr>
        <w:spacing w:line="440" w:lineRule="exact"/>
        <w:jc w:val="both"/>
        <w:rPr>
          <w:rFonts w:hint="eastAsia"/>
          <w:b/>
          <w:sz w:val="32"/>
          <w:szCs w:val="32"/>
        </w:rPr>
      </w:pPr>
    </w:p>
    <w:p w14:paraId="47623BBB">
      <w:pPr>
        <w:spacing w:line="440" w:lineRule="exact"/>
        <w:jc w:val="center"/>
        <w:rPr>
          <w:rFonts w:hint="eastAsia"/>
          <w:b/>
          <w:sz w:val="32"/>
          <w:szCs w:val="32"/>
        </w:rPr>
      </w:pPr>
    </w:p>
    <w:p w14:paraId="4B4B7683">
      <w:pPr>
        <w:spacing w:line="440" w:lineRule="exact"/>
        <w:jc w:val="center"/>
        <w:rPr>
          <w:b/>
          <w:sz w:val="32"/>
          <w:szCs w:val="32"/>
        </w:rPr>
      </w:pPr>
      <w:r>
        <w:rPr>
          <w:rFonts w:hint="eastAsia"/>
          <w:b/>
          <w:sz w:val="32"/>
          <w:szCs w:val="32"/>
        </w:rPr>
        <w:t>参数偏离情况表</w:t>
      </w:r>
    </w:p>
    <w:p w14:paraId="58237208">
      <w:pPr>
        <w:spacing w:line="440" w:lineRule="exact"/>
        <w:rPr>
          <w:b/>
          <w:bCs/>
          <w:sz w:val="24"/>
        </w:rPr>
      </w:pPr>
      <w:r>
        <w:rPr>
          <w:rFonts w:hint="eastAsia"/>
          <w:b/>
          <w:bCs/>
          <w:sz w:val="24"/>
        </w:rPr>
        <w:t>填写要求：</w:t>
      </w:r>
    </w:p>
    <w:p w14:paraId="73CF286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D9ACFA5">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11069C3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10A01E80">
      <w:pPr>
        <w:spacing w:line="380" w:lineRule="exact"/>
        <w:rPr>
          <w:rFonts w:ascii="宋体" w:hAnsi="宋体"/>
          <w:color w:val="000000"/>
          <w:szCs w:val="21"/>
        </w:rPr>
      </w:pPr>
    </w:p>
    <w:p w14:paraId="1CE0729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7EC9BC3">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0FA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6E2617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D104BA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2C99EAF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3BE8B7B">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C77CF1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09F28D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0D6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352758C">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82564D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251695D">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2EC3E2C">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446831AE">
            <w:pPr>
              <w:widowControl/>
              <w:spacing w:line="440" w:lineRule="exact"/>
              <w:rPr>
                <w:rFonts w:ascii="宋体" w:hAnsi="宋体" w:cs="宋体"/>
                <w:bCs/>
                <w:sz w:val="18"/>
                <w:szCs w:val="18"/>
              </w:rPr>
            </w:pPr>
          </w:p>
        </w:tc>
      </w:tr>
      <w:tr w14:paraId="0DD7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657250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9C51E9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03E307C">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72CC17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01154A9">
            <w:pPr>
              <w:widowControl/>
              <w:spacing w:line="440" w:lineRule="exact"/>
              <w:rPr>
                <w:rFonts w:ascii="宋体" w:hAnsi="宋体" w:cs="宋体"/>
                <w:bCs/>
                <w:sz w:val="18"/>
                <w:szCs w:val="18"/>
              </w:rPr>
            </w:pPr>
          </w:p>
        </w:tc>
      </w:tr>
      <w:tr w14:paraId="39C1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82C88D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C38EA3C">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9F4453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D87A31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EA91E9F">
            <w:pPr>
              <w:widowControl/>
              <w:spacing w:line="440" w:lineRule="exact"/>
              <w:rPr>
                <w:rFonts w:ascii="宋体" w:hAnsi="宋体" w:cs="宋体"/>
                <w:bCs/>
                <w:sz w:val="18"/>
                <w:szCs w:val="18"/>
              </w:rPr>
            </w:pPr>
          </w:p>
        </w:tc>
      </w:tr>
      <w:tr w14:paraId="4A70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36A1CA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2E5C88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AE06D1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75180D">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D86FEA6">
            <w:pPr>
              <w:widowControl/>
              <w:spacing w:line="440" w:lineRule="exact"/>
              <w:rPr>
                <w:rFonts w:ascii="宋体" w:hAnsi="宋体" w:cs="宋体"/>
                <w:bCs/>
                <w:sz w:val="18"/>
                <w:szCs w:val="18"/>
              </w:rPr>
            </w:pPr>
          </w:p>
        </w:tc>
      </w:tr>
      <w:tr w14:paraId="1F9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DBF55B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1EF330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42499B">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C74642F">
            <w:pPr>
              <w:spacing w:line="440" w:lineRule="exact"/>
              <w:jc w:val="center"/>
              <w:rPr>
                <w:rFonts w:ascii="宋体" w:hAnsi="宋体" w:cs="宋体"/>
                <w:bCs/>
                <w:sz w:val="18"/>
                <w:szCs w:val="18"/>
              </w:rPr>
            </w:pPr>
          </w:p>
        </w:tc>
        <w:tc>
          <w:tcPr>
            <w:tcW w:w="1669" w:type="dxa"/>
            <w:shd w:val="clear" w:color="000000" w:fill="FFFFFF"/>
            <w:noWrap/>
            <w:vAlign w:val="center"/>
          </w:tcPr>
          <w:p w14:paraId="099DBF47">
            <w:pPr>
              <w:widowControl/>
              <w:spacing w:line="440" w:lineRule="exact"/>
              <w:rPr>
                <w:rFonts w:ascii="宋体" w:hAnsi="宋体" w:cs="宋体"/>
                <w:bCs/>
                <w:sz w:val="18"/>
                <w:szCs w:val="18"/>
              </w:rPr>
            </w:pPr>
          </w:p>
        </w:tc>
      </w:tr>
      <w:tr w14:paraId="2D37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747036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6D7430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B935AA">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FF439E8">
            <w:pPr>
              <w:spacing w:line="440" w:lineRule="exact"/>
              <w:jc w:val="center"/>
              <w:rPr>
                <w:rFonts w:ascii="宋体" w:hAnsi="宋体" w:cs="宋体"/>
                <w:bCs/>
                <w:sz w:val="18"/>
                <w:szCs w:val="18"/>
              </w:rPr>
            </w:pPr>
          </w:p>
        </w:tc>
        <w:tc>
          <w:tcPr>
            <w:tcW w:w="1669" w:type="dxa"/>
            <w:shd w:val="clear" w:color="000000" w:fill="FFFFFF"/>
            <w:noWrap/>
            <w:vAlign w:val="center"/>
          </w:tcPr>
          <w:p w14:paraId="613DB669">
            <w:pPr>
              <w:widowControl/>
              <w:spacing w:line="440" w:lineRule="exact"/>
              <w:rPr>
                <w:rFonts w:ascii="宋体" w:hAnsi="宋体" w:cs="宋体"/>
                <w:bCs/>
                <w:sz w:val="18"/>
                <w:szCs w:val="18"/>
              </w:rPr>
            </w:pPr>
          </w:p>
        </w:tc>
      </w:tr>
      <w:tr w14:paraId="3611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CE905F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55FC0F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FC9BBD8">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57EC2772">
            <w:pPr>
              <w:spacing w:line="440" w:lineRule="exact"/>
              <w:jc w:val="center"/>
              <w:rPr>
                <w:rFonts w:ascii="宋体" w:hAnsi="宋体" w:cs="宋体"/>
                <w:bCs/>
                <w:sz w:val="18"/>
                <w:szCs w:val="18"/>
              </w:rPr>
            </w:pPr>
          </w:p>
        </w:tc>
        <w:tc>
          <w:tcPr>
            <w:tcW w:w="1669" w:type="dxa"/>
            <w:shd w:val="clear" w:color="000000" w:fill="FFFFFF"/>
            <w:noWrap/>
            <w:vAlign w:val="center"/>
          </w:tcPr>
          <w:p w14:paraId="65EC0D99">
            <w:pPr>
              <w:widowControl/>
              <w:spacing w:line="440" w:lineRule="exact"/>
              <w:rPr>
                <w:rFonts w:ascii="宋体" w:hAnsi="宋体" w:cs="宋体"/>
                <w:bCs/>
                <w:sz w:val="18"/>
                <w:szCs w:val="18"/>
              </w:rPr>
            </w:pPr>
          </w:p>
        </w:tc>
      </w:tr>
    </w:tbl>
    <w:p w14:paraId="580DFFA1">
      <w:pPr>
        <w:spacing w:line="340" w:lineRule="exact"/>
        <w:rPr>
          <w:rFonts w:ascii="宋体"/>
          <w:sz w:val="30"/>
          <w:szCs w:val="30"/>
        </w:rPr>
      </w:pPr>
    </w:p>
    <w:p w14:paraId="695AB3D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2F2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08DEEB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C00400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C9F7D6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D10025D">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7322BD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0EFBE8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55F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E13898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76866F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69E339F">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38BAB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1F40FE3">
            <w:pPr>
              <w:widowControl/>
              <w:spacing w:line="440" w:lineRule="exact"/>
              <w:rPr>
                <w:rFonts w:ascii="宋体" w:hAnsi="宋体" w:cs="宋体"/>
                <w:bCs/>
                <w:sz w:val="18"/>
                <w:szCs w:val="18"/>
              </w:rPr>
            </w:pPr>
          </w:p>
        </w:tc>
      </w:tr>
      <w:tr w14:paraId="2B55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C937A84">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80201F">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DBA7643">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AD6567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E84F43D">
            <w:pPr>
              <w:widowControl/>
              <w:spacing w:line="440" w:lineRule="exact"/>
              <w:rPr>
                <w:rFonts w:ascii="宋体" w:hAnsi="宋体" w:cs="宋体"/>
                <w:bCs/>
                <w:sz w:val="18"/>
                <w:szCs w:val="18"/>
              </w:rPr>
            </w:pPr>
          </w:p>
        </w:tc>
      </w:tr>
      <w:tr w14:paraId="1BFB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9AB514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208E3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2B768A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B83EC4D">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4E3F0C7">
            <w:pPr>
              <w:widowControl/>
              <w:spacing w:line="440" w:lineRule="exact"/>
              <w:rPr>
                <w:rFonts w:ascii="宋体" w:hAnsi="宋体" w:cs="宋体"/>
                <w:bCs/>
                <w:sz w:val="18"/>
                <w:szCs w:val="18"/>
              </w:rPr>
            </w:pPr>
          </w:p>
        </w:tc>
      </w:tr>
      <w:tr w14:paraId="61F1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8BC1B6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D0057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DA69D14">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F723EA5">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A4F269">
            <w:pPr>
              <w:widowControl/>
              <w:spacing w:line="440" w:lineRule="exact"/>
              <w:rPr>
                <w:rFonts w:ascii="宋体" w:hAnsi="宋体" w:cs="宋体"/>
                <w:bCs/>
                <w:sz w:val="18"/>
                <w:szCs w:val="18"/>
              </w:rPr>
            </w:pPr>
          </w:p>
        </w:tc>
      </w:tr>
      <w:tr w14:paraId="1E44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901E0BF">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6DFDC43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2D84BF">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B268167">
            <w:pPr>
              <w:spacing w:line="440" w:lineRule="exact"/>
              <w:jc w:val="center"/>
              <w:rPr>
                <w:rFonts w:ascii="宋体" w:hAnsi="宋体" w:cs="宋体"/>
                <w:bCs/>
                <w:sz w:val="18"/>
                <w:szCs w:val="18"/>
              </w:rPr>
            </w:pPr>
          </w:p>
        </w:tc>
        <w:tc>
          <w:tcPr>
            <w:tcW w:w="1669" w:type="dxa"/>
            <w:shd w:val="clear" w:color="000000" w:fill="FFFFFF"/>
            <w:noWrap/>
            <w:vAlign w:val="center"/>
          </w:tcPr>
          <w:p w14:paraId="0CAEB6EE">
            <w:pPr>
              <w:widowControl/>
              <w:spacing w:line="440" w:lineRule="exact"/>
              <w:rPr>
                <w:rFonts w:ascii="宋体" w:hAnsi="宋体" w:cs="宋体"/>
                <w:bCs/>
                <w:sz w:val="18"/>
                <w:szCs w:val="18"/>
              </w:rPr>
            </w:pPr>
          </w:p>
        </w:tc>
      </w:tr>
      <w:tr w14:paraId="71BE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3EA5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98290E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0F116A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85F2BBE">
            <w:pPr>
              <w:spacing w:line="440" w:lineRule="exact"/>
              <w:jc w:val="center"/>
              <w:rPr>
                <w:rFonts w:ascii="宋体" w:hAnsi="宋体" w:cs="宋体"/>
                <w:bCs/>
                <w:sz w:val="18"/>
                <w:szCs w:val="18"/>
              </w:rPr>
            </w:pPr>
          </w:p>
        </w:tc>
        <w:tc>
          <w:tcPr>
            <w:tcW w:w="1669" w:type="dxa"/>
            <w:shd w:val="clear" w:color="000000" w:fill="FFFFFF"/>
            <w:noWrap/>
            <w:vAlign w:val="center"/>
          </w:tcPr>
          <w:p w14:paraId="66857B91">
            <w:pPr>
              <w:widowControl/>
              <w:spacing w:line="440" w:lineRule="exact"/>
              <w:rPr>
                <w:rFonts w:ascii="宋体" w:hAnsi="宋体" w:cs="宋体"/>
                <w:bCs/>
                <w:sz w:val="18"/>
                <w:szCs w:val="18"/>
              </w:rPr>
            </w:pPr>
          </w:p>
        </w:tc>
      </w:tr>
      <w:tr w14:paraId="6A1A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E61798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F8A31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F62547">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D1E4A04">
            <w:pPr>
              <w:spacing w:line="440" w:lineRule="exact"/>
              <w:jc w:val="center"/>
              <w:rPr>
                <w:rFonts w:ascii="宋体" w:hAnsi="宋体" w:cs="宋体"/>
                <w:bCs/>
                <w:sz w:val="18"/>
                <w:szCs w:val="18"/>
              </w:rPr>
            </w:pPr>
          </w:p>
        </w:tc>
        <w:tc>
          <w:tcPr>
            <w:tcW w:w="1669" w:type="dxa"/>
            <w:shd w:val="clear" w:color="000000" w:fill="FFFFFF"/>
            <w:noWrap/>
            <w:vAlign w:val="center"/>
          </w:tcPr>
          <w:p w14:paraId="06465A02">
            <w:pPr>
              <w:widowControl/>
              <w:spacing w:line="440" w:lineRule="exact"/>
              <w:rPr>
                <w:rFonts w:ascii="宋体" w:hAnsi="宋体" w:cs="宋体"/>
                <w:bCs/>
                <w:sz w:val="18"/>
                <w:szCs w:val="18"/>
              </w:rPr>
            </w:pPr>
          </w:p>
        </w:tc>
      </w:tr>
    </w:tbl>
    <w:p w14:paraId="5AFC3BB9">
      <w:pPr>
        <w:tabs>
          <w:tab w:val="left" w:pos="720"/>
        </w:tabs>
        <w:spacing w:line="340" w:lineRule="exact"/>
        <w:jc w:val="left"/>
        <w:rPr>
          <w:rFonts w:ascii="宋体" w:hAnsi="宋体"/>
          <w:b/>
          <w:bCs/>
          <w:sz w:val="30"/>
          <w:szCs w:val="30"/>
        </w:rPr>
      </w:pPr>
    </w:p>
    <w:p w14:paraId="7EDF3ECE">
      <w:pPr>
        <w:spacing w:line="440" w:lineRule="exact"/>
        <w:rPr>
          <w:rFonts w:ascii="仿宋" w:hAnsi="仿宋" w:eastAsia="仿宋" w:cs="仿宋"/>
          <w:color w:val="000000" w:themeColor="text1"/>
          <w:sz w:val="24"/>
          <w:highlight w:val="none"/>
        </w:rPr>
      </w:pPr>
    </w:p>
    <w:p w14:paraId="7C84BBB3">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BB64E19">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7406F3C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7490D2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BC722A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605BCE0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5E30FB87">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22EE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14:paraId="5C481B6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274B6EB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5B8FE74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0724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033841CD">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神经肌肉电刺激仪</w:t>
            </w:r>
          </w:p>
        </w:tc>
        <w:tc>
          <w:tcPr>
            <w:tcW w:w="2268" w:type="dxa"/>
          </w:tcPr>
          <w:p w14:paraId="66922F97">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全院</w:t>
            </w:r>
          </w:p>
        </w:tc>
        <w:tc>
          <w:tcPr>
            <w:tcW w:w="2508" w:type="dxa"/>
          </w:tcPr>
          <w:p w14:paraId="2E5B22BF">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19</w:t>
            </w:r>
          </w:p>
        </w:tc>
      </w:tr>
    </w:tbl>
    <w:p w14:paraId="73D79C0B">
      <w:pPr>
        <w:spacing w:line="440" w:lineRule="exact"/>
        <w:rPr>
          <w:rFonts w:ascii="仿宋" w:hAnsi="仿宋" w:eastAsia="仿宋" w:cs="仿宋"/>
          <w:b/>
          <w:color w:val="000000" w:themeColor="text1"/>
          <w:sz w:val="24"/>
        </w:rPr>
      </w:pPr>
    </w:p>
    <w:p w14:paraId="5658EC58">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7EB197F4">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bookmarkStart w:id="0" w:name="_GoBack"/>
      <w:bookmarkEnd w:id="0"/>
      <w:r>
        <w:rPr>
          <w:rFonts w:hint="eastAsia" w:ascii="仿宋" w:hAnsi="仿宋" w:eastAsia="仿宋" w:cs="仿宋"/>
          <w:b w:val="0"/>
          <w:bCs/>
          <w:color w:val="000000" w:themeColor="text1"/>
          <w:sz w:val="24"/>
          <w:lang w:val="en-US" w:eastAsia="zh-CN"/>
        </w:rPr>
        <w:t>4路输出，输出电缆包括电极线，电极包括圆电极和方电极。</w:t>
      </w:r>
    </w:p>
    <w:p w14:paraId="04607E8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w:t>
      </w:r>
      <w:r>
        <w:rPr>
          <w:rFonts w:hint="eastAsia" w:ascii="仿宋" w:hAnsi="仿宋" w:eastAsia="仿宋" w:cs="仿宋"/>
          <w:b w:val="0"/>
          <w:bCs/>
          <w:color w:val="000000" w:themeColor="text1"/>
          <w:sz w:val="24"/>
        </w:rPr>
        <w:t>、输出波形：脉冲波形为双向不对称方波（矩形波），调制波为方波。</w:t>
      </w:r>
    </w:p>
    <w:p w14:paraId="531BA38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rPr>
        <w:t>输出脉冲频率为0.5Hz～5Hz。允差为每档最高频率的±15%。</w:t>
      </w:r>
    </w:p>
    <w:p w14:paraId="1D0738A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4</w:t>
      </w:r>
      <w:r>
        <w:rPr>
          <w:rFonts w:hint="eastAsia" w:ascii="仿宋" w:hAnsi="仿宋" w:eastAsia="仿宋" w:cs="仿宋"/>
          <w:b w:val="0"/>
          <w:bCs/>
          <w:color w:val="000000" w:themeColor="text1"/>
          <w:sz w:val="24"/>
        </w:rPr>
        <w:t>、脉冲宽度和调制波脉宽：治疗选择第Ⅰ档：输出脉冲宽度为1ms，调制波脉宽为10ms。允差±30%</w:t>
      </w:r>
      <w:r>
        <w:rPr>
          <w:rFonts w:hint="eastAsia" w:ascii="仿宋" w:hAnsi="仿宋" w:eastAsia="仿宋" w:cs="仿宋"/>
          <w:b w:val="0"/>
          <w:bCs/>
          <w:color w:val="000000" w:themeColor="text1"/>
          <w:sz w:val="24"/>
          <w:lang w:eastAsia="zh-CN"/>
        </w:rPr>
        <w:t>；</w:t>
      </w:r>
      <w:r>
        <w:rPr>
          <w:rFonts w:hint="eastAsia" w:ascii="仿宋" w:hAnsi="仿宋" w:eastAsia="仿宋" w:cs="仿宋"/>
          <w:b w:val="0"/>
          <w:bCs/>
          <w:color w:val="000000" w:themeColor="text1"/>
          <w:sz w:val="24"/>
        </w:rPr>
        <w:t>治疗选择第Ⅱ档：输出脉冲宽度为10ms。允差±30%。</w:t>
      </w:r>
    </w:p>
    <w:p w14:paraId="0FC34F5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4、输出强度：仪器各路独立输出,在500Ω负载阻抗时,每路输出电流峰值Ip从0mA～100mA连续可调。最大输出值允差±30%。</w:t>
      </w:r>
    </w:p>
    <w:p w14:paraId="604075B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5、定时时间：定时设置分为5min、10min、15min、20min、25min、30min六档，允许偏差±10%。</w:t>
      </w:r>
    </w:p>
    <w:p w14:paraId="257F32F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6、 连续工作时间：仪器连续工作时间不少于4h。</w:t>
      </w:r>
    </w:p>
    <w:p w14:paraId="2D08718B">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b w:val="0"/>
          <w:bCs/>
          <w:color w:val="000000" w:themeColor="text1"/>
          <w:sz w:val="24"/>
          <w:lang w:val="en-US" w:eastAsia="zh-CN"/>
        </w:rPr>
        <w:t>7、设备使用年限≥8年。</w:t>
      </w:r>
    </w:p>
    <w:p w14:paraId="4A83F173">
      <w:pPr>
        <w:spacing w:line="440" w:lineRule="exact"/>
        <w:rPr>
          <w:rFonts w:ascii="仿宋" w:hAnsi="仿宋" w:eastAsia="仿宋" w:cs="仿宋"/>
          <w:b/>
          <w:color w:val="000000" w:themeColor="text1"/>
          <w:sz w:val="24"/>
        </w:rPr>
      </w:pPr>
    </w:p>
    <w:p w14:paraId="5F667468">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34EB876">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193AC81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743DF41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或按采购人指定日期送货</w:t>
      </w:r>
      <w:r>
        <w:rPr>
          <w:rFonts w:hint="eastAsia" w:ascii="仿宋" w:hAnsi="仿宋" w:eastAsia="仿宋" w:cs="仿宋"/>
          <w:color w:val="000000" w:themeColor="text1"/>
          <w:sz w:val="24"/>
        </w:rPr>
        <w:t>。</w:t>
      </w:r>
    </w:p>
    <w:p w14:paraId="65609271">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270945D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B50CA4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6832C295">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1D6A96F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5118970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1EE1411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7F818E9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015E8C9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7FE9083B">
      <w:pPr>
        <w:spacing w:line="440" w:lineRule="exact"/>
        <w:rPr>
          <w:rFonts w:ascii="仿宋" w:hAnsi="仿宋" w:eastAsia="仿宋" w:cs="仿宋"/>
          <w:b/>
          <w:color w:val="000000" w:themeColor="text1"/>
          <w:sz w:val="24"/>
        </w:rPr>
      </w:pPr>
    </w:p>
    <w:p w14:paraId="287124D6">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56B5AD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6B6D11C2">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370FB9BE">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7D6FFA43">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280AB278">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4E2622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35B9A"/>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2D7FAC"/>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2372</Words>
  <Characters>2611</Characters>
  <Lines>5</Lines>
  <Paragraphs>1</Paragraphs>
  <TotalTime>7</TotalTime>
  <ScaleCrop>false</ScaleCrop>
  <LinksUpToDate>false</LinksUpToDate>
  <CharactersWithSpaces>2707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2025-06-18T08:12:17Z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