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30B4B20">
      <w:pPr>
        <w:jc w:val="center"/>
      </w:pPr>
      <w:bookmarkStart w:id="0" w:name="_Toc38314076"/>
      <w:r>
        <w:rPr>
          <w:rFonts w:ascii="Tahoma" w:hAnsi="Tahoma" w:eastAsia="Tahoma" w:cs="Tahoma"/>
          <w:b/>
          <w:bCs/>
          <w:i w:val="0"/>
          <w:iCs w:val="0"/>
          <w:caps w:val="0"/>
          <w:color w:val="auto"/>
          <w:spacing w:val="0"/>
          <w:sz w:val="28"/>
          <w:szCs w:val="28"/>
        </w:rPr>
        <w:t>新普利斯</w:t>
      </w:r>
      <w:r>
        <w:rPr>
          <w:rFonts w:hint="default" w:ascii="Tahoma" w:hAnsi="Tahoma" w:eastAsia="Tahoma" w:cs="Tahoma"/>
          <w:b/>
          <w:bCs/>
          <w:i w:val="0"/>
          <w:iCs w:val="0"/>
          <w:caps w:val="0"/>
          <w:color w:val="auto"/>
          <w:spacing w:val="0"/>
          <w:sz w:val="28"/>
          <w:szCs w:val="28"/>
          <w:shd w:val="clear" w:fill="FFFFFF"/>
        </w:rPr>
        <w:t>4100U火灾自动报警系统常规配件协议供货</w:t>
      </w:r>
      <w:r>
        <w:rPr>
          <w:rFonts w:hint="default" w:ascii="Tahoma" w:hAnsi="Tahoma" w:eastAsia="Tahoma" w:cs="Tahoma"/>
          <w:b/>
          <w:bCs/>
          <w:i w:val="0"/>
          <w:iCs w:val="0"/>
          <w:caps w:val="0"/>
          <w:color w:val="auto"/>
          <w:spacing w:val="0"/>
          <w:sz w:val="28"/>
          <w:szCs w:val="28"/>
        </w:rPr>
        <w:t>一年项目</w:t>
      </w:r>
    </w:p>
    <w:p w14:paraId="3827870F">
      <w:pPr>
        <w:pStyle w:val="18"/>
        <w:widowControl/>
        <w:spacing w:beforeAutospacing="0" w:afterAutospacing="0" w:line="420" w:lineRule="atLeast"/>
        <w:jc w:val="both"/>
        <w:textAlignment w:val="baseline"/>
        <w:rPr>
          <w:rFonts w:hint="eastAsia"/>
          <w:color w:val="auto"/>
          <w:sz w:val="28"/>
          <w:szCs w:val="28"/>
          <w:highlight w:val="none"/>
        </w:rPr>
      </w:pPr>
    </w:p>
    <w:p w14:paraId="04B9419B">
      <w:pPr>
        <w:pStyle w:val="18"/>
        <w:widowControl/>
        <w:spacing w:beforeAutospacing="0" w:afterAutospacing="0" w:line="420" w:lineRule="atLeast"/>
        <w:jc w:val="both"/>
        <w:textAlignment w:val="baseline"/>
        <w:rPr>
          <w:rFonts w:ascii="宋体" w:hAnsi="宋体" w:eastAsia="宋体" w:cs="宋体"/>
          <w:b/>
          <w:bCs/>
          <w:color w:val="auto"/>
          <w:sz w:val="28"/>
          <w:szCs w:val="28"/>
          <w:highlight w:val="none"/>
          <w:shd w:val="clear" w:color="auto" w:fill="FFFFFF"/>
        </w:rPr>
      </w:pPr>
      <w:r>
        <w:rPr>
          <w:rFonts w:hint="eastAsia"/>
          <w:color w:val="auto"/>
          <w:sz w:val="28"/>
          <w:szCs w:val="28"/>
          <w:highlight w:val="none"/>
        </w:rPr>
        <w:t>一、</w:t>
      </w:r>
      <w:r>
        <w:rPr>
          <w:rFonts w:hint="eastAsia" w:ascii="宋体" w:hAnsi="宋体" w:eastAsia="宋体" w:cs="宋体"/>
          <w:b/>
          <w:bCs/>
          <w:color w:val="auto"/>
          <w:sz w:val="28"/>
          <w:szCs w:val="28"/>
          <w:highlight w:val="none"/>
          <w:shd w:val="clear" w:color="auto" w:fill="FFFFFF"/>
        </w:rPr>
        <w:t>项目概况</w:t>
      </w:r>
    </w:p>
    <w:p w14:paraId="1B4873A3">
      <w:pPr>
        <w:pStyle w:val="18"/>
        <w:keepNext w:val="0"/>
        <w:keepLines w:val="0"/>
        <w:pageBreakBefore w:val="0"/>
        <w:widowControl/>
        <w:shd w:val="clear" w:color="auto" w:fill="FFFFFF"/>
        <w:kinsoku/>
        <w:wordWrap/>
        <w:overflowPunct/>
        <w:topLinePunct w:val="0"/>
        <w:autoSpaceDE/>
        <w:autoSpaceDN/>
        <w:bidi w:val="0"/>
        <w:adjustRightInd/>
        <w:spacing w:beforeAutospacing="0" w:afterAutospacing="0" w:line="360" w:lineRule="auto"/>
        <w:ind w:firstLine="480" w:firstLineChars="200"/>
        <w:jc w:val="both"/>
        <w:textAlignment w:val="baseline"/>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shd w:val="clear" w:color="auto" w:fill="FFFFFF"/>
        </w:rPr>
        <w:t>1.项目名称：</w:t>
      </w:r>
      <w:r>
        <w:rPr>
          <w:rFonts w:hint="eastAsia" w:ascii="宋体" w:hAnsi="宋体" w:eastAsia="宋体" w:cs="宋体"/>
          <w:b w:val="0"/>
          <w:bCs/>
          <w:color w:val="auto"/>
          <w:sz w:val="24"/>
          <w:szCs w:val="24"/>
          <w:highlight w:val="none"/>
        </w:rPr>
        <w:t>新普利斯4100U火灾自动报警系统常规配件</w:t>
      </w:r>
      <w:r>
        <w:rPr>
          <w:rFonts w:hint="eastAsia" w:ascii="宋体" w:hAnsi="宋体" w:eastAsia="宋体" w:cs="宋体"/>
          <w:b w:val="0"/>
          <w:bCs/>
          <w:color w:val="auto"/>
          <w:sz w:val="24"/>
          <w:szCs w:val="24"/>
          <w:highlight w:val="none"/>
          <w:lang w:val="en-US" w:eastAsia="zh-CN"/>
        </w:rPr>
        <w:t>协议供货</w:t>
      </w:r>
    </w:p>
    <w:p w14:paraId="79779353">
      <w:pPr>
        <w:pStyle w:val="18"/>
        <w:keepNext w:val="0"/>
        <w:keepLines w:val="0"/>
        <w:pageBreakBefore w:val="0"/>
        <w:widowControl/>
        <w:shd w:val="clear" w:color="auto" w:fill="FFFFFF"/>
        <w:kinsoku/>
        <w:wordWrap/>
        <w:overflowPunct/>
        <w:topLinePunct w:val="0"/>
        <w:autoSpaceDE/>
        <w:autoSpaceDN/>
        <w:bidi w:val="0"/>
        <w:adjustRightInd/>
        <w:spacing w:beforeAutospacing="0" w:afterAutospacing="0" w:line="360" w:lineRule="auto"/>
        <w:ind w:firstLine="480" w:firstLineChars="200"/>
        <w:jc w:val="both"/>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项目地点：中山市小榄人民医院</w:t>
      </w:r>
    </w:p>
    <w:p w14:paraId="286B4C02">
      <w:pPr>
        <w:pStyle w:val="18"/>
        <w:keepNext w:val="0"/>
        <w:keepLines w:val="0"/>
        <w:pageBreakBefore w:val="0"/>
        <w:widowControl/>
        <w:kinsoku/>
        <w:wordWrap/>
        <w:overflowPunct/>
        <w:topLinePunct w:val="0"/>
        <w:autoSpaceDE/>
        <w:autoSpaceDN/>
        <w:bidi w:val="0"/>
        <w:adjustRightInd/>
        <w:spacing w:beforeAutospacing="0" w:afterAutospacing="0" w:line="360" w:lineRule="auto"/>
        <w:ind w:firstLine="480"/>
        <w:jc w:val="both"/>
        <w:textAlignment w:val="baseline"/>
        <w:rPr>
          <w:rFonts w:hint="default" w:ascii="宋体" w:hAnsi="宋体" w:eastAsia="宋体" w:cs="宋体"/>
          <w:b w:val="0"/>
          <w:bCs/>
          <w:color w:val="auto"/>
          <w:sz w:val="24"/>
          <w:szCs w:val="24"/>
          <w:highlight w:val="none"/>
          <w:shd w:val="clear" w:color="auto" w:fill="FFFFFF"/>
          <w:lang w:val="en-US"/>
        </w:rPr>
      </w:pPr>
      <w:r>
        <w:rPr>
          <w:rFonts w:hint="eastAsia" w:ascii="宋体" w:hAnsi="宋体" w:eastAsia="宋体" w:cs="宋体"/>
          <w:b w:val="0"/>
          <w:bCs/>
          <w:color w:val="auto"/>
          <w:sz w:val="24"/>
          <w:szCs w:val="24"/>
          <w:highlight w:val="none"/>
          <w:shd w:val="clear" w:color="auto" w:fill="FFFFFF"/>
        </w:rPr>
        <w:t>3.预算金额：</w:t>
      </w:r>
      <w:r>
        <w:rPr>
          <w:rFonts w:hint="eastAsia" w:ascii="宋体" w:hAnsi="宋体" w:eastAsia="宋体" w:cs="宋体"/>
          <w:b w:val="0"/>
          <w:bCs/>
          <w:color w:val="auto"/>
          <w:sz w:val="24"/>
          <w:szCs w:val="24"/>
          <w:highlight w:val="none"/>
          <w:shd w:val="clear" w:color="auto" w:fill="FFFFFF"/>
          <w:lang w:val="en-US" w:eastAsia="zh-CN"/>
        </w:rPr>
        <w:t>¥150000元</w:t>
      </w:r>
    </w:p>
    <w:p w14:paraId="7BEB7694">
      <w:pPr>
        <w:numPr>
          <w:ilvl w:val="0"/>
          <w:numId w:val="0"/>
        </w:numPr>
        <w:spacing w:line="360" w:lineRule="auto"/>
        <w:ind w:firstLine="480" w:firstLineChars="200"/>
        <w:rPr>
          <w:rFonts w:hint="default" w:ascii="宋体" w:hAnsi="宋体" w:eastAsia="宋体" w:cs="宋体"/>
          <w:b w:val="0"/>
          <w:bCs/>
          <w:color w:val="auto"/>
          <w:sz w:val="24"/>
          <w:szCs w:val="24"/>
          <w:highlight w:val="none"/>
          <w:shd w:val="clear" w:color="auto" w:fill="FFFFFF"/>
          <w:lang w:val="en-US" w:eastAsia="zh-CN"/>
        </w:rPr>
      </w:pPr>
      <w:r>
        <w:rPr>
          <w:rFonts w:hint="eastAsia" w:ascii="宋体" w:hAnsi="宋体" w:eastAsia="宋体" w:cs="宋体"/>
          <w:b w:val="0"/>
          <w:bCs/>
          <w:color w:val="auto"/>
          <w:sz w:val="24"/>
          <w:szCs w:val="24"/>
          <w:highlight w:val="none"/>
          <w:shd w:val="clear" w:color="auto" w:fill="FFFFFF"/>
          <w:lang w:val="en-US" w:eastAsia="zh-CN"/>
        </w:rPr>
        <w:t>4.供货期限：自合同签订之日起</w:t>
      </w:r>
      <w:r>
        <w:rPr>
          <w:rFonts w:hint="eastAsia" w:ascii="宋体" w:hAnsi="宋体" w:cs="宋体"/>
          <w:b w:val="0"/>
          <w:bCs/>
          <w:color w:val="auto"/>
          <w:sz w:val="24"/>
          <w:szCs w:val="24"/>
          <w:highlight w:val="none"/>
          <w:u w:val="single"/>
          <w:shd w:val="clear" w:color="auto" w:fill="FFFFFF"/>
          <w:lang w:val="en-US" w:eastAsia="zh-CN"/>
        </w:rPr>
        <w:t>1</w:t>
      </w:r>
      <w:r>
        <w:rPr>
          <w:rFonts w:hint="eastAsia" w:ascii="宋体" w:hAnsi="宋体" w:eastAsia="宋体" w:cs="宋体"/>
          <w:b w:val="0"/>
          <w:bCs/>
          <w:color w:val="auto"/>
          <w:sz w:val="24"/>
          <w:szCs w:val="24"/>
          <w:highlight w:val="none"/>
          <w:shd w:val="clear" w:color="auto" w:fill="FFFFFF"/>
          <w:lang w:val="en-US" w:eastAsia="zh-CN"/>
        </w:rPr>
        <w:t>年</w:t>
      </w:r>
      <w:r>
        <w:rPr>
          <w:rFonts w:hint="eastAsia" w:ascii="宋体" w:hAnsi="宋体" w:cs="宋体"/>
          <w:b w:val="0"/>
          <w:bCs/>
          <w:color w:val="auto"/>
          <w:sz w:val="24"/>
          <w:szCs w:val="24"/>
          <w:highlight w:val="none"/>
          <w:lang w:val="en-US" w:eastAsia="zh-CN"/>
        </w:rPr>
        <w:t>。</w:t>
      </w:r>
    </w:p>
    <w:p w14:paraId="7534359F">
      <w:pPr>
        <w:pStyle w:val="18"/>
        <w:keepNext w:val="0"/>
        <w:keepLines w:val="0"/>
        <w:pageBreakBefore w:val="0"/>
        <w:widowControl/>
        <w:kinsoku/>
        <w:wordWrap/>
        <w:overflowPunct/>
        <w:topLinePunct w:val="0"/>
        <w:autoSpaceDE/>
        <w:autoSpaceDN/>
        <w:bidi w:val="0"/>
        <w:adjustRightInd/>
        <w:spacing w:beforeAutospacing="0" w:afterAutospacing="0" w:line="360" w:lineRule="auto"/>
        <w:ind w:firstLine="480"/>
        <w:jc w:val="both"/>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5.合同金额用完、合同剩余金额不足以采购清单内产品或合同到期则本项目结束。</w:t>
      </w:r>
    </w:p>
    <w:p w14:paraId="7EA51AD3">
      <w:pPr>
        <w:pStyle w:val="18"/>
        <w:keepNext w:val="0"/>
        <w:keepLines w:val="0"/>
        <w:pageBreakBefore w:val="0"/>
        <w:widowControl/>
        <w:kinsoku/>
        <w:wordWrap/>
        <w:overflowPunct/>
        <w:topLinePunct w:val="0"/>
        <w:autoSpaceDE/>
        <w:autoSpaceDN/>
        <w:bidi w:val="0"/>
        <w:adjustRightInd/>
        <w:spacing w:beforeAutospacing="0" w:afterAutospacing="0" w:line="360" w:lineRule="auto"/>
        <w:ind w:firstLine="48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本项采购数量为</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年内预计发生量，结算时以实际发生量为准</w:t>
      </w:r>
      <w:r>
        <w:rPr>
          <w:rFonts w:hint="eastAsia" w:ascii="宋体" w:hAnsi="宋体" w:eastAsia="宋体" w:cs="宋体"/>
          <w:color w:val="auto"/>
          <w:sz w:val="24"/>
          <w:szCs w:val="24"/>
          <w:highlight w:val="none"/>
          <w:lang w:eastAsia="zh-CN"/>
        </w:rPr>
        <w:t>，</w:t>
      </w:r>
      <w:r>
        <w:rPr>
          <w:rFonts w:hint="eastAsia" w:ascii="宋体" w:hAnsi="宋体" w:eastAsia="宋体" w:cs="宋体"/>
          <w:snapToGrid w:val="0"/>
          <w:color w:val="auto"/>
          <w:kern w:val="24"/>
          <w:sz w:val="24"/>
          <w:szCs w:val="24"/>
          <w:highlight w:val="none"/>
          <w:lang w:val="en-US" w:eastAsia="zh-CN" w:bidi="ar-SA"/>
        </w:rPr>
        <w:t>结算总价</w:t>
      </w:r>
      <w:r>
        <w:rPr>
          <w:rFonts w:hint="eastAsia" w:ascii="宋体" w:hAnsi="宋体" w:eastAsia="宋体" w:cs="宋体"/>
          <w:color w:val="auto"/>
          <w:sz w:val="24"/>
          <w:szCs w:val="24"/>
          <w:highlight w:val="none"/>
          <w:lang w:val="en-US" w:eastAsia="zh-CN"/>
        </w:rPr>
        <w:t>不得超过合同总价。</w:t>
      </w:r>
    </w:p>
    <w:p w14:paraId="601E0A53">
      <w:pPr>
        <w:pStyle w:val="18"/>
        <w:keepNext w:val="0"/>
        <w:keepLines w:val="0"/>
        <w:pageBreakBefore w:val="0"/>
        <w:widowControl/>
        <w:kinsoku/>
        <w:wordWrap/>
        <w:overflowPunct/>
        <w:topLinePunct w:val="0"/>
        <w:autoSpaceDE/>
        <w:autoSpaceDN/>
        <w:bidi w:val="0"/>
        <w:adjustRightInd/>
        <w:spacing w:beforeAutospacing="0" w:afterAutospacing="0" w:line="360" w:lineRule="auto"/>
        <w:ind w:firstLine="480"/>
        <w:jc w:val="both"/>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7</w:t>
      </w:r>
      <w:r>
        <w:rPr>
          <w:rFonts w:hint="eastAsia" w:ascii="宋体" w:hAnsi="宋体" w:eastAsia="宋体" w:cs="宋体"/>
          <w:color w:val="auto"/>
          <w:sz w:val="24"/>
          <w:szCs w:val="24"/>
          <w:highlight w:val="none"/>
          <w:shd w:val="clear" w:color="auto" w:fill="FFFFFF"/>
        </w:rPr>
        <w:t>.响应供应商资质要求：</w:t>
      </w:r>
    </w:p>
    <w:p w14:paraId="529DB244">
      <w:pPr>
        <w:pStyle w:val="18"/>
        <w:keepNext w:val="0"/>
        <w:keepLines w:val="0"/>
        <w:pageBreakBefore w:val="0"/>
        <w:widowControl/>
        <w:shd w:val="clear" w:color="auto" w:fill="FFFFFF"/>
        <w:kinsoku/>
        <w:wordWrap/>
        <w:overflowPunct/>
        <w:topLinePunct w:val="0"/>
        <w:autoSpaceDE/>
        <w:autoSpaceDN/>
        <w:bidi w:val="0"/>
        <w:adjustRightInd/>
        <w:spacing w:beforeAutospacing="0" w:afterAutospacing="0" w:line="360" w:lineRule="auto"/>
        <w:ind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（1）响应供应商必须是具有独立承担民事责任能力的在中华人民共和国境内注册的企业法人或其他组织；</w:t>
      </w:r>
    </w:p>
    <w:p w14:paraId="3729076E">
      <w:pPr>
        <w:pStyle w:val="18"/>
        <w:keepNext w:val="0"/>
        <w:keepLines w:val="0"/>
        <w:pageBreakBefore w:val="0"/>
        <w:widowControl/>
        <w:shd w:val="clear" w:color="auto" w:fill="FFFFFF"/>
        <w:kinsoku/>
        <w:wordWrap/>
        <w:overflowPunct/>
        <w:topLinePunct w:val="0"/>
        <w:autoSpaceDE/>
        <w:autoSpaceDN/>
        <w:bidi w:val="0"/>
        <w:adjustRightInd/>
        <w:spacing w:beforeAutospacing="0" w:afterAutospacing="0" w:line="360" w:lineRule="auto"/>
        <w:ind w:firstLine="48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（2）响应供应商营业执照经营范围含“消防设备”相关项目；</w:t>
      </w:r>
    </w:p>
    <w:p w14:paraId="063D36AB">
      <w:pPr>
        <w:pStyle w:val="18"/>
        <w:keepNext w:val="0"/>
        <w:keepLines w:val="0"/>
        <w:pageBreakBefore w:val="0"/>
        <w:widowControl/>
        <w:shd w:val="clear" w:color="auto" w:fill="FFFFFF"/>
        <w:kinsoku/>
        <w:wordWrap/>
        <w:overflowPunct/>
        <w:topLinePunct w:val="0"/>
        <w:autoSpaceDE/>
        <w:autoSpaceDN/>
        <w:bidi w:val="0"/>
        <w:adjustRightInd/>
        <w:spacing w:beforeAutospacing="0" w:afterAutospacing="0" w:line="360" w:lineRule="auto"/>
        <w:ind w:firstLine="480"/>
        <w:jc w:val="both"/>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highlight w:val="none"/>
        </w:rPr>
        <w:t>在供货期内，如个别产品遇到停产情况的，成交供应商需提前15天书面告知采购人并经采购人同意后，提供等同于或优于原参数的产品供采购人使用，不得断供。</w:t>
      </w:r>
    </w:p>
    <w:p w14:paraId="3B0D156C">
      <w:pPr>
        <w:pStyle w:val="18"/>
        <w:keepNext w:val="0"/>
        <w:keepLines w:val="0"/>
        <w:pageBreakBefore w:val="0"/>
        <w:widowControl/>
        <w:shd w:val="clear" w:color="auto" w:fill="FFFFFF"/>
        <w:kinsoku/>
        <w:wordWrap/>
        <w:overflowPunct/>
        <w:topLinePunct w:val="0"/>
        <w:autoSpaceDE/>
        <w:autoSpaceDN/>
        <w:bidi w:val="0"/>
        <w:adjustRightInd/>
        <w:spacing w:beforeAutospacing="0" w:afterAutospacing="0" w:line="360" w:lineRule="auto"/>
        <w:jc w:val="both"/>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r>
        <w:rPr>
          <w:rFonts w:hint="eastAsia" w:ascii="宋体" w:hAnsi="宋体" w:eastAsia="宋体" w:cs="宋体"/>
          <w:b/>
          <w:bCs/>
          <w:color w:val="auto"/>
          <w:sz w:val="24"/>
          <w:szCs w:val="24"/>
          <w:highlight w:val="none"/>
          <w:lang w:val="en-US" w:eastAsia="zh-CN"/>
        </w:rPr>
        <w:t>系统</w:t>
      </w:r>
      <w:r>
        <w:rPr>
          <w:rFonts w:hint="eastAsia" w:ascii="宋体" w:hAnsi="宋体" w:eastAsia="宋体" w:cs="宋体"/>
          <w:b/>
          <w:bCs/>
          <w:color w:val="auto"/>
          <w:sz w:val="24"/>
          <w:szCs w:val="24"/>
          <w:highlight w:val="none"/>
        </w:rPr>
        <w:t>要求</w:t>
      </w:r>
    </w:p>
    <w:p w14:paraId="0C17E825">
      <w:pPr>
        <w:pStyle w:val="18"/>
        <w:keepNext w:val="0"/>
        <w:keepLines w:val="0"/>
        <w:pageBreakBefore w:val="0"/>
        <w:widowControl/>
        <w:shd w:val="clear" w:color="auto" w:fill="FFFFFF"/>
        <w:kinsoku/>
        <w:wordWrap/>
        <w:overflowPunct/>
        <w:topLinePunct w:val="0"/>
        <w:autoSpaceDE/>
        <w:autoSpaceDN/>
        <w:bidi w:val="0"/>
        <w:adjustRightInd/>
        <w:spacing w:beforeAutospacing="0" w:afterAutospacing="0" w:line="360" w:lineRule="auto"/>
        <w:ind w:firstLine="240" w:firstLineChars="100"/>
        <w:jc w:val="both"/>
        <w:textAlignment w:val="baseline"/>
        <w:rPr>
          <w:rFonts w:hint="eastAsia"/>
          <w:b/>
          <w:color w:val="auto"/>
          <w:sz w:val="24"/>
          <w:szCs w:val="24"/>
          <w:highlight w:val="none"/>
        </w:rPr>
      </w:pPr>
      <w:r>
        <w:rPr>
          <w:rFonts w:hint="eastAsia" w:ascii="宋体" w:hAnsi="宋体" w:cs="宋体"/>
          <w:color w:val="auto"/>
          <w:sz w:val="24"/>
          <w:szCs w:val="24"/>
          <w:highlight w:val="none"/>
        </w:rPr>
        <w:t>★</w:t>
      </w:r>
      <w:r>
        <w:rPr>
          <w:rFonts w:hint="eastAsia" w:ascii="宋体" w:hAnsi="宋体" w:eastAsia="宋体" w:cs="宋体"/>
          <w:color w:val="auto"/>
          <w:sz w:val="24"/>
          <w:szCs w:val="24"/>
          <w:highlight w:val="none"/>
          <w:lang w:val="en-US" w:eastAsia="zh-CN"/>
        </w:rPr>
        <w:t>以下所须配件要</w:t>
      </w:r>
      <w:r>
        <w:rPr>
          <w:rFonts w:hint="eastAsia" w:ascii="宋体" w:hAnsi="宋体" w:eastAsia="宋体" w:cs="宋体"/>
          <w:color w:val="auto"/>
          <w:sz w:val="24"/>
          <w:szCs w:val="24"/>
          <w:highlight w:val="none"/>
          <w:lang w:val="zh-TW" w:eastAsia="zh-TW"/>
        </w:rPr>
        <w:t>与美国SIMPLEX公司生产的JB-TBZL-4100U 型火灾报警控制器（联动型）配接工作。</w:t>
      </w:r>
    </w:p>
    <w:p w14:paraId="0B4D1D41">
      <w:pPr>
        <w:keepNext w:val="0"/>
        <w:keepLines w:val="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zh-CN" w:bidi="ar-SA"/>
        </w:rPr>
        <w:t>型号</w:t>
      </w:r>
      <w:r>
        <w:rPr>
          <w:rFonts w:hint="eastAsia" w:ascii="宋体" w:hAnsi="宋体" w:cs="宋体"/>
          <w:color w:val="auto"/>
          <w:kern w:val="0"/>
          <w:sz w:val="24"/>
          <w:szCs w:val="24"/>
          <w:highlight w:val="none"/>
          <w:lang w:val="en-US" w:eastAsia="zh-CN" w:bidi="ar-SA"/>
        </w:rPr>
        <w:t>要求</w:t>
      </w:r>
      <w:r>
        <w:rPr>
          <w:rFonts w:hint="eastAsia" w:ascii="宋体" w:hAnsi="宋体" w:eastAsia="宋体" w:cs="宋体"/>
          <w:color w:val="auto"/>
          <w:kern w:val="0"/>
          <w:sz w:val="24"/>
          <w:szCs w:val="24"/>
          <w:highlight w:val="none"/>
          <w:lang w:val="en-US" w:eastAsia="zh-CN" w:bidi="ar-SA"/>
        </w:rPr>
        <w:t>：智能烟感 4098-9714</w:t>
      </w:r>
      <w:r>
        <w:rPr>
          <w:rFonts w:hint="eastAsia" w:ascii="宋体" w:hAnsi="宋体" w:cs="宋体"/>
          <w:color w:val="auto"/>
          <w:kern w:val="0"/>
          <w:sz w:val="24"/>
          <w:szCs w:val="24"/>
          <w:highlight w:val="none"/>
          <w:lang w:val="en-US" w:eastAsia="zh-CN" w:bidi="ar-SA"/>
        </w:rPr>
        <w:t>、智能温感 4098-9733、智能底座 4098-9792、普通烟感 4098-9601、普通温感 4098-9613、普通底座 4098-9788、控制模块 2190-9163（4090-9008）、信号模块 2190-9161、反馈模块 4090-9001、控制模块 4090-9002 、探测模块 4090-9101、控制模块4090-9007、控制模块 4090-9008、输入输出模块 4090-9118、输入输出模块 4090-9119、输入输出模块 4090-9173、回路隔离模块 4090-9116、电源隔离模块 4090-9117、四入二出模块 4090-9120、智能手报 4099-9701、智能手报 4099-9032、4100-5113  4100U电源、主电源卡742-342、4100-5102  4100U辅电源、4100-7158  4100U主机CPU卡、742-516CPU底卡、4100-3101  IDNET回路卡；</w:t>
      </w:r>
    </w:p>
    <w:bookmarkEnd w:id="0"/>
    <w:p w14:paraId="5AB07E45">
      <w:pPr>
        <w:keepNext w:val="0"/>
        <w:keepLines w:val="0"/>
        <w:pageBreakBefore w:val="0"/>
        <w:kinsoku/>
        <w:wordWrap/>
        <w:overflowPunct/>
        <w:topLinePunct w:val="0"/>
        <w:autoSpaceDE/>
        <w:autoSpaceDN/>
        <w:bidi w:val="0"/>
        <w:adjustRightInd/>
        <w:spacing w:line="360" w:lineRule="auto"/>
        <w:rPr>
          <w:rFonts w:hint="eastAsia" w:ascii="宋体" w:hAnsi="宋体" w:cs="宋体"/>
          <w:color w:val="auto"/>
          <w:kern w:val="0"/>
          <w:sz w:val="24"/>
          <w:szCs w:val="24"/>
          <w:highlight w:val="none"/>
          <w:lang w:val="en-US" w:eastAsia="zh-CN" w:bidi="ar-SA"/>
        </w:rPr>
      </w:pPr>
      <w:r>
        <w:rPr>
          <w:rFonts w:hint="eastAsia"/>
          <w:b/>
          <w:bCs/>
          <w:color w:val="auto"/>
          <w:sz w:val="24"/>
          <w:szCs w:val="24"/>
          <w:highlight w:val="none"/>
          <w:lang w:val="en-US" w:eastAsia="zh-CN"/>
        </w:rPr>
        <w:t xml:space="preserve">  </w:t>
      </w:r>
      <w:r>
        <w:rPr>
          <w:rFonts w:hint="eastAsia" w:ascii="宋体" w:hAnsi="宋体" w:cs="宋体"/>
          <w:color w:val="auto"/>
          <w:kern w:val="0"/>
          <w:sz w:val="24"/>
          <w:szCs w:val="24"/>
          <w:highlight w:val="none"/>
          <w:lang w:val="en-US" w:eastAsia="zh-CN" w:bidi="ar-SA"/>
        </w:rPr>
        <w:t xml:space="preserve">  2、</w:t>
      </w:r>
      <w:r>
        <w:rPr>
          <w:rFonts w:hint="eastAsia" w:ascii="宋体" w:hAnsi="宋体" w:cs="宋体"/>
          <w:color w:val="auto"/>
          <w:kern w:val="0"/>
          <w:sz w:val="24"/>
          <w:szCs w:val="24"/>
          <w:highlight w:val="none"/>
          <w:lang w:val="en-US" w:eastAsia="en-US" w:bidi="ar-SA"/>
        </w:rPr>
        <w:t>Simplex4100U</w:t>
      </w:r>
      <w:r>
        <w:rPr>
          <w:rFonts w:hint="eastAsia" w:ascii="宋体" w:hAnsi="宋体" w:cs="宋体"/>
          <w:color w:val="auto"/>
          <w:kern w:val="0"/>
          <w:sz w:val="24"/>
          <w:szCs w:val="24"/>
          <w:highlight w:val="none"/>
          <w:lang w:val="en-US" w:eastAsia="zh-CN" w:bidi="ar-SA"/>
        </w:rPr>
        <w:t>通用型火灾自动报警控制器介绍：</w:t>
      </w:r>
    </w:p>
    <w:p w14:paraId="086D18C7">
      <w:pPr>
        <w:keepNext w:val="0"/>
        <w:keepLines w:val="0"/>
        <w:pageBreakBefore w:val="0"/>
        <w:kinsoku/>
        <w:wordWrap/>
        <w:overflowPunct/>
        <w:topLinePunct w:val="0"/>
        <w:autoSpaceDE/>
        <w:autoSpaceDN/>
        <w:bidi w:val="0"/>
        <w:adjustRightInd/>
        <w:spacing w:line="360" w:lineRule="auto"/>
        <w:ind w:firstLine="480" w:firstLineChars="200"/>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en-US" w:bidi="ar-SA"/>
        </w:rPr>
        <w:t>4100U</w:t>
      </w:r>
      <w:r>
        <w:rPr>
          <w:rFonts w:hint="eastAsia" w:ascii="宋体" w:hAnsi="宋体" w:cs="宋体"/>
          <w:color w:val="auto"/>
          <w:kern w:val="0"/>
          <w:sz w:val="24"/>
          <w:szCs w:val="24"/>
          <w:highlight w:val="none"/>
          <w:lang w:val="en-US" w:eastAsia="zh-CN" w:bidi="ar-SA"/>
        </w:rPr>
        <w:t>消防报警控制器是</w:t>
      </w:r>
      <w:r>
        <w:rPr>
          <w:rFonts w:hint="eastAsia" w:ascii="宋体" w:hAnsi="宋体" w:cs="宋体"/>
          <w:color w:val="auto"/>
          <w:kern w:val="0"/>
          <w:sz w:val="24"/>
          <w:szCs w:val="24"/>
          <w:highlight w:val="none"/>
          <w:lang w:val="en-US" w:eastAsia="en-US" w:bidi="ar-SA"/>
        </w:rPr>
        <w:t>TY</w:t>
      </w:r>
      <w:r>
        <w:rPr>
          <w:rFonts w:hint="eastAsia" w:ascii="宋体" w:hAnsi="宋体" w:cs="宋体"/>
          <w:color w:val="auto"/>
          <w:kern w:val="0"/>
          <w:sz w:val="24"/>
          <w:szCs w:val="24"/>
          <w:highlight w:val="none"/>
          <w:lang w:val="en-US" w:eastAsia="zh-CN" w:bidi="ar-SA"/>
        </w:rPr>
        <w:t xml:space="preserve"> </w:t>
      </w:r>
      <w:r>
        <w:rPr>
          <w:rFonts w:hint="eastAsia" w:ascii="宋体" w:hAnsi="宋体" w:cs="宋体"/>
          <w:color w:val="auto"/>
          <w:kern w:val="0"/>
          <w:sz w:val="24"/>
          <w:szCs w:val="24"/>
          <w:highlight w:val="none"/>
          <w:lang w:val="en-US" w:eastAsia="en-US" w:bidi="ar-SA"/>
        </w:rPr>
        <w:t>CO-Simplex</w:t>
      </w:r>
      <w:r>
        <w:rPr>
          <w:rFonts w:hint="eastAsia" w:ascii="宋体" w:hAnsi="宋体" w:cs="宋体"/>
          <w:color w:val="auto"/>
          <w:kern w:val="0"/>
          <w:sz w:val="24"/>
          <w:szCs w:val="24"/>
          <w:highlight w:val="none"/>
          <w:lang w:val="en-US" w:eastAsia="zh-CN" w:bidi="ar-SA"/>
        </w:rPr>
        <w:t>公司于2000年推出的新型主机</w:t>
      </w:r>
      <w:r>
        <w:rPr>
          <w:rFonts w:hint="eastAsia" w:ascii="宋体" w:hAnsi="宋体" w:cs="宋体"/>
          <w:color w:val="auto"/>
          <w:kern w:val="0"/>
          <w:sz w:val="24"/>
          <w:szCs w:val="24"/>
          <w:highlight w:val="none"/>
          <w:lang w:val="en-US" w:eastAsia="en-US" w:bidi="ar-SA"/>
        </w:rPr>
        <w:t>,4100U</w:t>
      </w:r>
      <w:r>
        <w:rPr>
          <w:rFonts w:hint="eastAsia" w:ascii="宋体" w:hAnsi="宋体" w:cs="宋体"/>
          <w:color w:val="auto"/>
          <w:kern w:val="0"/>
          <w:sz w:val="24"/>
          <w:szCs w:val="24"/>
          <w:highlight w:val="none"/>
          <w:lang w:val="en-US" w:eastAsia="zh-CN" w:bidi="ar-SA"/>
        </w:rPr>
        <w:t>报警控制器结构紧凑，布局合理，功能先进;</w:t>
      </w:r>
      <w:r>
        <w:rPr>
          <w:rFonts w:hint="eastAsia" w:ascii="宋体" w:hAnsi="宋体" w:cs="宋体"/>
          <w:color w:val="auto"/>
          <w:kern w:val="0"/>
          <w:sz w:val="24"/>
          <w:szCs w:val="24"/>
          <w:highlight w:val="none"/>
          <w:lang w:val="en-US" w:eastAsia="en-US" w:bidi="ar-SA"/>
        </w:rPr>
        <w:t>4100U</w:t>
      </w:r>
      <w:r>
        <w:rPr>
          <w:rFonts w:hint="eastAsia" w:ascii="宋体" w:hAnsi="宋体" w:cs="宋体"/>
          <w:color w:val="auto"/>
          <w:kern w:val="0"/>
          <w:sz w:val="24"/>
          <w:szCs w:val="24"/>
          <w:highlight w:val="none"/>
          <w:lang w:val="en-US" w:eastAsia="zh-CN" w:bidi="ar-SA"/>
        </w:rPr>
        <w:t>不仅支持原有的</w:t>
      </w:r>
      <w:r>
        <w:rPr>
          <w:rFonts w:hint="eastAsia" w:ascii="宋体" w:hAnsi="宋体" w:cs="宋体"/>
          <w:color w:val="auto"/>
          <w:kern w:val="0"/>
          <w:sz w:val="24"/>
          <w:szCs w:val="24"/>
          <w:highlight w:val="none"/>
          <w:lang w:val="en-US" w:eastAsia="en-US" w:bidi="ar-SA"/>
        </w:rPr>
        <w:t xml:space="preserve">MAPNET </w:t>
      </w:r>
      <w:r>
        <w:rPr>
          <w:rFonts w:hint="eastAsia" w:ascii="宋体" w:hAnsi="宋体" w:cs="宋体"/>
          <w:color w:val="auto"/>
          <w:kern w:val="0"/>
          <w:sz w:val="24"/>
          <w:szCs w:val="24"/>
          <w:highlight w:val="none"/>
          <w:lang w:val="en-US" w:eastAsia="zh-CN" w:bidi="ar-SA"/>
        </w:rPr>
        <w:t>II总线设备,而且支持新的</w:t>
      </w:r>
      <w:r>
        <w:rPr>
          <w:rFonts w:hint="eastAsia" w:ascii="宋体" w:hAnsi="宋体" w:cs="宋体"/>
          <w:color w:val="auto"/>
          <w:kern w:val="0"/>
          <w:sz w:val="24"/>
          <w:szCs w:val="24"/>
          <w:highlight w:val="none"/>
          <w:lang w:val="en-US" w:eastAsia="en-US" w:bidi="ar-SA"/>
        </w:rPr>
        <w:t>IDNET</w:t>
      </w:r>
      <w:r>
        <w:rPr>
          <w:rFonts w:hint="eastAsia" w:ascii="宋体" w:hAnsi="宋体" w:cs="宋体"/>
          <w:color w:val="auto"/>
          <w:kern w:val="0"/>
          <w:sz w:val="24"/>
          <w:szCs w:val="24"/>
          <w:highlight w:val="none"/>
          <w:lang w:val="en-US" w:eastAsia="zh-CN" w:bidi="ar-SA"/>
        </w:rPr>
        <w:t>总线设备。可以方便地将原有的4100系统升级成</w:t>
      </w:r>
      <w:r>
        <w:rPr>
          <w:rFonts w:hint="eastAsia" w:ascii="宋体" w:hAnsi="宋体" w:cs="宋体"/>
          <w:color w:val="auto"/>
          <w:kern w:val="0"/>
          <w:sz w:val="24"/>
          <w:szCs w:val="24"/>
          <w:highlight w:val="none"/>
          <w:lang w:val="en-US" w:eastAsia="en-US" w:bidi="ar-SA"/>
        </w:rPr>
        <w:t>4100U</w:t>
      </w:r>
      <w:r>
        <w:rPr>
          <w:rFonts w:hint="eastAsia" w:ascii="宋体" w:hAnsi="宋体" w:cs="宋体"/>
          <w:color w:val="auto"/>
          <w:kern w:val="0"/>
          <w:sz w:val="24"/>
          <w:szCs w:val="24"/>
          <w:highlight w:val="none"/>
          <w:lang w:val="en-US" w:eastAsia="zh-CN" w:bidi="ar-SA"/>
        </w:rPr>
        <w:t>系统。在同一4100</w:t>
      </w:r>
      <w:r>
        <w:rPr>
          <w:rFonts w:hint="eastAsia" w:ascii="宋体" w:hAnsi="宋体" w:cs="宋体"/>
          <w:color w:val="auto"/>
          <w:kern w:val="0"/>
          <w:sz w:val="24"/>
          <w:szCs w:val="24"/>
          <w:highlight w:val="none"/>
          <w:lang w:val="en-US" w:eastAsia="en-US" w:bidi="ar-SA"/>
        </w:rPr>
        <w:t>U</w:t>
      </w:r>
      <w:r>
        <w:rPr>
          <w:rFonts w:hint="eastAsia" w:ascii="宋体" w:hAnsi="宋体" w:cs="宋体"/>
          <w:color w:val="auto"/>
          <w:kern w:val="0"/>
          <w:sz w:val="24"/>
          <w:szCs w:val="24"/>
          <w:highlight w:val="none"/>
          <w:lang w:val="en-US" w:eastAsia="zh-CN" w:bidi="ar-SA"/>
        </w:rPr>
        <w:t>系统中</w:t>
      </w:r>
      <w:r>
        <w:rPr>
          <w:rFonts w:hint="eastAsia" w:ascii="宋体" w:hAnsi="宋体" w:cs="宋体"/>
          <w:color w:val="auto"/>
          <w:kern w:val="0"/>
          <w:sz w:val="24"/>
          <w:szCs w:val="24"/>
          <w:highlight w:val="none"/>
          <w:lang w:val="en-US" w:eastAsia="en-US" w:bidi="ar-SA"/>
        </w:rPr>
        <w:t>MAPNET</w:t>
      </w:r>
      <w:r>
        <w:rPr>
          <w:rFonts w:hint="eastAsia" w:ascii="宋体" w:hAnsi="宋体" w:cs="宋体"/>
          <w:color w:val="auto"/>
          <w:kern w:val="0"/>
          <w:sz w:val="24"/>
          <w:szCs w:val="24"/>
          <w:highlight w:val="none"/>
          <w:lang w:val="en-US" w:eastAsia="zh-CN" w:bidi="ar-SA"/>
        </w:rPr>
        <w:t>总线设备与</w:t>
      </w:r>
      <w:r>
        <w:rPr>
          <w:rFonts w:hint="eastAsia" w:ascii="宋体" w:hAnsi="宋体" w:cs="宋体"/>
          <w:color w:val="auto"/>
          <w:kern w:val="0"/>
          <w:sz w:val="24"/>
          <w:szCs w:val="24"/>
          <w:highlight w:val="none"/>
          <w:lang w:val="en-US" w:eastAsia="en-US" w:bidi="ar-SA"/>
        </w:rPr>
        <w:t>TDNET</w:t>
      </w:r>
      <w:r>
        <w:rPr>
          <w:rFonts w:hint="eastAsia" w:ascii="宋体" w:hAnsi="宋体" w:cs="宋体"/>
          <w:color w:val="auto"/>
          <w:kern w:val="0"/>
          <w:sz w:val="24"/>
          <w:szCs w:val="24"/>
          <w:highlight w:val="none"/>
          <w:lang w:val="en-US" w:eastAsia="zh-CN" w:bidi="ar-SA"/>
        </w:rPr>
        <w:t>总线设备共存。4100</w:t>
      </w:r>
      <w:r>
        <w:rPr>
          <w:rFonts w:hint="eastAsia" w:ascii="宋体" w:hAnsi="宋体" w:cs="宋体"/>
          <w:color w:val="auto"/>
          <w:kern w:val="0"/>
          <w:sz w:val="24"/>
          <w:szCs w:val="24"/>
          <w:highlight w:val="none"/>
          <w:lang w:val="en-US" w:eastAsia="en-US" w:bidi="ar-SA"/>
        </w:rPr>
        <w:t>U</w:t>
      </w:r>
      <w:r>
        <w:rPr>
          <w:rFonts w:hint="eastAsia" w:ascii="宋体" w:hAnsi="宋体" w:cs="宋体"/>
          <w:color w:val="auto"/>
          <w:kern w:val="0"/>
          <w:sz w:val="24"/>
          <w:szCs w:val="24"/>
          <w:highlight w:val="none"/>
          <w:lang w:val="en-US" w:eastAsia="zh-CN" w:bidi="ar-SA"/>
        </w:rPr>
        <w:t>可以进行现场编程,可以通过下载操作将用户程序从手提电脑传到</w:t>
      </w:r>
      <w:r>
        <w:rPr>
          <w:rFonts w:hint="eastAsia" w:ascii="宋体" w:hAnsi="宋体" w:cs="宋体"/>
          <w:color w:val="auto"/>
          <w:kern w:val="0"/>
          <w:sz w:val="24"/>
          <w:szCs w:val="24"/>
          <w:highlight w:val="none"/>
          <w:lang w:val="en-US" w:eastAsia="en-US" w:bidi="ar-SA"/>
        </w:rPr>
        <w:t>4100U</w:t>
      </w:r>
      <w:r>
        <w:rPr>
          <w:rFonts w:hint="eastAsia" w:ascii="宋体" w:hAnsi="宋体" w:cs="宋体"/>
          <w:color w:val="auto"/>
          <w:kern w:val="0"/>
          <w:sz w:val="24"/>
          <w:szCs w:val="24"/>
          <w:highlight w:val="none"/>
          <w:lang w:val="en-US" w:eastAsia="zh-CN" w:bidi="ar-SA"/>
        </w:rPr>
        <w:t>主机中，同时也可以通过上传操作将当前运行的程序从</w:t>
      </w:r>
      <w:r>
        <w:rPr>
          <w:rFonts w:hint="eastAsia" w:ascii="宋体" w:hAnsi="宋体" w:cs="宋体"/>
          <w:color w:val="auto"/>
          <w:kern w:val="0"/>
          <w:sz w:val="24"/>
          <w:szCs w:val="24"/>
          <w:highlight w:val="none"/>
          <w:lang w:val="en-US" w:eastAsia="en-US" w:bidi="ar-SA"/>
        </w:rPr>
        <w:t>4100U</w:t>
      </w:r>
      <w:r>
        <w:rPr>
          <w:rFonts w:hint="eastAsia" w:ascii="宋体" w:hAnsi="宋体" w:cs="宋体"/>
          <w:color w:val="auto"/>
          <w:kern w:val="0"/>
          <w:sz w:val="24"/>
          <w:szCs w:val="24"/>
          <w:highlight w:val="none"/>
          <w:lang w:val="en-US" w:eastAsia="zh-CN" w:bidi="ar-SA"/>
        </w:rPr>
        <w:t>主机传到手提电脑中。</w:t>
      </w:r>
    </w:p>
    <w:p w14:paraId="7468A231">
      <w:pPr>
        <w:keepNext w:val="0"/>
        <w:keepLines w:val="0"/>
        <w:pageBreakBefore w:val="0"/>
        <w:kinsoku/>
        <w:wordWrap/>
        <w:overflowPunct/>
        <w:topLinePunct w:val="0"/>
        <w:autoSpaceDE/>
        <w:autoSpaceDN/>
        <w:bidi w:val="0"/>
        <w:adjustRightInd/>
        <w:spacing w:line="360" w:lineRule="auto"/>
        <w:rPr>
          <w:rFonts w:hint="eastAsia" w:eastAsia="宋体"/>
          <w:color w:val="auto"/>
          <w:sz w:val="24"/>
          <w:szCs w:val="24"/>
          <w:highlight w:val="none"/>
          <w:lang w:val="en-US" w:eastAsia="zh-CN"/>
        </w:rPr>
      </w:pPr>
      <w:r>
        <w:rPr>
          <w:rFonts w:hint="eastAsia"/>
          <w:color w:val="auto"/>
          <w:sz w:val="24"/>
          <w:szCs w:val="24"/>
          <w:highlight w:val="none"/>
          <w:lang w:val="en-US" w:eastAsia="zh-CN"/>
        </w:rPr>
        <w:t xml:space="preserve">    3、供货数量明细</w:t>
      </w:r>
      <w:bookmarkStart w:id="1" w:name="_GoBack"/>
      <w:bookmarkEnd w:id="1"/>
      <w:r>
        <w:rPr>
          <w:rFonts w:hint="eastAsia"/>
          <w:color w:val="auto"/>
          <w:sz w:val="24"/>
          <w:szCs w:val="24"/>
          <w:highlight w:val="none"/>
          <w:lang w:val="en-US" w:eastAsia="zh-CN"/>
        </w:rPr>
        <w:t>：</w:t>
      </w:r>
    </w:p>
    <w:tbl>
      <w:tblPr>
        <w:tblStyle w:val="21"/>
        <w:tblW w:w="8834" w:type="dxa"/>
        <w:jc w:val="center"/>
        <w:shd w:val="clear" w:color="auto" w:fill="auto"/>
        <w:tblLayout w:type="fixed"/>
        <w:tblCellMar>
          <w:top w:w="0" w:type="dxa"/>
          <w:left w:w="108" w:type="dxa"/>
          <w:bottom w:w="0" w:type="dxa"/>
          <w:right w:w="108" w:type="dxa"/>
        </w:tblCellMar>
      </w:tblPr>
      <w:tblGrid>
        <w:gridCol w:w="757"/>
        <w:gridCol w:w="3974"/>
        <w:gridCol w:w="1180"/>
        <w:gridCol w:w="1743"/>
        <w:gridCol w:w="1180"/>
      </w:tblGrid>
      <w:tr w14:paraId="230A1A7F">
        <w:tblPrEx>
          <w:shd w:val="clear" w:color="auto" w:fill="auto"/>
          <w:tblCellMar>
            <w:top w:w="0" w:type="dxa"/>
            <w:left w:w="108" w:type="dxa"/>
            <w:bottom w:w="0" w:type="dxa"/>
            <w:right w:w="108" w:type="dxa"/>
          </w:tblCellMar>
        </w:tblPrEx>
        <w:trPr>
          <w:trHeight w:val="697" w:hRule="atLeast"/>
          <w:jc w:val="center"/>
        </w:trPr>
        <w:tc>
          <w:tcPr>
            <w:tcW w:w="75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76B41CE">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序号</w:t>
            </w:r>
          </w:p>
        </w:tc>
        <w:tc>
          <w:tcPr>
            <w:tcW w:w="397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45DEADD">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商品全名</w:t>
            </w:r>
          </w:p>
        </w:tc>
        <w:tc>
          <w:tcPr>
            <w:tcW w:w="1180" w:type="dxa"/>
            <w:tcBorders>
              <w:top w:val="single" w:color="000000" w:sz="8" w:space="0"/>
              <w:left w:val="nil"/>
              <w:bottom w:val="single" w:color="000000" w:sz="8" w:space="0"/>
              <w:right w:val="single" w:color="000000" w:sz="8" w:space="0"/>
            </w:tcBorders>
            <w:shd w:val="clear" w:color="auto" w:fill="FFFFFF"/>
            <w:vAlign w:val="center"/>
          </w:tcPr>
          <w:p w14:paraId="43DAEC89">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743" w:type="dxa"/>
            <w:tcBorders>
              <w:top w:val="single" w:color="000000" w:sz="8" w:space="0"/>
              <w:left w:val="nil"/>
              <w:bottom w:val="single" w:color="000000" w:sz="8" w:space="0"/>
              <w:right w:val="single" w:color="000000" w:sz="8" w:space="0"/>
            </w:tcBorders>
            <w:shd w:val="clear" w:color="auto" w:fill="auto"/>
            <w:vAlign w:val="center"/>
          </w:tcPr>
          <w:p w14:paraId="7F50E380">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b/>
                <w:bCs/>
                <w:i w:val="0"/>
                <w:iCs w:val="0"/>
                <w:color w:val="auto"/>
                <w:sz w:val="24"/>
                <w:szCs w:val="24"/>
                <w:highlight w:val="none"/>
                <w:u w:val="none"/>
                <w:lang w:val="en-US"/>
              </w:rPr>
            </w:pPr>
            <w:r>
              <w:rPr>
                <w:rFonts w:hint="eastAsia" w:ascii="宋体" w:hAnsi="宋体" w:eastAsia="宋体" w:cs="宋体"/>
                <w:b/>
                <w:bCs/>
                <w:i w:val="0"/>
                <w:iCs w:val="0"/>
                <w:color w:val="auto"/>
                <w:kern w:val="0"/>
                <w:sz w:val="24"/>
                <w:szCs w:val="24"/>
                <w:highlight w:val="none"/>
                <w:u w:val="none"/>
                <w:lang w:val="en-US" w:eastAsia="zh-CN" w:bidi="ar"/>
              </w:rPr>
              <w:t>单价</w:t>
            </w:r>
            <w:r>
              <w:rPr>
                <w:rFonts w:hint="eastAsia" w:ascii="宋体" w:hAnsi="宋体" w:cs="宋体"/>
                <w:b/>
                <w:bCs/>
                <w:i w:val="0"/>
                <w:iCs w:val="0"/>
                <w:color w:val="auto"/>
                <w:kern w:val="0"/>
                <w:sz w:val="24"/>
                <w:szCs w:val="24"/>
                <w:highlight w:val="none"/>
                <w:u w:val="none"/>
                <w:lang w:val="en-US" w:eastAsia="zh-CN" w:bidi="ar"/>
              </w:rPr>
              <w:t>（元）</w:t>
            </w:r>
          </w:p>
        </w:tc>
        <w:tc>
          <w:tcPr>
            <w:tcW w:w="1180" w:type="dxa"/>
            <w:tcBorders>
              <w:top w:val="single" w:color="000000" w:sz="8" w:space="0"/>
              <w:left w:val="nil"/>
              <w:bottom w:val="single" w:color="000000" w:sz="8" w:space="0"/>
              <w:right w:val="single" w:color="000000" w:sz="8" w:space="0"/>
            </w:tcBorders>
            <w:shd w:val="clear" w:color="auto" w:fill="auto"/>
            <w:vAlign w:val="center"/>
          </w:tcPr>
          <w:p w14:paraId="7653A7F8">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合计</w:t>
            </w:r>
          </w:p>
        </w:tc>
      </w:tr>
      <w:tr w14:paraId="272DA432">
        <w:tblPrEx>
          <w:tblCellMar>
            <w:top w:w="0" w:type="dxa"/>
            <w:left w:w="108" w:type="dxa"/>
            <w:bottom w:w="0" w:type="dxa"/>
            <w:right w:w="108" w:type="dxa"/>
          </w:tblCellMar>
        </w:tblPrEx>
        <w:trPr>
          <w:trHeight w:val="479"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14:paraId="57F226AC">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w:t>
            </w:r>
          </w:p>
        </w:tc>
        <w:tc>
          <w:tcPr>
            <w:tcW w:w="3974" w:type="dxa"/>
            <w:tcBorders>
              <w:top w:val="nil"/>
              <w:left w:val="single" w:color="000000" w:sz="8" w:space="0"/>
              <w:bottom w:val="single" w:color="000000" w:sz="8" w:space="0"/>
              <w:right w:val="single" w:color="000000" w:sz="8" w:space="0"/>
            </w:tcBorders>
            <w:shd w:val="clear" w:color="auto" w:fill="auto"/>
            <w:vAlign w:val="center"/>
          </w:tcPr>
          <w:p w14:paraId="2AAAD4CD">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智能烟感 4098-9714</w:t>
            </w:r>
          </w:p>
        </w:tc>
        <w:tc>
          <w:tcPr>
            <w:tcW w:w="1180" w:type="dxa"/>
            <w:tcBorders>
              <w:top w:val="nil"/>
              <w:left w:val="nil"/>
              <w:bottom w:val="single" w:color="000000" w:sz="8" w:space="0"/>
              <w:right w:val="single" w:color="000000" w:sz="8" w:space="0"/>
            </w:tcBorders>
            <w:shd w:val="clear" w:color="auto" w:fill="FFFFFF"/>
            <w:vAlign w:val="center"/>
          </w:tcPr>
          <w:p w14:paraId="33F8AF50">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1</w:t>
            </w:r>
          </w:p>
        </w:tc>
        <w:tc>
          <w:tcPr>
            <w:tcW w:w="1743" w:type="dxa"/>
            <w:tcBorders>
              <w:top w:val="nil"/>
              <w:left w:val="nil"/>
              <w:bottom w:val="single" w:color="000000" w:sz="8" w:space="0"/>
              <w:right w:val="single" w:color="000000" w:sz="8" w:space="0"/>
            </w:tcBorders>
            <w:shd w:val="clear" w:color="auto" w:fill="auto"/>
            <w:vAlign w:val="center"/>
          </w:tcPr>
          <w:p w14:paraId="6ADEE117">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p>
        </w:tc>
        <w:tc>
          <w:tcPr>
            <w:tcW w:w="1180" w:type="dxa"/>
            <w:tcBorders>
              <w:top w:val="nil"/>
              <w:left w:val="nil"/>
              <w:bottom w:val="single" w:color="000000" w:sz="8" w:space="0"/>
              <w:right w:val="single" w:color="000000" w:sz="8" w:space="0"/>
            </w:tcBorders>
            <w:shd w:val="clear" w:color="auto" w:fill="auto"/>
            <w:vAlign w:val="center"/>
          </w:tcPr>
          <w:p w14:paraId="1D46F8B6">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p>
        </w:tc>
      </w:tr>
      <w:tr w14:paraId="75FB6759">
        <w:tblPrEx>
          <w:tblCellMar>
            <w:top w:w="0" w:type="dxa"/>
            <w:left w:w="108" w:type="dxa"/>
            <w:bottom w:w="0" w:type="dxa"/>
            <w:right w:w="108" w:type="dxa"/>
          </w:tblCellMar>
        </w:tblPrEx>
        <w:trPr>
          <w:trHeight w:val="456"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14:paraId="68B39359">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w:t>
            </w:r>
          </w:p>
        </w:tc>
        <w:tc>
          <w:tcPr>
            <w:tcW w:w="3974" w:type="dxa"/>
            <w:tcBorders>
              <w:top w:val="nil"/>
              <w:left w:val="single" w:color="000000" w:sz="8" w:space="0"/>
              <w:bottom w:val="single" w:color="000000" w:sz="8" w:space="0"/>
              <w:right w:val="single" w:color="000000" w:sz="8" w:space="0"/>
            </w:tcBorders>
            <w:shd w:val="clear" w:color="auto" w:fill="auto"/>
            <w:vAlign w:val="center"/>
          </w:tcPr>
          <w:p w14:paraId="00CE9ECF">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智能温感 4098-9733</w:t>
            </w:r>
          </w:p>
        </w:tc>
        <w:tc>
          <w:tcPr>
            <w:tcW w:w="1180" w:type="dxa"/>
            <w:tcBorders>
              <w:top w:val="nil"/>
              <w:left w:val="nil"/>
              <w:bottom w:val="single" w:color="000000" w:sz="8" w:space="0"/>
              <w:right w:val="single" w:color="000000" w:sz="8" w:space="0"/>
            </w:tcBorders>
            <w:shd w:val="clear" w:color="auto" w:fill="FFFFFF"/>
            <w:vAlign w:val="center"/>
          </w:tcPr>
          <w:p w14:paraId="59630D0C">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1</w:t>
            </w:r>
          </w:p>
        </w:tc>
        <w:tc>
          <w:tcPr>
            <w:tcW w:w="1743" w:type="dxa"/>
            <w:tcBorders>
              <w:top w:val="nil"/>
              <w:left w:val="nil"/>
              <w:bottom w:val="single" w:color="000000" w:sz="8" w:space="0"/>
              <w:right w:val="single" w:color="000000" w:sz="8" w:space="0"/>
            </w:tcBorders>
            <w:shd w:val="clear" w:color="auto" w:fill="auto"/>
            <w:vAlign w:val="center"/>
          </w:tcPr>
          <w:p w14:paraId="0C39271A">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p>
        </w:tc>
        <w:tc>
          <w:tcPr>
            <w:tcW w:w="1180" w:type="dxa"/>
            <w:tcBorders>
              <w:top w:val="nil"/>
              <w:left w:val="nil"/>
              <w:bottom w:val="single" w:color="000000" w:sz="8" w:space="0"/>
              <w:right w:val="single" w:color="000000" w:sz="8" w:space="0"/>
            </w:tcBorders>
            <w:shd w:val="clear" w:color="auto" w:fill="auto"/>
            <w:vAlign w:val="center"/>
          </w:tcPr>
          <w:p w14:paraId="7CDE65E0">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p>
        </w:tc>
      </w:tr>
      <w:tr w14:paraId="6743F434">
        <w:tblPrEx>
          <w:shd w:val="clear" w:color="auto" w:fill="auto"/>
          <w:tblCellMar>
            <w:top w:w="0" w:type="dxa"/>
            <w:left w:w="108" w:type="dxa"/>
            <w:bottom w:w="0" w:type="dxa"/>
            <w:right w:w="108" w:type="dxa"/>
          </w:tblCellMar>
        </w:tblPrEx>
        <w:trPr>
          <w:trHeight w:val="387"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14:paraId="6FB9160C">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3</w:t>
            </w:r>
          </w:p>
        </w:tc>
        <w:tc>
          <w:tcPr>
            <w:tcW w:w="3974" w:type="dxa"/>
            <w:tcBorders>
              <w:top w:val="nil"/>
              <w:left w:val="single" w:color="000000" w:sz="8" w:space="0"/>
              <w:bottom w:val="single" w:color="000000" w:sz="8" w:space="0"/>
              <w:right w:val="single" w:color="000000" w:sz="8" w:space="0"/>
            </w:tcBorders>
            <w:shd w:val="clear" w:color="auto" w:fill="auto"/>
            <w:vAlign w:val="center"/>
          </w:tcPr>
          <w:p w14:paraId="5B727633">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智能底座 4098-9792</w:t>
            </w:r>
          </w:p>
        </w:tc>
        <w:tc>
          <w:tcPr>
            <w:tcW w:w="1180" w:type="dxa"/>
            <w:tcBorders>
              <w:top w:val="nil"/>
              <w:left w:val="nil"/>
              <w:bottom w:val="single" w:color="000000" w:sz="8" w:space="0"/>
              <w:right w:val="single" w:color="000000" w:sz="8" w:space="0"/>
            </w:tcBorders>
            <w:shd w:val="clear" w:color="auto" w:fill="FFFFFF"/>
            <w:vAlign w:val="center"/>
          </w:tcPr>
          <w:p w14:paraId="211C750A">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1</w:t>
            </w:r>
          </w:p>
        </w:tc>
        <w:tc>
          <w:tcPr>
            <w:tcW w:w="1743" w:type="dxa"/>
            <w:tcBorders>
              <w:top w:val="nil"/>
              <w:left w:val="nil"/>
              <w:bottom w:val="single" w:color="000000" w:sz="8" w:space="0"/>
              <w:right w:val="single" w:color="000000" w:sz="8" w:space="0"/>
            </w:tcBorders>
            <w:shd w:val="clear" w:color="auto" w:fill="auto"/>
            <w:vAlign w:val="center"/>
          </w:tcPr>
          <w:p w14:paraId="6CE08DF0">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p>
        </w:tc>
        <w:tc>
          <w:tcPr>
            <w:tcW w:w="1180" w:type="dxa"/>
            <w:tcBorders>
              <w:top w:val="nil"/>
              <w:left w:val="nil"/>
              <w:bottom w:val="single" w:color="000000" w:sz="8" w:space="0"/>
              <w:right w:val="single" w:color="000000" w:sz="8" w:space="0"/>
            </w:tcBorders>
            <w:shd w:val="clear" w:color="auto" w:fill="auto"/>
            <w:vAlign w:val="center"/>
          </w:tcPr>
          <w:p w14:paraId="13731E79">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p>
        </w:tc>
      </w:tr>
      <w:tr w14:paraId="2113167F">
        <w:tblPrEx>
          <w:shd w:val="clear" w:color="auto" w:fill="auto"/>
          <w:tblCellMar>
            <w:top w:w="0" w:type="dxa"/>
            <w:left w:w="108" w:type="dxa"/>
            <w:bottom w:w="0" w:type="dxa"/>
            <w:right w:w="108" w:type="dxa"/>
          </w:tblCellMar>
        </w:tblPrEx>
        <w:trPr>
          <w:trHeight w:val="550"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14:paraId="0BC16E8A">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4</w:t>
            </w:r>
          </w:p>
        </w:tc>
        <w:tc>
          <w:tcPr>
            <w:tcW w:w="3974" w:type="dxa"/>
            <w:tcBorders>
              <w:top w:val="nil"/>
              <w:left w:val="single" w:color="000000" w:sz="8" w:space="0"/>
              <w:bottom w:val="single" w:color="000000" w:sz="8" w:space="0"/>
              <w:right w:val="single" w:color="000000" w:sz="8" w:space="0"/>
            </w:tcBorders>
            <w:shd w:val="clear" w:color="auto" w:fill="auto"/>
            <w:vAlign w:val="center"/>
          </w:tcPr>
          <w:p w14:paraId="6F01BF0F">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智能烟感（带底座）4098-9714/4098-9792</w:t>
            </w:r>
          </w:p>
        </w:tc>
        <w:tc>
          <w:tcPr>
            <w:tcW w:w="1180" w:type="dxa"/>
            <w:tcBorders>
              <w:top w:val="nil"/>
              <w:left w:val="nil"/>
              <w:bottom w:val="single" w:color="000000" w:sz="8" w:space="0"/>
              <w:right w:val="single" w:color="000000" w:sz="8" w:space="0"/>
            </w:tcBorders>
            <w:shd w:val="clear" w:color="auto" w:fill="FFFFFF"/>
            <w:vAlign w:val="center"/>
          </w:tcPr>
          <w:p w14:paraId="2C5B1BC6">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3</w:t>
            </w:r>
            <w:r>
              <w:rPr>
                <w:rFonts w:hint="eastAsia" w:ascii="宋体" w:hAnsi="宋体" w:eastAsia="宋体" w:cs="宋体"/>
                <w:i w:val="0"/>
                <w:iCs w:val="0"/>
                <w:color w:val="auto"/>
                <w:kern w:val="0"/>
                <w:sz w:val="24"/>
                <w:szCs w:val="24"/>
                <w:u w:val="none"/>
                <w:lang w:val="en-US" w:eastAsia="zh-CN" w:bidi="ar"/>
              </w:rPr>
              <w:t>00</w:t>
            </w:r>
          </w:p>
        </w:tc>
        <w:tc>
          <w:tcPr>
            <w:tcW w:w="1743" w:type="dxa"/>
            <w:tcBorders>
              <w:top w:val="nil"/>
              <w:left w:val="nil"/>
              <w:bottom w:val="single" w:color="000000" w:sz="8" w:space="0"/>
              <w:right w:val="single" w:color="000000" w:sz="8" w:space="0"/>
            </w:tcBorders>
            <w:shd w:val="clear" w:color="auto" w:fill="auto"/>
            <w:vAlign w:val="center"/>
          </w:tcPr>
          <w:p w14:paraId="45D1C52A">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p>
        </w:tc>
        <w:tc>
          <w:tcPr>
            <w:tcW w:w="1180" w:type="dxa"/>
            <w:tcBorders>
              <w:top w:val="nil"/>
              <w:left w:val="nil"/>
              <w:bottom w:val="single" w:color="000000" w:sz="8" w:space="0"/>
              <w:right w:val="single" w:color="000000" w:sz="8" w:space="0"/>
            </w:tcBorders>
            <w:shd w:val="clear" w:color="auto" w:fill="auto"/>
            <w:vAlign w:val="center"/>
          </w:tcPr>
          <w:p w14:paraId="111336D9">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p>
        </w:tc>
      </w:tr>
      <w:tr w14:paraId="7A4BDF9E">
        <w:tblPrEx>
          <w:tblCellMar>
            <w:top w:w="0" w:type="dxa"/>
            <w:left w:w="108" w:type="dxa"/>
            <w:bottom w:w="0" w:type="dxa"/>
            <w:right w:w="108" w:type="dxa"/>
          </w:tblCellMar>
        </w:tblPrEx>
        <w:trPr>
          <w:trHeight w:val="90"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14:paraId="4E6A2EB0">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5</w:t>
            </w:r>
          </w:p>
        </w:tc>
        <w:tc>
          <w:tcPr>
            <w:tcW w:w="3974" w:type="dxa"/>
            <w:tcBorders>
              <w:top w:val="nil"/>
              <w:left w:val="single" w:color="000000" w:sz="8" w:space="0"/>
              <w:bottom w:val="single" w:color="000000" w:sz="8" w:space="0"/>
              <w:right w:val="single" w:color="000000" w:sz="8" w:space="0"/>
            </w:tcBorders>
            <w:shd w:val="clear" w:color="auto" w:fill="auto"/>
            <w:vAlign w:val="center"/>
          </w:tcPr>
          <w:p w14:paraId="50C9B835">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智能温感（带底座）4098-9733/4098-9792</w:t>
            </w:r>
          </w:p>
        </w:tc>
        <w:tc>
          <w:tcPr>
            <w:tcW w:w="1180" w:type="dxa"/>
            <w:tcBorders>
              <w:top w:val="nil"/>
              <w:left w:val="nil"/>
              <w:bottom w:val="single" w:color="000000" w:sz="8" w:space="0"/>
              <w:right w:val="single" w:color="000000" w:sz="8" w:space="0"/>
            </w:tcBorders>
            <w:shd w:val="clear" w:color="auto" w:fill="FFFFFF"/>
            <w:vAlign w:val="center"/>
          </w:tcPr>
          <w:p w14:paraId="0B1CC980">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sz w:val="24"/>
                <w:szCs w:val="24"/>
                <w:u w:val="none"/>
                <w:lang w:val="en-US"/>
              </w:rPr>
            </w:pPr>
            <w:r>
              <w:rPr>
                <w:rFonts w:hint="eastAsia" w:ascii="宋体" w:hAnsi="宋体" w:cs="宋体"/>
                <w:i w:val="0"/>
                <w:iCs w:val="0"/>
                <w:color w:val="auto"/>
                <w:kern w:val="0"/>
                <w:sz w:val="24"/>
                <w:szCs w:val="24"/>
                <w:u w:val="none"/>
                <w:lang w:val="en-US" w:eastAsia="zh-CN" w:bidi="ar"/>
              </w:rPr>
              <w:t>10</w:t>
            </w:r>
          </w:p>
        </w:tc>
        <w:tc>
          <w:tcPr>
            <w:tcW w:w="1743" w:type="dxa"/>
            <w:tcBorders>
              <w:top w:val="nil"/>
              <w:left w:val="nil"/>
              <w:bottom w:val="single" w:color="000000" w:sz="8" w:space="0"/>
              <w:right w:val="single" w:color="000000" w:sz="8" w:space="0"/>
            </w:tcBorders>
            <w:shd w:val="clear" w:color="auto" w:fill="auto"/>
            <w:vAlign w:val="center"/>
          </w:tcPr>
          <w:p w14:paraId="633BC0A1">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p>
        </w:tc>
        <w:tc>
          <w:tcPr>
            <w:tcW w:w="1180" w:type="dxa"/>
            <w:tcBorders>
              <w:top w:val="nil"/>
              <w:left w:val="nil"/>
              <w:bottom w:val="single" w:color="000000" w:sz="8" w:space="0"/>
              <w:right w:val="single" w:color="000000" w:sz="8" w:space="0"/>
            </w:tcBorders>
            <w:shd w:val="clear" w:color="auto" w:fill="auto"/>
            <w:vAlign w:val="center"/>
          </w:tcPr>
          <w:p w14:paraId="0E181319">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p>
        </w:tc>
      </w:tr>
      <w:tr w14:paraId="67D2CB97">
        <w:tblPrEx>
          <w:shd w:val="clear" w:color="auto" w:fill="auto"/>
          <w:tblCellMar>
            <w:top w:w="0" w:type="dxa"/>
            <w:left w:w="108" w:type="dxa"/>
            <w:bottom w:w="0" w:type="dxa"/>
            <w:right w:w="108" w:type="dxa"/>
          </w:tblCellMar>
        </w:tblPrEx>
        <w:trPr>
          <w:trHeight w:val="387"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14:paraId="74EBFC1D">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6</w:t>
            </w:r>
          </w:p>
        </w:tc>
        <w:tc>
          <w:tcPr>
            <w:tcW w:w="3974" w:type="dxa"/>
            <w:tcBorders>
              <w:top w:val="nil"/>
              <w:left w:val="single" w:color="000000" w:sz="8" w:space="0"/>
              <w:bottom w:val="single" w:color="000000" w:sz="8" w:space="0"/>
              <w:right w:val="single" w:color="000000" w:sz="8" w:space="0"/>
            </w:tcBorders>
            <w:shd w:val="clear" w:color="auto" w:fill="auto"/>
            <w:vAlign w:val="center"/>
          </w:tcPr>
          <w:p w14:paraId="1AA94FBD">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普通烟感 4098-9601</w:t>
            </w:r>
          </w:p>
        </w:tc>
        <w:tc>
          <w:tcPr>
            <w:tcW w:w="1180" w:type="dxa"/>
            <w:tcBorders>
              <w:top w:val="nil"/>
              <w:left w:val="nil"/>
              <w:bottom w:val="single" w:color="000000" w:sz="8" w:space="0"/>
              <w:right w:val="single" w:color="000000" w:sz="8" w:space="0"/>
            </w:tcBorders>
            <w:shd w:val="clear" w:color="auto" w:fill="FFFFFF"/>
            <w:vAlign w:val="center"/>
          </w:tcPr>
          <w:p w14:paraId="052770B4">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1</w:t>
            </w:r>
          </w:p>
        </w:tc>
        <w:tc>
          <w:tcPr>
            <w:tcW w:w="1743" w:type="dxa"/>
            <w:tcBorders>
              <w:top w:val="nil"/>
              <w:left w:val="nil"/>
              <w:bottom w:val="single" w:color="000000" w:sz="8" w:space="0"/>
              <w:right w:val="single" w:color="000000" w:sz="8" w:space="0"/>
            </w:tcBorders>
            <w:shd w:val="clear" w:color="auto" w:fill="auto"/>
            <w:vAlign w:val="center"/>
          </w:tcPr>
          <w:p w14:paraId="3FA5352D">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p>
        </w:tc>
        <w:tc>
          <w:tcPr>
            <w:tcW w:w="1180" w:type="dxa"/>
            <w:tcBorders>
              <w:top w:val="nil"/>
              <w:left w:val="nil"/>
              <w:bottom w:val="single" w:color="000000" w:sz="8" w:space="0"/>
              <w:right w:val="single" w:color="000000" w:sz="8" w:space="0"/>
            </w:tcBorders>
            <w:shd w:val="clear" w:color="auto" w:fill="auto"/>
            <w:vAlign w:val="center"/>
          </w:tcPr>
          <w:p w14:paraId="52B41FE0">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p>
        </w:tc>
      </w:tr>
      <w:tr w14:paraId="02B90830">
        <w:tblPrEx>
          <w:tblCellMar>
            <w:top w:w="0" w:type="dxa"/>
            <w:left w:w="108" w:type="dxa"/>
            <w:bottom w:w="0" w:type="dxa"/>
            <w:right w:w="108" w:type="dxa"/>
          </w:tblCellMar>
        </w:tblPrEx>
        <w:trPr>
          <w:trHeight w:val="340"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14:paraId="0865146C">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7</w:t>
            </w:r>
          </w:p>
        </w:tc>
        <w:tc>
          <w:tcPr>
            <w:tcW w:w="3974" w:type="dxa"/>
            <w:tcBorders>
              <w:top w:val="nil"/>
              <w:left w:val="single" w:color="000000" w:sz="8" w:space="0"/>
              <w:bottom w:val="single" w:color="000000" w:sz="8" w:space="0"/>
              <w:right w:val="single" w:color="000000" w:sz="8" w:space="0"/>
            </w:tcBorders>
            <w:shd w:val="clear" w:color="auto" w:fill="auto"/>
            <w:vAlign w:val="center"/>
          </w:tcPr>
          <w:p w14:paraId="73DCA78D">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普通温感 4098-9613</w:t>
            </w:r>
          </w:p>
        </w:tc>
        <w:tc>
          <w:tcPr>
            <w:tcW w:w="1180" w:type="dxa"/>
            <w:tcBorders>
              <w:top w:val="nil"/>
              <w:left w:val="nil"/>
              <w:bottom w:val="single" w:color="000000" w:sz="8" w:space="0"/>
              <w:right w:val="single" w:color="000000" w:sz="8" w:space="0"/>
            </w:tcBorders>
            <w:shd w:val="clear" w:color="auto" w:fill="FFFFFF"/>
            <w:vAlign w:val="center"/>
          </w:tcPr>
          <w:p w14:paraId="1B7EB8C3">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1</w:t>
            </w:r>
          </w:p>
        </w:tc>
        <w:tc>
          <w:tcPr>
            <w:tcW w:w="1743" w:type="dxa"/>
            <w:tcBorders>
              <w:top w:val="nil"/>
              <w:left w:val="nil"/>
              <w:bottom w:val="single" w:color="000000" w:sz="8" w:space="0"/>
              <w:right w:val="single" w:color="000000" w:sz="8" w:space="0"/>
            </w:tcBorders>
            <w:shd w:val="clear" w:color="auto" w:fill="auto"/>
            <w:vAlign w:val="center"/>
          </w:tcPr>
          <w:p w14:paraId="7755034F">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p>
        </w:tc>
        <w:tc>
          <w:tcPr>
            <w:tcW w:w="1180" w:type="dxa"/>
            <w:tcBorders>
              <w:top w:val="nil"/>
              <w:left w:val="nil"/>
              <w:bottom w:val="single" w:color="000000" w:sz="8" w:space="0"/>
              <w:right w:val="single" w:color="000000" w:sz="8" w:space="0"/>
            </w:tcBorders>
            <w:shd w:val="clear" w:color="auto" w:fill="auto"/>
            <w:vAlign w:val="center"/>
          </w:tcPr>
          <w:p w14:paraId="47865BAB">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p>
        </w:tc>
      </w:tr>
      <w:tr w14:paraId="63AD702A">
        <w:tblPrEx>
          <w:tblCellMar>
            <w:top w:w="0" w:type="dxa"/>
            <w:left w:w="108" w:type="dxa"/>
            <w:bottom w:w="0" w:type="dxa"/>
            <w:right w:w="108" w:type="dxa"/>
          </w:tblCellMar>
        </w:tblPrEx>
        <w:trPr>
          <w:trHeight w:val="317"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14:paraId="29453050">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8</w:t>
            </w:r>
          </w:p>
        </w:tc>
        <w:tc>
          <w:tcPr>
            <w:tcW w:w="3974" w:type="dxa"/>
            <w:tcBorders>
              <w:top w:val="nil"/>
              <w:left w:val="single" w:color="000000" w:sz="8" w:space="0"/>
              <w:bottom w:val="single" w:color="000000" w:sz="8" w:space="0"/>
              <w:right w:val="single" w:color="000000" w:sz="8" w:space="0"/>
            </w:tcBorders>
            <w:shd w:val="clear" w:color="auto" w:fill="auto"/>
            <w:vAlign w:val="center"/>
          </w:tcPr>
          <w:p w14:paraId="3BE606A5">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普通底座 4098-9788</w:t>
            </w:r>
          </w:p>
        </w:tc>
        <w:tc>
          <w:tcPr>
            <w:tcW w:w="1180" w:type="dxa"/>
            <w:tcBorders>
              <w:top w:val="nil"/>
              <w:left w:val="nil"/>
              <w:bottom w:val="single" w:color="000000" w:sz="8" w:space="0"/>
              <w:right w:val="single" w:color="000000" w:sz="8" w:space="0"/>
            </w:tcBorders>
            <w:shd w:val="clear" w:color="auto" w:fill="FFFFFF"/>
            <w:vAlign w:val="center"/>
          </w:tcPr>
          <w:p w14:paraId="0C5F1187">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1</w:t>
            </w:r>
          </w:p>
        </w:tc>
        <w:tc>
          <w:tcPr>
            <w:tcW w:w="1743" w:type="dxa"/>
            <w:tcBorders>
              <w:top w:val="nil"/>
              <w:left w:val="nil"/>
              <w:bottom w:val="single" w:color="000000" w:sz="8" w:space="0"/>
              <w:right w:val="single" w:color="000000" w:sz="8" w:space="0"/>
            </w:tcBorders>
            <w:shd w:val="clear" w:color="auto" w:fill="auto"/>
            <w:vAlign w:val="center"/>
          </w:tcPr>
          <w:p w14:paraId="6B9A9B0F">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p>
        </w:tc>
        <w:tc>
          <w:tcPr>
            <w:tcW w:w="1180" w:type="dxa"/>
            <w:tcBorders>
              <w:top w:val="nil"/>
              <w:left w:val="nil"/>
              <w:bottom w:val="single" w:color="000000" w:sz="8" w:space="0"/>
              <w:right w:val="single" w:color="000000" w:sz="8" w:space="0"/>
            </w:tcBorders>
            <w:shd w:val="clear" w:color="auto" w:fill="auto"/>
            <w:vAlign w:val="center"/>
          </w:tcPr>
          <w:p w14:paraId="18984C2E">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p>
        </w:tc>
      </w:tr>
      <w:tr w14:paraId="190197B1">
        <w:tblPrEx>
          <w:tblCellMar>
            <w:top w:w="0" w:type="dxa"/>
            <w:left w:w="108" w:type="dxa"/>
            <w:bottom w:w="0" w:type="dxa"/>
            <w:right w:w="108" w:type="dxa"/>
          </w:tblCellMar>
        </w:tblPrEx>
        <w:trPr>
          <w:trHeight w:val="338"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14:paraId="5C68C3AD">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9</w:t>
            </w:r>
          </w:p>
        </w:tc>
        <w:tc>
          <w:tcPr>
            <w:tcW w:w="3974" w:type="dxa"/>
            <w:tcBorders>
              <w:top w:val="nil"/>
              <w:left w:val="single" w:color="000000" w:sz="8" w:space="0"/>
              <w:bottom w:val="single" w:color="000000" w:sz="8" w:space="0"/>
              <w:right w:val="single" w:color="000000" w:sz="8" w:space="0"/>
            </w:tcBorders>
            <w:shd w:val="clear" w:color="auto" w:fill="auto"/>
            <w:vAlign w:val="center"/>
          </w:tcPr>
          <w:p w14:paraId="712A2DA9">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控制模块 2190-9163（4090-9008）</w:t>
            </w:r>
          </w:p>
        </w:tc>
        <w:tc>
          <w:tcPr>
            <w:tcW w:w="1180" w:type="dxa"/>
            <w:tcBorders>
              <w:top w:val="nil"/>
              <w:left w:val="nil"/>
              <w:bottom w:val="single" w:color="000000" w:sz="8" w:space="0"/>
              <w:right w:val="single" w:color="000000" w:sz="8" w:space="0"/>
            </w:tcBorders>
            <w:shd w:val="clear" w:color="auto" w:fill="FFFFFF"/>
            <w:vAlign w:val="center"/>
          </w:tcPr>
          <w:p w14:paraId="5E04EB9B">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1</w:t>
            </w:r>
          </w:p>
        </w:tc>
        <w:tc>
          <w:tcPr>
            <w:tcW w:w="1743" w:type="dxa"/>
            <w:tcBorders>
              <w:top w:val="nil"/>
              <w:left w:val="nil"/>
              <w:bottom w:val="single" w:color="000000" w:sz="8" w:space="0"/>
              <w:right w:val="single" w:color="000000" w:sz="8" w:space="0"/>
            </w:tcBorders>
            <w:shd w:val="clear" w:color="auto" w:fill="auto"/>
            <w:vAlign w:val="center"/>
          </w:tcPr>
          <w:p w14:paraId="6B74E28E">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p>
        </w:tc>
        <w:tc>
          <w:tcPr>
            <w:tcW w:w="1180" w:type="dxa"/>
            <w:tcBorders>
              <w:top w:val="nil"/>
              <w:left w:val="nil"/>
              <w:bottom w:val="single" w:color="000000" w:sz="8" w:space="0"/>
              <w:right w:val="single" w:color="000000" w:sz="8" w:space="0"/>
            </w:tcBorders>
            <w:shd w:val="clear" w:color="auto" w:fill="auto"/>
            <w:vAlign w:val="center"/>
          </w:tcPr>
          <w:p w14:paraId="65208D29">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p>
        </w:tc>
      </w:tr>
      <w:tr w14:paraId="0C86F6EE">
        <w:tblPrEx>
          <w:tblCellMar>
            <w:top w:w="0" w:type="dxa"/>
            <w:left w:w="108" w:type="dxa"/>
            <w:bottom w:w="0" w:type="dxa"/>
            <w:right w:w="108" w:type="dxa"/>
          </w:tblCellMar>
        </w:tblPrEx>
        <w:trPr>
          <w:trHeight w:val="693"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14:paraId="50610FB5">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10</w:t>
            </w:r>
          </w:p>
        </w:tc>
        <w:tc>
          <w:tcPr>
            <w:tcW w:w="3974" w:type="dxa"/>
            <w:tcBorders>
              <w:top w:val="nil"/>
              <w:left w:val="single" w:color="000000" w:sz="8" w:space="0"/>
              <w:bottom w:val="single" w:color="000000" w:sz="8" w:space="0"/>
              <w:right w:val="single" w:color="000000" w:sz="8" w:space="0"/>
            </w:tcBorders>
            <w:shd w:val="clear" w:color="auto" w:fill="auto"/>
            <w:vAlign w:val="center"/>
          </w:tcPr>
          <w:p w14:paraId="0CF75110">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普通烟感（带底座）4098-9601/4098-9788</w:t>
            </w:r>
          </w:p>
        </w:tc>
        <w:tc>
          <w:tcPr>
            <w:tcW w:w="1180" w:type="dxa"/>
            <w:tcBorders>
              <w:top w:val="nil"/>
              <w:left w:val="nil"/>
              <w:bottom w:val="single" w:color="000000" w:sz="8" w:space="0"/>
              <w:right w:val="single" w:color="000000" w:sz="8" w:space="0"/>
            </w:tcBorders>
            <w:shd w:val="clear" w:color="auto" w:fill="FFFFFF"/>
            <w:vAlign w:val="center"/>
          </w:tcPr>
          <w:p w14:paraId="3888E9E9">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1</w:t>
            </w:r>
          </w:p>
        </w:tc>
        <w:tc>
          <w:tcPr>
            <w:tcW w:w="1743" w:type="dxa"/>
            <w:tcBorders>
              <w:top w:val="nil"/>
              <w:left w:val="nil"/>
              <w:bottom w:val="single" w:color="000000" w:sz="8" w:space="0"/>
              <w:right w:val="single" w:color="000000" w:sz="8" w:space="0"/>
            </w:tcBorders>
            <w:shd w:val="clear" w:color="auto" w:fill="auto"/>
            <w:vAlign w:val="center"/>
          </w:tcPr>
          <w:p w14:paraId="2C44D4D3">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p>
        </w:tc>
        <w:tc>
          <w:tcPr>
            <w:tcW w:w="1180" w:type="dxa"/>
            <w:tcBorders>
              <w:top w:val="nil"/>
              <w:left w:val="nil"/>
              <w:bottom w:val="single" w:color="000000" w:sz="8" w:space="0"/>
              <w:right w:val="single" w:color="000000" w:sz="8" w:space="0"/>
            </w:tcBorders>
            <w:shd w:val="clear" w:color="auto" w:fill="auto"/>
            <w:vAlign w:val="center"/>
          </w:tcPr>
          <w:p w14:paraId="3712C71C">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p>
        </w:tc>
      </w:tr>
      <w:tr w14:paraId="45661604">
        <w:tblPrEx>
          <w:shd w:val="clear" w:color="auto" w:fill="auto"/>
          <w:tblCellMar>
            <w:top w:w="0" w:type="dxa"/>
            <w:left w:w="108" w:type="dxa"/>
            <w:bottom w:w="0" w:type="dxa"/>
            <w:right w:w="108" w:type="dxa"/>
          </w:tblCellMar>
        </w:tblPrEx>
        <w:trPr>
          <w:trHeight w:val="619"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14:paraId="36F33DD9">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11</w:t>
            </w:r>
          </w:p>
        </w:tc>
        <w:tc>
          <w:tcPr>
            <w:tcW w:w="3974" w:type="dxa"/>
            <w:tcBorders>
              <w:top w:val="nil"/>
              <w:left w:val="single" w:color="000000" w:sz="8" w:space="0"/>
              <w:bottom w:val="single" w:color="000000" w:sz="8" w:space="0"/>
              <w:right w:val="single" w:color="000000" w:sz="8" w:space="0"/>
            </w:tcBorders>
            <w:shd w:val="clear" w:color="auto" w:fill="auto"/>
            <w:vAlign w:val="center"/>
          </w:tcPr>
          <w:p w14:paraId="06CD6A56">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普通温感（带底座）4098-9613/4098-9788</w:t>
            </w:r>
          </w:p>
        </w:tc>
        <w:tc>
          <w:tcPr>
            <w:tcW w:w="1180" w:type="dxa"/>
            <w:tcBorders>
              <w:top w:val="nil"/>
              <w:left w:val="nil"/>
              <w:bottom w:val="single" w:color="000000" w:sz="8" w:space="0"/>
              <w:right w:val="single" w:color="000000" w:sz="8" w:space="0"/>
            </w:tcBorders>
            <w:shd w:val="clear" w:color="auto" w:fill="FFFFFF"/>
            <w:vAlign w:val="center"/>
          </w:tcPr>
          <w:p w14:paraId="39702040">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1</w:t>
            </w:r>
          </w:p>
        </w:tc>
        <w:tc>
          <w:tcPr>
            <w:tcW w:w="1743" w:type="dxa"/>
            <w:tcBorders>
              <w:top w:val="nil"/>
              <w:left w:val="nil"/>
              <w:bottom w:val="single" w:color="000000" w:sz="8" w:space="0"/>
              <w:right w:val="single" w:color="000000" w:sz="8" w:space="0"/>
            </w:tcBorders>
            <w:shd w:val="clear" w:color="auto" w:fill="auto"/>
            <w:vAlign w:val="center"/>
          </w:tcPr>
          <w:p w14:paraId="36AC6180">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p>
        </w:tc>
        <w:tc>
          <w:tcPr>
            <w:tcW w:w="1180" w:type="dxa"/>
            <w:tcBorders>
              <w:top w:val="nil"/>
              <w:left w:val="nil"/>
              <w:bottom w:val="single" w:color="000000" w:sz="8" w:space="0"/>
              <w:right w:val="single" w:color="000000" w:sz="8" w:space="0"/>
            </w:tcBorders>
            <w:shd w:val="clear" w:color="auto" w:fill="auto"/>
            <w:vAlign w:val="center"/>
          </w:tcPr>
          <w:p w14:paraId="250A009D">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p>
        </w:tc>
      </w:tr>
      <w:tr w14:paraId="630A739F">
        <w:tblPrEx>
          <w:tblCellMar>
            <w:top w:w="0" w:type="dxa"/>
            <w:left w:w="108" w:type="dxa"/>
            <w:bottom w:w="0" w:type="dxa"/>
            <w:right w:w="108" w:type="dxa"/>
          </w:tblCellMar>
        </w:tblPrEx>
        <w:trPr>
          <w:trHeight w:val="433"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14:paraId="47BB9CEE">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12</w:t>
            </w:r>
          </w:p>
        </w:tc>
        <w:tc>
          <w:tcPr>
            <w:tcW w:w="3974" w:type="dxa"/>
            <w:tcBorders>
              <w:top w:val="nil"/>
              <w:left w:val="single" w:color="000000" w:sz="8" w:space="0"/>
              <w:bottom w:val="single" w:color="000000" w:sz="8" w:space="0"/>
              <w:right w:val="single" w:color="000000" w:sz="8" w:space="0"/>
            </w:tcBorders>
            <w:shd w:val="clear" w:color="auto" w:fill="auto"/>
            <w:vAlign w:val="center"/>
          </w:tcPr>
          <w:p w14:paraId="38C74401">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信号模块 2190-9161</w:t>
            </w:r>
          </w:p>
        </w:tc>
        <w:tc>
          <w:tcPr>
            <w:tcW w:w="1180" w:type="dxa"/>
            <w:tcBorders>
              <w:top w:val="nil"/>
              <w:left w:val="nil"/>
              <w:bottom w:val="single" w:color="000000" w:sz="8" w:space="0"/>
              <w:right w:val="single" w:color="000000" w:sz="8" w:space="0"/>
            </w:tcBorders>
            <w:shd w:val="clear" w:color="auto" w:fill="FFFFFF"/>
            <w:vAlign w:val="center"/>
          </w:tcPr>
          <w:p w14:paraId="679FCC5B">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1</w:t>
            </w:r>
          </w:p>
        </w:tc>
        <w:tc>
          <w:tcPr>
            <w:tcW w:w="1743" w:type="dxa"/>
            <w:tcBorders>
              <w:top w:val="nil"/>
              <w:left w:val="nil"/>
              <w:bottom w:val="single" w:color="000000" w:sz="8" w:space="0"/>
              <w:right w:val="single" w:color="000000" w:sz="8" w:space="0"/>
            </w:tcBorders>
            <w:shd w:val="clear" w:color="auto" w:fill="auto"/>
            <w:vAlign w:val="center"/>
          </w:tcPr>
          <w:p w14:paraId="1E9F9661">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p>
        </w:tc>
        <w:tc>
          <w:tcPr>
            <w:tcW w:w="1180" w:type="dxa"/>
            <w:tcBorders>
              <w:top w:val="nil"/>
              <w:left w:val="nil"/>
              <w:bottom w:val="single" w:color="000000" w:sz="8" w:space="0"/>
              <w:right w:val="single" w:color="000000" w:sz="8" w:space="0"/>
            </w:tcBorders>
            <w:shd w:val="clear" w:color="auto" w:fill="auto"/>
            <w:vAlign w:val="center"/>
          </w:tcPr>
          <w:p w14:paraId="7A9F060C">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p>
        </w:tc>
      </w:tr>
      <w:tr w14:paraId="221C8F7F">
        <w:tblPrEx>
          <w:tblCellMar>
            <w:top w:w="0" w:type="dxa"/>
            <w:left w:w="108" w:type="dxa"/>
            <w:bottom w:w="0" w:type="dxa"/>
            <w:right w:w="108" w:type="dxa"/>
          </w:tblCellMar>
        </w:tblPrEx>
        <w:trPr>
          <w:trHeight w:val="421"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14:paraId="2B574817">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13</w:t>
            </w:r>
          </w:p>
        </w:tc>
        <w:tc>
          <w:tcPr>
            <w:tcW w:w="3974" w:type="dxa"/>
            <w:tcBorders>
              <w:top w:val="nil"/>
              <w:left w:val="single" w:color="000000" w:sz="8" w:space="0"/>
              <w:bottom w:val="single" w:color="000000" w:sz="8" w:space="0"/>
              <w:right w:val="single" w:color="000000" w:sz="8" w:space="0"/>
            </w:tcBorders>
            <w:shd w:val="clear" w:color="auto" w:fill="auto"/>
            <w:vAlign w:val="center"/>
          </w:tcPr>
          <w:p w14:paraId="316B9837">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反馈模块 4090-9001</w:t>
            </w:r>
          </w:p>
        </w:tc>
        <w:tc>
          <w:tcPr>
            <w:tcW w:w="1180" w:type="dxa"/>
            <w:tcBorders>
              <w:top w:val="nil"/>
              <w:left w:val="nil"/>
              <w:bottom w:val="single" w:color="000000" w:sz="8" w:space="0"/>
              <w:right w:val="single" w:color="000000" w:sz="8" w:space="0"/>
            </w:tcBorders>
            <w:shd w:val="clear" w:color="auto" w:fill="FFFFFF"/>
            <w:vAlign w:val="center"/>
          </w:tcPr>
          <w:p w14:paraId="47C8C2A9">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1</w:t>
            </w:r>
          </w:p>
        </w:tc>
        <w:tc>
          <w:tcPr>
            <w:tcW w:w="1743" w:type="dxa"/>
            <w:tcBorders>
              <w:top w:val="nil"/>
              <w:left w:val="nil"/>
              <w:bottom w:val="single" w:color="000000" w:sz="8" w:space="0"/>
              <w:right w:val="single" w:color="000000" w:sz="8" w:space="0"/>
            </w:tcBorders>
            <w:shd w:val="clear" w:color="auto" w:fill="auto"/>
            <w:vAlign w:val="center"/>
          </w:tcPr>
          <w:p w14:paraId="29454692">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p>
        </w:tc>
        <w:tc>
          <w:tcPr>
            <w:tcW w:w="1180" w:type="dxa"/>
            <w:tcBorders>
              <w:top w:val="nil"/>
              <w:left w:val="nil"/>
              <w:bottom w:val="single" w:color="000000" w:sz="8" w:space="0"/>
              <w:right w:val="single" w:color="000000" w:sz="8" w:space="0"/>
            </w:tcBorders>
            <w:shd w:val="clear" w:color="auto" w:fill="auto"/>
            <w:vAlign w:val="center"/>
          </w:tcPr>
          <w:p w14:paraId="439D2BDF">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p>
        </w:tc>
      </w:tr>
      <w:tr w14:paraId="16B9350B">
        <w:tblPrEx>
          <w:shd w:val="clear" w:color="auto" w:fill="auto"/>
          <w:tblCellMar>
            <w:top w:w="0" w:type="dxa"/>
            <w:left w:w="108" w:type="dxa"/>
            <w:bottom w:w="0" w:type="dxa"/>
            <w:right w:w="108" w:type="dxa"/>
          </w:tblCellMar>
        </w:tblPrEx>
        <w:trPr>
          <w:trHeight w:val="409"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14:paraId="14979509">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14</w:t>
            </w:r>
          </w:p>
        </w:tc>
        <w:tc>
          <w:tcPr>
            <w:tcW w:w="3974" w:type="dxa"/>
            <w:tcBorders>
              <w:top w:val="nil"/>
              <w:left w:val="single" w:color="000000" w:sz="8" w:space="0"/>
              <w:bottom w:val="single" w:color="000000" w:sz="8" w:space="0"/>
              <w:right w:val="single" w:color="000000" w:sz="8" w:space="0"/>
            </w:tcBorders>
            <w:shd w:val="clear" w:color="auto" w:fill="auto"/>
            <w:vAlign w:val="center"/>
          </w:tcPr>
          <w:p w14:paraId="7F1FB38C">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控制模块 4090-9002</w:t>
            </w:r>
          </w:p>
        </w:tc>
        <w:tc>
          <w:tcPr>
            <w:tcW w:w="1180" w:type="dxa"/>
            <w:tcBorders>
              <w:top w:val="nil"/>
              <w:left w:val="nil"/>
              <w:bottom w:val="single" w:color="000000" w:sz="8" w:space="0"/>
              <w:right w:val="single" w:color="000000" w:sz="8" w:space="0"/>
            </w:tcBorders>
            <w:shd w:val="clear" w:color="auto" w:fill="FFFFFF"/>
            <w:vAlign w:val="center"/>
          </w:tcPr>
          <w:p w14:paraId="77963711">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1</w:t>
            </w:r>
          </w:p>
        </w:tc>
        <w:tc>
          <w:tcPr>
            <w:tcW w:w="1743" w:type="dxa"/>
            <w:tcBorders>
              <w:top w:val="nil"/>
              <w:left w:val="nil"/>
              <w:bottom w:val="single" w:color="000000" w:sz="8" w:space="0"/>
              <w:right w:val="single" w:color="000000" w:sz="8" w:space="0"/>
            </w:tcBorders>
            <w:shd w:val="clear" w:color="auto" w:fill="auto"/>
            <w:vAlign w:val="center"/>
          </w:tcPr>
          <w:p w14:paraId="0307382D">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p>
        </w:tc>
        <w:tc>
          <w:tcPr>
            <w:tcW w:w="1180" w:type="dxa"/>
            <w:tcBorders>
              <w:top w:val="nil"/>
              <w:left w:val="nil"/>
              <w:bottom w:val="single" w:color="000000" w:sz="8" w:space="0"/>
              <w:right w:val="single" w:color="000000" w:sz="8" w:space="0"/>
            </w:tcBorders>
            <w:shd w:val="clear" w:color="auto" w:fill="auto"/>
            <w:vAlign w:val="center"/>
          </w:tcPr>
          <w:p w14:paraId="546261A1">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p>
        </w:tc>
      </w:tr>
      <w:tr w14:paraId="42A58F59">
        <w:tblPrEx>
          <w:tblCellMar>
            <w:top w:w="0" w:type="dxa"/>
            <w:left w:w="108" w:type="dxa"/>
            <w:bottom w:w="0" w:type="dxa"/>
            <w:right w:w="108" w:type="dxa"/>
          </w:tblCellMar>
        </w:tblPrEx>
        <w:trPr>
          <w:trHeight w:val="387"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14:paraId="53E57F13">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15</w:t>
            </w:r>
          </w:p>
        </w:tc>
        <w:tc>
          <w:tcPr>
            <w:tcW w:w="3974" w:type="dxa"/>
            <w:tcBorders>
              <w:top w:val="nil"/>
              <w:left w:val="single" w:color="000000" w:sz="8" w:space="0"/>
              <w:bottom w:val="single" w:color="000000" w:sz="8" w:space="0"/>
              <w:right w:val="single" w:color="000000" w:sz="8" w:space="0"/>
            </w:tcBorders>
            <w:shd w:val="clear" w:color="auto" w:fill="auto"/>
            <w:vAlign w:val="center"/>
          </w:tcPr>
          <w:p w14:paraId="4E8E0A0D">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探测模块 4090-9101</w:t>
            </w:r>
          </w:p>
        </w:tc>
        <w:tc>
          <w:tcPr>
            <w:tcW w:w="1180" w:type="dxa"/>
            <w:tcBorders>
              <w:top w:val="nil"/>
              <w:left w:val="nil"/>
              <w:bottom w:val="single" w:color="000000" w:sz="8" w:space="0"/>
              <w:right w:val="single" w:color="000000" w:sz="8" w:space="0"/>
            </w:tcBorders>
            <w:shd w:val="clear" w:color="auto" w:fill="FFFFFF"/>
            <w:vAlign w:val="center"/>
          </w:tcPr>
          <w:p w14:paraId="575CF769">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1</w:t>
            </w:r>
          </w:p>
        </w:tc>
        <w:tc>
          <w:tcPr>
            <w:tcW w:w="1743" w:type="dxa"/>
            <w:tcBorders>
              <w:top w:val="nil"/>
              <w:left w:val="nil"/>
              <w:bottom w:val="single" w:color="000000" w:sz="8" w:space="0"/>
              <w:right w:val="single" w:color="000000" w:sz="8" w:space="0"/>
            </w:tcBorders>
            <w:shd w:val="clear" w:color="auto" w:fill="auto"/>
            <w:vAlign w:val="center"/>
          </w:tcPr>
          <w:p w14:paraId="7C69ED0F">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p>
        </w:tc>
        <w:tc>
          <w:tcPr>
            <w:tcW w:w="1180" w:type="dxa"/>
            <w:tcBorders>
              <w:top w:val="nil"/>
              <w:left w:val="nil"/>
              <w:bottom w:val="single" w:color="000000" w:sz="8" w:space="0"/>
              <w:right w:val="single" w:color="000000" w:sz="8" w:space="0"/>
            </w:tcBorders>
            <w:shd w:val="clear" w:color="auto" w:fill="auto"/>
            <w:vAlign w:val="center"/>
          </w:tcPr>
          <w:p w14:paraId="5757C5E8">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p>
        </w:tc>
      </w:tr>
      <w:tr w14:paraId="5C13BDCC">
        <w:tblPrEx>
          <w:tblCellMar>
            <w:top w:w="0" w:type="dxa"/>
            <w:left w:w="108" w:type="dxa"/>
            <w:bottom w:w="0" w:type="dxa"/>
            <w:right w:w="108" w:type="dxa"/>
          </w:tblCellMar>
        </w:tblPrEx>
        <w:trPr>
          <w:trHeight w:val="409"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14:paraId="40553828">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16</w:t>
            </w:r>
          </w:p>
        </w:tc>
        <w:tc>
          <w:tcPr>
            <w:tcW w:w="3974" w:type="dxa"/>
            <w:tcBorders>
              <w:top w:val="nil"/>
              <w:left w:val="single" w:color="000000" w:sz="8" w:space="0"/>
              <w:bottom w:val="single" w:color="000000" w:sz="8" w:space="0"/>
              <w:right w:val="single" w:color="000000" w:sz="8" w:space="0"/>
            </w:tcBorders>
            <w:shd w:val="clear" w:color="auto" w:fill="auto"/>
            <w:vAlign w:val="center"/>
          </w:tcPr>
          <w:p w14:paraId="7C8C09EB">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控制模块4090-9007</w:t>
            </w:r>
          </w:p>
        </w:tc>
        <w:tc>
          <w:tcPr>
            <w:tcW w:w="1180" w:type="dxa"/>
            <w:tcBorders>
              <w:top w:val="nil"/>
              <w:left w:val="nil"/>
              <w:bottom w:val="single" w:color="000000" w:sz="8" w:space="0"/>
              <w:right w:val="single" w:color="000000" w:sz="8" w:space="0"/>
            </w:tcBorders>
            <w:shd w:val="clear" w:color="auto" w:fill="FFFFFF"/>
            <w:vAlign w:val="center"/>
          </w:tcPr>
          <w:p w14:paraId="6E48B906">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1</w:t>
            </w:r>
          </w:p>
        </w:tc>
        <w:tc>
          <w:tcPr>
            <w:tcW w:w="1743" w:type="dxa"/>
            <w:tcBorders>
              <w:top w:val="nil"/>
              <w:left w:val="nil"/>
              <w:bottom w:val="single" w:color="000000" w:sz="8" w:space="0"/>
              <w:right w:val="single" w:color="000000" w:sz="8" w:space="0"/>
            </w:tcBorders>
            <w:shd w:val="clear" w:color="auto" w:fill="auto"/>
            <w:vAlign w:val="center"/>
          </w:tcPr>
          <w:p w14:paraId="10E066B0">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p>
        </w:tc>
        <w:tc>
          <w:tcPr>
            <w:tcW w:w="1180" w:type="dxa"/>
            <w:tcBorders>
              <w:top w:val="nil"/>
              <w:left w:val="nil"/>
              <w:bottom w:val="single" w:color="000000" w:sz="8" w:space="0"/>
              <w:right w:val="single" w:color="000000" w:sz="8" w:space="0"/>
            </w:tcBorders>
            <w:shd w:val="clear" w:color="auto" w:fill="auto"/>
            <w:vAlign w:val="center"/>
          </w:tcPr>
          <w:p w14:paraId="028D943F">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p>
        </w:tc>
      </w:tr>
      <w:tr w14:paraId="0C01B185">
        <w:tblPrEx>
          <w:tblCellMar>
            <w:top w:w="0" w:type="dxa"/>
            <w:left w:w="108" w:type="dxa"/>
            <w:bottom w:w="0" w:type="dxa"/>
            <w:right w:w="108" w:type="dxa"/>
          </w:tblCellMar>
        </w:tblPrEx>
        <w:trPr>
          <w:trHeight w:val="432"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14:paraId="2213139B">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17</w:t>
            </w:r>
          </w:p>
        </w:tc>
        <w:tc>
          <w:tcPr>
            <w:tcW w:w="3974" w:type="dxa"/>
            <w:tcBorders>
              <w:top w:val="nil"/>
              <w:left w:val="single" w:color="000000" w:sz="8" w:space="0"/>
              <w:bottom w:val="single" w:color="000000" w:sz="8" w:space="0"/>
              <w:right w:val="single" w:color="000000" w:sz="8" w:space="0"/>
            </w:tcBorders>
            <w:shd w:val="clear" w:color="auto" w:fill="auto"/>
            <w:vAlign w:val="center"/>
          </w:tcPr>
          <w:p w14:paraId="0F8A21DD">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控制模块 4090-9008</w:t>
            </w:r>
          </w:p>
        </w:tc>
        <w:tc>
          <w:tcPr>
            <w:tcW w:w="1180" w:type="dxa"/>
            <w:tcBorders>
              <w:top w:val="nil"/>
              <w:left w:val="nil"/>
              <w:bottom w:val="single" w:color="000000" w:sz="8" w:space="0"/>
              <w:right w:val="single" w:color="000000" w:sz="8" w:space="0"/>
            </w:tcBorders>
            <w:shd w:val="clear" w:color="auto" w:fill="FFFFFF"/>
            <w:vAlign w:val="center"/>
          </w:tcPr>
          <w:p w14:paraId="1E6732F2">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1</w:t>
            </w:r>
          </w:p>
        </w:tc>
        <w:tc>
          <w:tcPr>
            <w:tcW w:w="1743" w:type="dxa"/>
            <w:tcBorders>
              <w:top w:val="nil"/>
              <w:left w:val="nil"/>
              <w:bottom w:val="single" w:color="000000" w:sz="8" w:space="0"/>
              <w:right w:val="single" w:color="000000" w:sz="8" w:space="0"/>
            </w:tcBorders>
            <w:shd w:val="clear" w:color="auto" w:fill="auto"/>
            <w:vAlign w:val="center"/>
          </w:tcPr>
          <w:p w14:paraId="178F5D6E">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p>
        </w:tc>
        <w:tc>
          <w:tcPr>
            <w:tcW w:w="1180" w:type="dxa"/>
            <w:tcBorders>
              <w:top w:val="nil"/>
              <w:left w:val="nil"/>
              <w:bottom w:val="single" w:color="000000" w:sz="8" w:space="0"/>
              <w:right w:val="single" w:color="000000" w:sz="8" w:space="0"/>
            </w:tcBorders>
            <w:shd w:val="clear" w:color="auto" w:fill="auto"/>
            <w:vAlign w:val="center"/>
          </w:tcPr>
          <w:p w14:paraId="3D01C351">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p>
        </w:tc>
      </w:tr>
      <w:tr w14:paraId="32EFDEF8">
        <w:tblPrEx>
          <w:tblCellMar>
            <w:top w:w="0" w:type="dxa"/>
            <w:left w:w="108" w:type="dxa"/>
            <w:bottom w:w="0" w:type="dxa"/>
            <w:right w:w="108" w:type="dxa"/>
          </w:tblCellMar>
        </w:tblPrEx>
        <w:trPr>
          <w:trHeight w:val="380"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14:paraId="613A9687">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18</w:t>
            </w:r>
          </w:p>
        </w:tc>
        <w:tc>
          <w:tcPr>
            <w:tcW w:w="3974" w:type="dxa"/>
            <w:tcBorders>
              <w:top w:val="nil"/>
              <w:left w:val="single" w:color="000000" w:sz="8" w:space="0"/>
              <w:bottom w:val="single" w:color="000000" w:sz="8" w:space="0"/>
              <w:right w:val="single" w:color="000000" w:sz="8" w:space="0"/>
            </w:tcBorders>
            <w:shd w:val="clear" w:color="auto" w:fill="auto"/>
            <w:vAlign w:val="center"/>
          </w:tcPr>
          <w:p w14:paraId="6126E7B2">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输入输出模块 4090-9118</w:t>
            </w:r>
          </w:p>
        </w:tc>
        <w:tc>
          <w:tcPr>
            <w:tcW w:w="1180" w:type="dxa"/>
            <w:tcBorders>
              <w:top w:val="nil"/>
              <w:left w:val="nil"/>
              <w:bottom w:val="single" w:color="000000" w:sz="8" w:space="0"/>
              <w:right w:val="single" w:color="000000" w:sz="8" w:space="0"/>
            </w:tcBorders>
            <w:shd w:val="clear" w:color="auto" w:fill="FFFFFF"/>
            <w:vAlign w:val="center"/>
          </w:tcPr>
          <w:p w14:paraId="1FC8C3EC">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1</w:t>
            </w:r>
          </w:p>
        </w:tc>
        <w:tc>
          <w:tcPr>
            <w:tcW w:w="1743" w:type="dxa"/>
            <w:tcBorders>
              <w:top w:val="nil"/>
              <w:left w:val="nil"/>
              <w:bottom w:val="single" w:color="000000" w:sz="8" w:space="0"/>
              <w:right w:val="single" w:color="000000" w:sz="8" w:space="0"/>
            </w:tcBorders>
            <w:shd w:val="clear" w:color="auto" w:fill="auto"/>
            <w:vAlign w:val="center"/>
          </w:tcPr>
          <w:p w14:paraId="3D0AF823">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p>
        </w:tc>
        <w:tc>
          <w:tcPr>
            <w:tcW w:w="1180" w:type="dxa"/>
            <w:tcBorders>
              <w:top w:val="nil"/>
              <w:left w:val="nil"/>
              <w:bottom w:val="single" w:color="000000" w:sz="8" w:space="0"/>
              <w:right w:val="single" w:color="000000" w:sz="8" w:space="0"/>
            </w:tcBorders>
            <w:shd w:val="clear" w:color="auto" w:fill="auto"/>
            <w:vAlign w:val="center"/>
          </w:tcPr>
          <w:p w14:paraId="258B1933">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p>
        </w:tc>
      </w:tr>
      <w:tr w14:paraId="729AD509">
        <w:tblPrEx>
          <w:tblCellMar>
            <w:top w:w="0" w:type="dxa"/>
            <w:left w:w="108" w:type="dxa"/>
            <w:bottom w:w="0" w:type="dxa"/>
            <w:right w:w="108" w:type="dxa"/>
          </w:tblCellMar>
        </w:tblPrEx>
        <w:trPr>
          <w:trHeight w:val="472"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14:paraId="2754F156">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19</w:t>
            </w:r>
          </w:p>
        </w:tc>
        <w:tc>
          <w:tcPr>
            <w:tcW w:w="3974" w:type="dxa"/>
            <w:tcBorders>
              <w:top w:val="nil"/>
              <w:left w:val="single" w:color="000000" w:sz="8" w:space="0"/>
              <w:bottom w:val="single" w:color="000000" w:sz="8" w:space="0"/>
              <w:right w:val="single" w:color="000000" w:sz="8" w:space="0"/>
            </w:tcBorders>
            <w:shd w:val="clear" w:color="auto" w:fill="auto"/>
            <w:vAlign w:val="center"/>
          </w:tcPr>
          <w:p w14:paraId="2C161B4D">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输入输出模块 4090-9119</w:t>
            </w:r>
          </w:p>
        </w:tc>
        <w:tc>
          <w:tcPr>
            <w:tcW w:w="1180" w:type="dxa"/>
            <w:tcBorders>
              <w:top w:val="nil"/>
              <w:left w:val="nil"/>
              <w:bottom w:val="single" w:color="000000" w:sz="8" w:space="0"/>
              <w:right w:val="single" w:color="000000" w:sz="8" w:space="0"/>
            </w:tcBorders>
            <w:shd w:val="clear" w:color="auto" w:fill="FFFFFF"/>
            <w:vAlign w:val="center"/>
          </w:tcPr>
          <w:p w14:paraId="4452A46F">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1</w:t>
            </w:r>
          </w:p>
        </w:tc>
        <w:tc>
          <w:tcPr>
            <w:tcW w:w="1743" w:type="dxa"/>
            <w:tcBorders>
              <w:top w:val="nil"/>
              <w:left w:val="nil"/>
              <w:bottom w:val="single" w:color="000000" w:sz="8" w:space="0"/>
              <w:right w:val="single" w:color="000000" w:sz="8" w:space="0"/>
            </w:tcBorders>
            <w:shd w:val="clear" w:color="auto" w:fill="auto"/>
            <w:vAlign w:val="center"/>
          </w:tcPr>
          <w:p w14:paraId="0ED78C67">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p>
        </w:tc>
        <w:tc>
          <w:tcPr>
            <w:tcW w:w="1180" w:type="dxa"/>
            <w:tcBorders>
              <w:top w:val="nil"/>
              <w:left w:val="nil"/>
              <w:bottom w:val="single" w:color="000000" w:sz="8" w:space="0"/>
              <w:right w:val="single" w:color="000000" w:sz="8" w:space="0"/>
            </w:tcBorders>
            <w:shd w:val="clear" w:color="auto" w:fill="auto"/>
            <w:vAlign w:val="center"/>
          </w:tcPr>
          <w:p w14:paraId="42816ACE">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p>
        </w:tc>
      </w:tr>
      <w:tr w14:paraId="716C1B30">
        <w:tblPrEx>
          <w:shd w:val="clear" w:color="auto" w:fill="auto"/>
          <w:tblCellMar>
            <w:top w:w="0" w:type="dxa"/>
            <w:left w:w="108" w:type="dxa"/>
            <w:bottom w:w="0" w:type="dxa"/>
            <w:right w:w="108" w:type="dxa"/>
          </w:tblCellMar>
        </w:tblPrEx>
        <w:trPr>
          <w:trHeight w:val="495"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14:paraId="772BF99C">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20</w:t>
            </w:r>
          </w:p>
        </w:tc>
        <w:tc>
          <w:tcPr>
            <w:tcW w:w="3974" w:type="dxa"/>
            <w:tcBorders>
              <w:top w:val="nil"/>
              <w:left w:val="single" w:color="000000" w:sz="8" w:space="0"/>
              <w:bottom w:val="single" w:color="000000" w:sz="8" w:space="0"/>
              <w:right w:val="single" w:color="000000" w:sz="8" w:space="0"/>
            </w:tcBorders>
            <w:shd w:val="clear" w:color="auto" w:fill="auto"/>
            <w:vAlign w:val="center"/>
          </w:tcPr>
          <w:p w14:paraId="3724559A">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输入输出模块 4090-9173</w:t>
            </w:r>
          </w:p>
        </w:tc>
        <w:tc>
          <w:tcPr>
            <w:tcW w:w="1180" w:type="dxa"/>
            <w:tcBorders>
              <w:top w:val="nil"/>
              <w:left w:val="nil"/>
              <w:bottom w:val="single" w:color="000000" w:sz="8" w:space="0"/>
              <w:right w:val="single" w:color="000000" w:sz="8" w:space="0"/>
            </w:tcBorders>
            <w:shd w:val="clear" w:color="auto" w:fill="FFFFFF"/>
            <w:vAlign w:val="center"/>
          </w:tcPr>
          <w:p w14:paraId="36F52101">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1</w:t>
            </w:r>
          </w:p>
        </w:tc>
        <w:tc>
          <w:tcPr>
            <w:tcW w:w="1743" w:type="dxa"/>
            <w:tcBorders>
              <w:top w:val="nil"/>
              <w:left w:val="nil"/>
              <w:bottom w:val="single" w:color="000000" w:sz="8" w:space="0"/>
              <w:right w:val="single" w:color="000000" w:sz="8" w:space="0"/>
            </w:tcBorders>
            <w:shd w:val="clear" w:color="auto" w:fill="auto"/>
            <w:vAlign w:val="center"/>
          </w:tcPr>
          <w:p w14:paraId="6842A027">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p>
        </w:tc>
        <w:tc>
          <w:tcPr>
            <w:tcW w:w="1180" w:type="dxa"/>
            <w:tcBorders>
              <w:top w:val="nil"/>
              <w:left w:val="nil"/>
              <w:bottom w:val="single" w:color="000000" w:sz="8" w:space="0"/>
              <w:right w:val="single" w:color="000000" w:sz="8" w:space="0"/>
            </w:tcBorders>
            <w:shd w:val="clear" w:color="auto" w:fill="auto"/>
            <w:vAlign w:val="center"/>
          </w:tcPr>
          <w:p w14:paraId="44D2AC13">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p>
        </w:tc>
      </w:tr>
      <w:tr w14:paraId="39886972">
        <w:tblPrEx>
          <w:tblCellMar>
            <w:top w:w="0" w:type="dxa"/>
            <w:left w:w="108" w:type="dxa"/>
            <w:bottom w:w="0" w:type="dxa"/>
            <w:right w:w="108" w:type="dxa"/>
          </w:tblCellMar>
        </w:tblPrEx>
        <w:trPr>
          <w:trHeight w:val="449"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14:paraId="105E4740">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21</w:t>
            </w:r>
          </w:p>
        </w:tc>
        <w:tc>
          <w:tcPr>
            <w:tcW w:w="3974" w:type="dxa"/>
            <w:tcBorders>
              <w:top w:val="nil"/>
              <w:left w:val="single" w:color="000000" w:sz="8" w:space="0"/>
              <w:bottom w:val="single" w:color="000000" w:sz="8" w:space="0"/>
              <w:right w:val="single" w:color="000000" w:sz="8" w:space="0"/>
            </w:tcBorders>
            <w:shd w:val="clear" w:color="auto" w:fill="auto"/>
            <w:vAlign w:val="center"/>
          </w:tcPr>
          <w:p w14:paraId="05C5F9E6">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回路隔离模块 4090-9116</w:t>
            </w:r>
          </w:p>
        </w:tc>
        <w:tc>
          <w:tcPr>
            <w:tcW w:w="1180" w:type="dxa"/>
            <w:tcBorders>
              <w:top w:val="nil"/>
              <w:left w:val="nil"/>
              <w:bottom w:val="single" w:color="000000" w:sz="8" w:space="0"/>
              <w:right w:val="single" w:color="000000" w:sz="8" w:space="0"/>
            </w:tcBorders>
            <w:shd w:val="clear" w:color="auto" w:fill="FFFFFF"/>
            <w:vAlign w:val="center"/>
          </w:tcPr>
          <w:p w14:paraId="7E7F92B0">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1</w:t>
            </w:r>
          </w:p>
        </w:tc>
        <w:tc>
          <w:tcPr>
            <w:tcW w:w="1743" w:type="dxa"/>
            <w:tcBorders>
              <w:top w:val="nil"/>
              <w:left w:val="nil"/>
              <w:bottom w:val="single" w:color="000000" w:sz="8" w:space="0"/>
              <w:right w:val="single" w:color="000000" w:sz="8" w:space="0"/>
            </w:tcBorders>
            <w:shd w:val="clear" w:color="auto" w:fill="auto"/>
            <w:vAlign w:val="center"/>
          </w:tcPr>
          <w:p w14:paraId="56E31C8B">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p>
        </w:tc>
        <w:tc>
          <w:tcPr>
            <w:tcW w:w="1180" w:type="dxa"/>
            <w:tcBorders>
              <w:top w:val="nil"/>
              <w:left w:val="nil"/>
              <w:bottom w:val="single" w:color="000000" w:sz="8" w:space="0"/>
              <w:right w:val="single" w:color="000000" w:sz="8" w:space="0"/>
            </w:tcBorders>
            <w:shd w:val="clear" w:color="auto" w:fill="auto"/>
            <w:vAlign w:val="center"/>
          </w:tcPr>
          <w:p w14:paraId="782E5ABA">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p>
        </w:tc>
      </w:tr>
      <w:tr w14:paraId="3AD035F8">
        <w:tblPrEx>
          <w:tblCellMar>
            <w:top w:w="0" w:type="dxa"/>
            <w:left w:w="108" w:type="dxa"/>
            <w:bottom w:w="0" w:type="dxa"/>
            <w:right w:w="108" w:type="dxa"/>
          </w:tblCellMar>
        </w:tblPrEx>
        <w:trPr>
          <w:trHeight w:val="403"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14:paraId="40B03D6C">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22</w:t>
            </w:r>
          </w:p>
        </w:tc>
        <w:tc>
          <w:tcPr>
            <w:tcW w:w="3974" w:type="dxa"/>
            <w:tcBorders>
              <w:top w:val="nil"/>
              <w:left w:val="single" w:color="000000" w:sz="8" w:space="0"/>
              <w:bottom w:val="single" w:color="000000" w:sz="8" w:space="0"/>
              <w:right w:val="single" w:color="000000" w:sz="8" w:space="0"/>
            </w:tcBorders>
            <w:shd w:val="clear" w:color="auto" w:fill="auto"/>
            <w:vAlign w:val="center"/>
          </w:tcPr>
          <w:p w14:paraId="0E69A9EE">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电源隔离模块 4090-9117</w:t>
            </w:r>
          </w:p>
        </w:tc>
        <w:tc>
          <w:tcPr>
            <w:tcW w:w="1180" w:type="dxa"/>
            <w:tcBorders>
              <w:top w:val="nil"/>
              <w:left w:val="nil"/>
              <w:bottom w:val="single" w:color="000000" w:sz="8" w:space="0"/>
              <w:right w:val="single" w:color="000000" w:sz="8" w:space="0"/>
            </w:tcBorders>
            <w:shd w:val="clear" w:color="auto" w:fill="FFFFFF"/>
            <w:vAlign w:val="center"/>
          </w:tcPr>
          <w:p w14:paraId="154C8DC2">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1</w:t>
            </w:r>
          </w:p>
        </w:tc>
        <w:tc>
          <w:tcPr>
            <w:tcW w:w="1743" w:type="dxa"/>
            <w:tcBorders>
              <w:top w:val="nil"/>
              <w:left w:val="nil"/>
              <w:bottom w:val="single" w:color="000000" w:sz="8" w:space="0"/>
              <w:right w:val="single" w:color="000000" w:sz="8" w:space="0"/>
            </w:tcBorders>
            <w:shd w:val="clear" w:color="auto" w:fill="auto"/>
            <w:vAlign w:val="center"/>
          </w:tcPr>
          <w:p w14:paraId="252EEEB5">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p>
        </w:tc>
        <w:tc>
          <w:tcPr>
            <w:tcW w:w="1180" w:type="dxa"/>
            <w:tcBorders>
              <w:top w:val="nil"/>
              <w:left w:val="nil"/>
              <w:bottom w:val="single" w:color="000000" w:sz="8" w:space="0"/>
              <w:right w:val="single" w:color="000000" w:sz="8" w:space="0"/>
            </w:tcBorders>
            <w:shd w:val="clear" w:color="auto" w:fill="auto"/>
            <w:vAlign w:val="center"/>
          </w:tcPr>
          <w:p w14:paraId="2118B1E4">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p>
        </w:tc>
      </w:tr>
      <w:tr w14:paraId="710199D7">
        <w:tblPrEx>
          <w:tblCellMar>
            <w:top w:w="0" w:type="dxa"/>
            <w:left w:w="108" w:type="dxa"/>
            <w:bottom w:w="0" w:type="dxa"/>
            <w:right w:w="108" w:type="dxa"/>
          </w:tblCellMar>
        </w:tblPrEx>
        <w:trPr>
          <w:trHeight w:val="472"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14:paraId="03C83ACC">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23</w:t>
            </w:r>
          </w:p>
        </w:tc>
        <w:tc>
          <w:tcPr>
            <w:tcW w:w="3974" w:type="dxa"/>
            <w:tcBorders>
              <w:top w:val="nil"/>
              <w:left w:val="single" w:color="000000" w:sz="8" w:space="0"/>
              <w:bottom w:val="single" w:color="000000" w:sz="8" w:space="0"/>
              <w:right w:val="single" w:color="000000" w:sz="8" w:space="0"/>
            </w:tcBorders>
            <w:shd w:val="clear" w:color="auto" w:fill="auto"/>
            <w:vAlign w:val="center"/>
          </w:tcPr>
          <w:p w14:paraId="2CB4352E">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四入二出模块 4090-9120</w:t>
            </w:r>
          </w:p>
        </w:tc>
        <w:tc>
          <w:tcPr>
            <w:tcW w:w="1180" w:type="dxa"/>
            <w:tcBorders>
              <w:top w:val="nil"/>
              <w:left w:val="nil"/>
              <w:bottom w:val="single" w:color="000000" w:sz="8" w:space="0"/>
              <w:right w:val="single" w:color="000000" w:sz="8" w:space="0"/>
            </w:tcBorders>
            <w:shd w:val="clear" w:color="auto" w:fill="FFFFFF"/>
            <w:vAlign w:val="center"/>
          </w:tcPr>
          <w:p w14:paraId="10F7CCAC">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1</w:t>
            </w:r>
          </w:p>
        </w:tc>
        <w:tc>
          <w:tcPr>
            <w:tcW w:w="1743" w:type="dxa"/>
            <w:tcBorders>
              <w:top w:val="nil"/>
              <w:left w:val="nil"/>
              <w:bottom w:val="single" w:color="000000" w:sz="8" w:space="0"/>
              <w:right w:val="single" w:color="000000" w:sz="8" w:space="0"/>
            </w:tcBorders>
            <w:shd w:val="clear" w:color="auto" w:fill="auto"/>
            <w:vAlign w:val="center"/>
          </w:tcPr>
          <w:p w14:paraId="42B4462C">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p>
        </w:tc>
        <w:tc>
          <w:tcPr>
            <w:tcW w:w="1180" w:type="dxa"/>
            <w:tcBorders>
              <w:top w:val="nil"/>
              <w:left w:val="nil"/>
              <w:bottom w:val="single" w:color="000000" w:sz="8" w:space="0"/>
              <w:right w:val="single" w:color="000000" w:sz="8" w:space="0"/>
            </w:tcBorders>
            <w:shd w:val="clear" w:color="auto" w:fill="auto"/>
            <w:vAlign w:val="center"/>
          </w:tcPr>
          <w:p w14:paraId="5B956EBC">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p>
        </w:tc>
      </w:tr>
      <w:tr w14:paraId="465CF7ED">
        <w:tblPrEx>
          <w:tblCellMar>
            <w:top w:w="0" w:type="dxa"/>
            <w:left w:w="108" w:type="dxa"/>
            <w:bottom w:w="0" w:type="dxa"/>
            <w:right w:w="108" w:type="dxa"/>
          </w:tblCellMar>
        </w:tblPrEx>
        <w:trPr>
          <w:trHeight w:val="352"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14:paraId="381FD718">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24</w:t>
            </w:r>
          </w:p>
        </w:tc>
        <w:tc>
          <w:tcPr>
            <w:tcW w:w="3974" w:type="dxa"/>
            <w:tcBorders>
              <w:top w:val="nil"/>
              <w:left w:val="single" w:color="000000" w:sz="8" w:space="0"/>
              <w:bottom w:val="single" w:color="000000" w:sz="8" w:space="0"/>
              <w:right w:val="single" w:color="000000" w:sz="8" w:space="0"/>
            </w:tcBorders>
            <w:shd w:val="clear" w:color="auto" w:fill="auto"/>
            <w:vAlign w:val="center"/>
          </w:tcPr>
          <w:p w14:paraId="59D91353">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智能手报 4099-9701</w:t>
            </w:r>
          </w:p>
        </w:tc>
        <w:tc>
          <w:tcPr>
            <w:tcW w:w="1180" w:type="dxa"/>
            <w:tcBorders>
              <w:top w:val="nil"/>
              <w:left w:val="nil"/>
              <w:bottom w:val="single" w:color="000000" w:sz="8" w:space="0"/>
              <w:right w:val="single" w:color="000000" w:sz="8" w:space="0"/>
            </w:tcBorders>
            <w:shd w:val="clear" w:color="auto" w:fill="FFFFFF"/>
            <w:vAlign w:val="center"/>
          </w:tcPr>
          <w:p w14:paraId="0AC0B9A9">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1</w:t>
            </w:r>
          </w:p>
        </w:tc>
        <w:tc>
          <w:tcPr>
            <w:tcW w:w="1743" w:type="dxa"/>
            <w:tcBorders>
              <w:top w:val="nil"/>
              <w:left w:val="nil"/>
              <w:bottom w:val="single" w:color="000000" w:sz="8" w:space="0"/>
              <w:right w:val="single" w:color="000000" w:sz="8" w:space="0"/>
            </w:tcBorders>
            <w:shd w:val="clear" w:color="auto" w:fill="auto"/>
            <w:vAlign w:val="center"/>
          </w:tcPr>
          <w:p w14:paraId="64E00437">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p>
        </w:tc>
        <w:tc>
          <w:tcPr>
            <w:tcW w:w="1180" w:type="dxa"/>
            <w:tcBorders>
              <w:top w:val="nil"/>
              <w:left w:val="nil"/>
              <w:bottom w:val="single" w:color="000000" w:sz="8" w:space="0"/>
              <w:right w:val="single" w:color="000000" w:sz="8" w:space="0"/>
            </w:tcBorders>
            <w:shd w:val="clear" w:color="auto" w:fill="auto"/>
            <w:vAlign w:val="center"/>
          </w:tcPr>
          <w:p w14:paraId="08784917">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p>
        </w:tc>
      </w:tr>
      <w:tr w14:paraId="62182EFF">
        <w:tblPrEx>
          <w:tblCellMar>
            <w:top w:w="0" w:type="dxa"/>
            <w:left w:w="108" w:type="dxa"/>
            <w:bottom w:w="0" w:type="dxa"/>
            <w:right w:w="108" w:type="dxa"/>
          </w:tblCellMar>
        </w:tblPrEx>
        <w:trPr>
          <w:trHeight w:val="341"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14:paraId="5165B93B">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25</w:t>
            </w:r>
          </w:p>
        </w:tc>
        <w:tc>
          <w:tcPr>
            <w:tcW w:w="3974" w:type="dxa"/>
            <w:tcBorders>
              <w:top w:val="nil"/>
              <w:left w:val="single" w:color="000000" w:sz="8" w:space="0"/>
              <w:bottom w:val="single" w:color="000000" w:sz="8" w:space="0"/>
              <w:right w:val="single" w:color="000000" w:sz="8" w:space="0"/>
            </w:tcBorders>
            <w:shd w:val="clear" w:color="auto" w:fill="auto"/>
            <w:vAlign w:val="center"/>
          </w:tcPr>
          <w:p w14:paraId="6C2E7942">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智能手报 4099-9032</w:t>
            </w:r>
          </w:p>
        </w:tc>
        <w:tc>
          <w:tcPr>
            <w:tcW w:w="1180" w:type="dxa"/>
            <w:tcBorders>
              <w:top w:val="nil"/>
              <w:left w:val="nil"/>
              <w:bottom w:val="single" w:color="000000" w:sz="8" w:space="0"/>
              <w:right w:val="single" w:color="000000" w:sz="8" w:space="0"/>
            </w:tcBorders>
            <w:shd w:val="clear" w:color="auto" w:fill="FFFFFF"/>
            <w:vAlign w:val="center"/>
          </w:tcPr>
          <w:p w14:paraId="37BDF4C6">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1</w:t>
            </w:r>
          </w:p>
        </w:tc>
        <w:tc>
          <w:tcPr>
            <w:tcW w:w="1743" w:type="dxa"/>
            <w:tcBorders>
              <w:top w:val="nil"/>
              <w:left w:val="nil"/>
              <w:bottom w:val="single" w:color="000000" w:sz="8" w:space="0"/>
              <w:right w:val="single" w:color="000000" w:sz="8" w:space="0"/>
            </w:tcBorders>
            <w:shd w:val="clear" w:color="auto" w:fill="auto"/>
            <w:vAlign w:val="center"/>
          </w:tcPr>
          <w:p w14:paraId="671948C5">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p>
        </w:tc>
        <w:tc>
          <w:tcPr>
            <w:tcW w:w="1180" w:type="dxa"/>
            <w:tcBorders>
              <w:top w:val="nil"/>
              <w:left w:val="nil"/>
              <w:bottom w:val="single" w:color="000000" w:sz="8" w:space="0"/>
              <w:right w:val="single" w:color="000000" w:sz="8" w:space="0"/>
            </w:tcBorders>
            <w:shd w:val="clear" w:color="auto" w:fill="auto"/>
            <w:vAlign w:val="center"/>
          </w:tcPr>
          <w:p w14:paraId="325DE4AA">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p>
        </w:tc>
      </w:tr>
      <w:tr w14:paraId="7B3364BC">
        <w:tblPrEx>
          <w:tblCellMar>
            <w:top w:w="0" w:type="dxa"/>
            <w:left w:w="108" w:type="dxa"/>
            <w:bottom w:w="0" w:type="dxa"/>
            <w:right w:w="108" w:type="dxa"/>
          </w:tblCellMar>
        </w:tblPrEx>
        <w:trPr>
          <w:trHeight w:val="334"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14:paraId="20184A91">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26</w:t>
            </w:r>
          </w:p>
        </w:tc>
        <w:tc>
          <w:tcPr>
            <w:tcW w:w="3974" w:type="dxa"/>
            <w:tcBorders>
              <w:top w:val="nil"/>
              <w:left w:val="single" w:color="000000" w:sz="8" w:space="0"/>
              <w:bottom w:val="single" w:color="000000" w:sz="8" w:space="0"/>
              <w:right w:val="single" w:color="000000" w:sz="8" w:space="0"/>
            </w:tcBorders>
            <w:shd w:val="clear" w:color="auto" w:fill="auto"/>
            <w:vAlign w:val="center"/>
          </w:tcPr>
          <w:p w14:paraId="08F987A4">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4100-5113  4100U电源</w:t>
            </w:r>
          </w:p>
        </w:tc>
        <w:tc>
          <w:tcPr>
            <w:tcW w:w="1180" w:type="dxa"/>
            <w:tcBorders>
              <w:top w:val="nil"/>
              <w:left w:val="nil"/>
              <w:bottom w:val="single" w:color="000000" w:sz="8" w:space="0"/>
              <w:right w:val="single" w:color="000000" w:sz="8" w:space="0"/>
            </w:tcBorders>
            <w:shd w:val="clear" w:color="auto" w:fill="FFFFFF"/>
            <w:vAlign w:val="center"/>
          </w:tcPr>
          <w:p w14:paraId="6CCA7008">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1</w:t>
            </w:r>
          </w:p>
        </w:tc>
        <w:tc>
          <w:tcPr>
            <w:tcW w:w="1743" w:type="dxa"/>
            <w:tcBorders>
              <w:top w:val="nil"/>
              <w:left w:val="nil"/>
              <w:bottom w:val="single" w:color="000000" w:sz="8" w:space="0"/>
              <w:right w:val="single" w:color="000000" w:sz="8" w:space="0"/>
            </w:tcBorders>
            <w:shd w:val="clear" w:color="auto" w:fill="auto"/>
            <w:vAlign w:val="center"/>
          </w:tcPr>
          <w:p w14:paraId="653AD6D0">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p>
        </w:tc>
        <w:tc>
          <w:tcPr>
            <w:tcW w:w="1180" w:type="dxa"/>
            <w:tcBorders>
              <w:top w:val="nil"/>
              <w:left w:val="nil"/>
              <w:bottom w:val="single" w:color="000000" w:sz="8" w:space="0"/>
              <w:right w:val="single" w:color="000000" w:sz="8" w:space="0"/>
            </w:tcBorders>
            <w:shd w:val="clear" w:color="auto" w:fill="auto"/>
            <w:vAlign w:val="center"/>
          </w:tcPr>
          <w:p w14:paraId="7180EF10">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p>
        </w:tc>
      </w:tr>
      <w:tr w14:paraId="6CEB982F">
        <w:tblPrEx>
          <w:tblCellMar>
            <w:top w:w="0" w:type="dxa"/>
            <w:left w:w="108" w:type="dxa"/>
            <w:bottom w:w="0" w:type="dxa"/>
            <w:right w:w="108" w:type="dxa"/>
          </w:tblCellMar>
        </w:tblPrEx>
        <w:trPr>
          <w:trHeight w:val="290"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14:paraId="40C820C4">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27</w:t>
            </w:r>
          </w:p>
        </w:tc>
        <w:tc>
          <w:tcPr>
            <w:tcW w:w="3974" w:type="dxa"/>
            <w:tcBorders>
              <w:top w:val="nil"/>
              <w:left w:val="single" w:color="000000" w:sz="8" w:space="0"/>
              <w:bottom w:val="single" w:color="000000" w:sz="8" w:space="0"/>
              <w:right w:val="single" w:color="000000" w:sz="8" w:space="0"/>
            </w:tcBorders>
            <w:shd w:val="clear" w:color="auto" w:fill="auto"/>
            <w:vAlign w:val="center"/>
          </w:tcPr>
          <w:p w14:paraId="451ECB37">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主电源卡742-342</w:t>
            </w:r>
          </w:p>
        </w:tc>
        <w:tc>
          <w:tcPr>
            <w:tcW w:w="1180" w:type="dxa"/>
            <w:tcBorders>
              <w:top w:val="nil"/>
              <w:left w:val="nil"/>
              <w:bottom w:val="single" w:color="000000" w:sz="8" w:space="0"/>
              <w:right w:val="single" w:color="000000" w:sz="8" w:space="0"/>
            </w:tcBorders>
            <w:shd w:val="clear" w:color="auto" w:fill="FFFFFF"/>
            <w:vAlign w:val="center"/>
          </w:tcPr>
          <w:p w14:paraId="324BDCA8">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1</w:t>
            </w:r>
          </w:p>
        </w:tc>
        <w:tc>
          <w:tcPr>
            <w:tcW w:w="1743" w:type="dxa"/>
            <w:tcBorders>
              <w:top w:val="nil"/>
              <w:left w:val="nil"/>
              <w:bottom w:val="single" w:color="000000" w:sz="8" w:space="0"/>
              <w:right w:val="single" w:color="000000" w:sz="8" w:space="0"/>
            </w:tcBorders>
            <w:shd w:val="clear" w:color="auto" w:fill="auto"/>
            <w:vAlign w:val="center"/>
          </w:tcPr>
          <w:p w14:paraId="6224BDBC">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p>
        </w:tc>
        <w:tc>
          <w:tcPr>
            <w:tcW w:w="1180" w:type="dxa"/>
            <w:tcBorders>
              <w:top w:val="nil"/>
              <w:left w:val="nil"/>
              <w:bottom w:val="single" w:color="000000" w:sz="8" w:space="0"/>
              <w:right w:val="single" w:color="000000" w:sz="8" w:space="0"/>
            </w:tcBorders>
            <w:shd w:val="clear" w:color="auto" w:fill="auto"/>
            <w:vAlign w:val="center"/>
          </w:tcPr>
          <w:p w14:paraId="3AE7E5B3">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p>
        </w:tc>
      </w:tr>
      <w:tr w14:paraId="2C26C8C8">
        <w:tblPrEx>
          <w:tblCellMar>
            <w:top w:w="0" w:type="dxa"/>
            <w:left w:w="108" w:type="dxa"/>
            <w:bottom w:w="0" w:type="dxa"/>
            <w:right w:w="108" w:type="dxa"/>
          </w:tblCellMar>
        </w:tblPrEx>
        <w:trPr>
          <w:trHeight w:val="391"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14:paraId="40B3E7B8">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28</w:t>
            </w:r>
          </w:p>
        </w:tc>
        <w:tc>
          <w:tcPr>
            <w:tcW w:w="3974" w:type="dxa"/>
            <w:tcBorders>
              <w:top w:val="nil"/>
              <w:left w:val="single" w:color="000000" w:sz="8" w:space="0"/>
              <w:bottom w:val="single" w:color="000000" w:sz="8" w:space="0"/>
              <w:right w:val="single" w:color="000000" w:sz="8" w:space="0"/>
            </w:tcBorders>
            <w:shd w:val="clear" w:color="auto" w:fill="auto"/>
            <w:vAlign w:val="center"/>
          </w:tcPr>
          <w:p w14:paraId="66378F2B">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4100-5102  4100U辅电源</w:t>
            </w:r>
          </w:p>
        </w:tc>
        <w:tc>
          <w:tcPr>
            <w:tcW w:w="1180" w:type="dxa"/>
            <w:tcBorders>
              <w:top w:val="nil"/>
              <w:left w:val="nil"/>
              <w:bottom w:val="single" w:color="000000" w:sz="8" w:space="0"/>
              <w:right w:val="single" w:color="000000" w:sz="8" w:space="0"/>
            </w:tcBorders>
            <w:shd w:val="clear" w:color="auto" w:fill="FFFFFF"/>
            <w:vAlign w:val="center"/>
          </w:tcPr>
          <w:p w14:paraId="5C3A063F">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1</w:t>
            </w:r>
          </w:p>
        </w:tc>
        <w:tc>
          <w:tcPr>
            <w:tcW w:w="1743" w:type="dxa"/>
            <w:tcBorders>
              <w:top w:val="nil"/>
              <w:left w:val="nil"/>
              <w:bottom w:val="single" w:color="000000" w:sz="8" w:space="0"/>
              <w:right w:val="single" w:color="000000" w:sz="8" w:space="0"/>
            </w:tcBorders>
            <w:shd w:val="clear" w:color="auto" w:fill="auto"/>
            <w:vAlign w:val="center"/>
          </w:tcPr>
          <w:p w14:paraId="581A3FF4">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p>
        </w:tc>
        <w:tc>
          <w:tcPr>
            <w:tcW w:w="1180" w:type="dxa"/>
            <w:tcBorders>
              <w:top w:val="nil"/>
              <w:left w:val="nil"/>
              <w:bottom w:val="single" w:color="000000" w:sz="8" w:space="0"/>
              <w:right w:val="single" w:color="000000" w:sz="8" w:space="0"/>
            </w:tcBorders>
            <w:shd w:val="clear" w:color="auto" w:fill="auto"/>
            <w:vAlign w:val="center"/>
          </w:tcPr>
          <w:p w14:paraId="6B5D230D">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p>
        </w:tc>
      </w:tr>
      <w:tr w14:paraId="24687CBC">
        <w:tblPrEx>
          <w:tblCellMar>
            <w:top w:w="0" w:type="dxa"/>
            <w:left w:w="108" w:type="dxa"/>
            <w:bottom w:w="0" w:type="dxa"/>
            <w:right w:w="108" w:type="dxa"/>
          </w:tblCellMar>
        </w:tblPrEx>
        <w:trPr>
          <w:trHeight w:val="391"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14:paraId="24D50249">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29</w:t>
            </w:r>
          </w:p>
        </w:tc>
        <w:tc>
          <w:tcPr>
            <w:tcW w:w="3974" w:type="dxa"/>
            <w:tcBorders>
              <w:top w:val="nil"/>
              <w:left w:val="single" w:color="000000" w:sz="8" w:space="0"/>
              <w:bottom w:val="single" w:color="000000" w:sz="8" w:space="0"/>
              <w:right w:val="single" w:color="000000" w:sz="8" w:space="0"/>
            </w:tcBorders>
            <w:shd w:val="clear" w:color="auto" w:fill="auto"/>
            <w:vAlign w:val="center"/>
          </w:tcPr>
          <w:p w14:paraId="08CC2E00">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4100-7158  4100U主机CPU卡</w:t>
            </w:r>
          </w:p>
        </w:tc>
        <w:tc>
          <w:tcPr>
            <w:tcW w:w="1180" w:type="dxa"/>
            <w:tcBorders>
              <w:top w:val="nil"/>
              <w:left w:val="nil"/>
              <w:bottom w:val="single" w:color="000000" w:sz="8" w:space="0"/>
              <w:right w:val="single" w:color="000000" w:sz="8" w:space="0"/>
            </w:tcBorders>
            <w:shd w:val="clear" w:color="auto" w:fill="FFFFFF"/>
            <w:vAlign w:val="center"/>
          </w:tcPr>
          <w:p w14:paraId="28E1580E">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1</w:t>
            </w:r>
          </w:p>
        </w:tc>
        <w:tc>
          <w:tcPr>
            <w:tcW w:w="1743" w:type="dxa"/>
            <w:tcBorders>
              <w:top w:val="nil"/>
              <w:left w:val="nil"/>
              <w:bottom w:val="single" w:color="000000" w:sz="8" w:space="0"/>
              <w:right w:val="single" w:color="000000" w:sz="8" w:space="0"/>
            </w:tcBorders>
            <w:shd w:val="clear" w:color="auto" w:fill="auto"/>
            <w:vAlign w:val="center"/>
          </w:tcPr>
          <w:p w14:paraId="0735B44B">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p>
        </w:tc>
        <w:tc>
          <w:tcPr>
            <w:tcW w:w="1180" w:type="dxa"/>
            <w:tcBorders>
              <w:top w:val="nil"/>
              <w:left w:val="nil"/>
              <w:bottom w:val="single" w:color="000000" w:sz="8" w:space="0"/>
              <w:right w:val="single" w:color="000000" w:sz="8" w:space="0"/>
            </w:tcBorders>
            <w:shd w:val="clear" w:color="auto" w:fill="auto"/>
            <w:vAlign w:val="center"/>
          </w:tcPr>
          <w:p w14:paraId="0B39A8CF">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p>
        </w:tc>
      </w:tr>
      <w:tr w14:paraId="7E4DB039">
        <w:tblPrEx>
          <w:tblCellMar>
            <w:top w:w="0" w:type="dxa"/>
            <w:left w:w="108" w:type="dxa"/>
            <w:bottom w:w="0" w:type="dxa"/>
            <w:right w:w="108" w:type="dxa"/>
          </w:tblCellMar>
        </w:tblPrEx>
        <w:trPr>
          <w:trHeight w:val="352"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14:paraId="141BCD14">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30</w:t>
            </w:r>
          </w:p>
        </w:tc>
        <w:tc>
          <w:tcPr>
            <w:tcW w:w="3974" w:type="dxa"/>
            <w:tcBorders>
              <w:top w:val="nil"/>
              <w:left w:val="single" w:color="000000" w:sz="8" w:space="0"/>
              <w:bottom w:val="single" w:color="000000" w:sz="8" w:space="0"/>
              <w:right w:val="single" w:color="000000" w:sz="8" w:space="0"/>
            </w:tcBorders>
            <w:shd w:val="clear" w:color="auto" w:fill="auto"/>
            <w:vAlign w:val="center"/>
          </w:tcPr>
          <w:p w14:paraId="4AD90EB4">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742-516CPU底卡</w:t>
            </w:r>
          </w:p>
        </w:tc>
        <w:tc>
          <w:tcPr>
            <w:tcW w:w="1180" w:type="dxa"/>
            <w:tcBorders>
              <w:top w:val="nil"/>
              <w:left w:val="nil"/>
              <w:bottom w:val="single" w:color="000000" w:sz="8" w:space="0"/>
              <w:right w:val="single" w:color="000000" w:sz="8" w:space="0"/>
            </w:tcBorders>
            <w:shd w:val="clear" w:color="auto" w:fill="FFFFFF"/>
            <w:vAlign w:val="center"/>
          </w:tcPr>
          <w:p w14:paraId="4B8FD2B4">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1</w:t>
            </w:r>
          </w:p>
        </w:tc>
        <w:tc>
          <w:tcPr>
            <w:tcW w:w="1743" w:type="dxa"/>
            <w:tcBorders>
              <w:top w:val="nil"/>
              <w:left w:val="nil"/>
              <w:bottom w:val="single" w:color="000000" w:sz="8" w:space="0"/>
              <w:right w:val="single" w:color="000000" w:sz="8" w:space="0"/>
            </w:tcBorders>
            <w:shd w:val="clear" w:color="auto" w:fill="auto"/>
            <w:vAlign w:val="center"/>
          </w:tcPr>
          <w:p w14:paraId="3D938760">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p>
        </w:tc>
        <w:tc>
          <w:tcPr>
            <w:tcW w:w="1180" w:type="dxa"/>
            <w:tcBorders>
              <w:top w:val="nil"/>
              <w:left w:val="nil"/>
              <w:bottom w:val="single" w:color="000000" w:sz="8" w:space="0"/>
              <w:right w:val="single" w:color="000000" w:sz="8" w:space="0"/>
            </w:tcBorders>
            <w:shd w:val="clear" w:color="auto" w:fill="auto"/>
            <w:vAlign w:val="center"/>
          </w:tcPr>
          <w:p w14:paraId="2FA5190A">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p>
        </w:tc>
      </w:tr>
      <w:tr w14:paraId="7F977905">
        <w:tblPrEx>
          <w:tblCellMar>
            <w:top w:w="0" w:type="dxa"/>
            <w:left w:w="108" w:type="dxa"/>
            <w:bottom w:w="0" w:type="dxa"/>
            <w:right w:w="108" w:type="dxa"/>
          </w:tblCellMar>
        </w:tblPrEx>
        <w:trPr>
          <w:trHeight w:val="454" w:hRule="atLeast"/>
          <w:jc w:val="center"/>
        </w:trPr>
        <w:tc>
          <w:tcPr>
            <w:tcW w:w="757" w:type="dxa"/>
            <w:tcBorders>
              <w:top w:val="nil"/>
              <w:left w:val="single" w:color="000000" w:sz="8" w:space="0"/>
              <w:bottom w:val="nil"/>
              <w:right w:val="single" w:color="000000" w:sz="8" w:space="0"/>
            </w:tcBorders>
            <w:shd w:val="clear" w:color="auto" w:fill="auto"/>
            <w:vAlign w:val="center"/>
          </w:tcPr>
          <w:p w14:paraId="703FBC38">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31</w:t>
            </w:r>
          </w:p>
        </w:tc>
        <w:tc>
          <w:tcPr>
            <w:tcW w:w="3974" w:type="dxa"/>
            <w:tcBorders>
              <w:top w:val="nil"/>
              <w:left w:val="single" w:color="000000" w:sz="8" w:space="0"/>
              <w:bottom w:val="nil"/>
              <w:right w:val="single" w:color="000000" w:sz="8" w:space="0"/>
            </w:tcBorders>
            <w:shd w:val="clear" w:color="auto" w:fill="auto"/>
            <w:vAlign w:val="center"/>
          </w:tcPr>
          <w:p w14:paraId="2D095BBB">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4100-3101  IDNET回路卡</w:t>
            </w:r>
          </w:p>
        </w:tc>
        <w:tc>
          <w:tcPr>
            <w:tcW w:w="1180" w:type="dxa"/>
            <w:tcBorders>
              <w:top w:val="nil"/>
              <w:left w:val="nil"/>
              <w:bottom w:val="nil"/>
              <w:right w:val="single" w:color="000000" w:sz="8" w:space="0"/>
            </w:tcBorders>
            <w:shd w:val="clear" w:color="auto" w:fill="FFFFFF"/>
            <w:vAlign w:val="center"/>
          </w:tcPr>
          <w:p w14:paraId="5F8FC4C7">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1</w:t>
            </w:r>
          </w:p>
        </w:tc>
        <w:tc>
          <w:tcPr>
            <w:tcW w:w="1743" w:type="dxa"/>
            <w:tcBorders>
              <w:top w:val="nil"/>
              <w:left w:val="nil"/>
              <w:bottom w:val="nil"/>
              <w:right w:val="single" w:color="000000" w:sz="8" w:space="0"/>
            </w:tcBorders>
            <w:shd w:val="clear" w:color="auto" w:fill="auto"/>
            <w:vAlign w:val="center"/>
          </w:tcPr>
          <w:p w14:paraId="386AD9A8">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p>
        </w:tc>
        <w:tc>
          <w:tcPr>
            <w:tcW w:w="1180" w:type="dxa"/>
            <w:tcBorders>
              <w:top w:val="nil"/>
              <w:left w:val="nil"/>
              <w:bottom w:val="nil"/>
              <w:right w:val="single" w:color="000000" w:sz="8" w:space="0"/>
            </w:tcBorders>
            <w:shd w:val="clear" w:color="auto" w:fill="auto"/>
            <w:vAlign w:val="center"/>
          </w:tcPr>
          <w:p w14:paraId="226A37D5">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u w:val="none"/>
              </w:rPr>
            </w:pPr>
          </w:p>
        </w:tc>
      </w:tr>
      <w:tr w14:paraId="1C616196">
        <w:tblPrEx>
          <w:tblCellMar>
            <w:top w:w="0" w:type="dxa"/>
            <w:left w:w="108" w:type="dxa"/>
            <w:bottom w:w="0" w:type="dxa"/>
            <w:right w:w="108" w:type="dxa"/>
          </w:tblCellMar>
        </w:tblPrEx>
        <w:trPr>
          <w:trHeight w:val="580"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94AD">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bCs/>
                <w:i w:val="0"/>
                <w:iCs w:val="0"/>
                <w:color w:val="auto"/>
                <w:sz w:val="24"/>
                <w:szCs w:val="24"/>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9A6D">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bCs/>
                <w:i w:val="0"/>
                <w:iCs w:val="0"/>
                <w:color w:val="auto"/>
                <w:sz w:val="24"/>
                <w:szCs w:val="24"/>
                <w:u w:val="none"/>
                <w:lang w:val="en-US" w:eastAsia="zh-CN"/>
              </w:rPr>
            </w:pPr>
            <w:r>
              <w:rPr>
                <w:rFonts w:hint="eastAsia" w:ascii="宋体" w:hAnsi="宋体" w:eastAsia="宋体" w:cs="宋体"/>
                <w:b/>
                <w:bCs/>
                <w:i w:val="0"/>
                <w:iCs w:val="0"/>
                <w:color w:val="auto"/>
                <w:sz w:val="24"/>
                <w:szCs w:val="24"/>
                <w:u w:val="none"/>
                <w:lang w:val="en-US" w:eastAsia="zh-CN"/>
              </w:rPr>
              <w:t>合计</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76E3">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bCs/>
                <w:i w:val="0"/>
                <w:iCs w:val="0"/>
                <w:color w:val="auto"/>
                <w:sz w:val="24"/>
                <w:szCs w:val="24"/>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70B2">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bCs/>
                <w:i w:val="0"/>
                <w:iCs w:val="0"/>
                <w:color w:val="auto"/>
                <w:sz w:val="24"/>
                <w:szCs w:val="24"/>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190EF">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b/>
                <w:bCs/>
                <w:i w:val="0"/>
                <w:iCs w:val="0"/>
                <w:color w:val="auto"/>
                <w:sz w:val="24"/>
                <w:szCs w:val="24"/>
                <w:u w:val="none"/>
                <w:lang w:val="en-US"/>
              </w:rPr>
            </w:pPr>
          </w:p>
        </w:tc>
      </w:tr>
    </w:tbl>
    <w:p w14:paraId="13705B5B">
      <w:pPr>
        <w:keepNext w:val="0"/>
        <w:keepLines w:val="0"/>
        <w:pageBreakBefore w:val="0"/>
        <w:numPr>
          <w:ilvl w:val="255"/>
          <w:numId w:val="0"/>
        </w:numPr>
        <w:tabs>
          <w:tab w:val="left" w:pos="530"/>
        </w:tabs>
        <w:kinsoku/>
        <w:wordWrap/>
        <w:overflowPunct/>
        <w:topLinePunct w:val="0"/>
        <w:autoSpaceDE/>
        <w:autoSpaceDN/>
        <w:bidi w:val="0"/>
        <w:adjustRightInd/>
        <w:spacing w:line="360" w:lineRule="auto"/>
        <w:jc w:val="both"/>
        <w:rPr>
          <w:rFonts w:ascii="宋体" w:hAnsi="宋体" w:cs="宋体"/>
          <w:b/>
          <w:color w:val="auto"/>
          <w:sz w:val="28"/>
          <w:szCs w:val="28"/>
          <w:highlight w:val="none"/>
        </w:rPr>
      </w:pPr>
      <w:r>
        <w:rPr>
          <w:rFonts w:hint="eastAsia" w:ascii="宋体" w:hAnsi="宋体" w:cs="宋体"/>
          <w:b/>
          <w:bCs/>
          <w:color w:val="auto"/>
          <w:sz w:val="28"/>
          <w:szCs w:val="28"/>
          <w:highlight w:val="none"/>
          <w:lang w:val="en-US" w:eastAsia="zh-CN"/>
        </w:rPr>
        <w:t>三、</w:t>
      </w:r>
      <w:r>
        <w:rPr>
          <w:rFonts w:hint="eastAsia" w:ascii="宋体" w:hAnsi="宋体" w:cs="宋体"/>
          <w:b/>
          <w:bCs/>
          <w:color w:val="auto"/>
          <w:sz w:val="28"/>
          <w:szCs w:val="28"/>
          <w:highlight w:val="none"/>
        </w:rPr>
        <w:t>报价要求</w:t>
      </w:r>
    </w:p>
    <w:p w14:paraId="2D981454">
      <w:pPr>
        <w:keepNext w:val="0"/>
        <w:keepLines w:val="0"/>
        <w:pageBreakBefore w:val="0"/>
        <w:kinsoku/>
        <w:wordWrap/>
        <w:overflowPunct/>
        <w:topLinePunct w:val="0"/>
        <w:autoSpaceDE/>
        <w:autoSpaceDN/>
        <w:bidi w:val="0"/>
        <w:adjustRightInd/>
        <w:spacing w:line="360" w:lineRule="auto"/>
        <w:ind w:firstLine="480" w:firstLineChars="200"/>
        <w:rPr>
          <w:rFonts w:ascii="宋体" w:hAnsi="宋体" w:cs="宋体"/>
          <w:snapToGrid w:val="0"/>
          <w:color w:val="auto"/>
          <w:kern w:val="24"/>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响应</w:t>
      </w:r>
      <w:r>
        <w:rPr>
          <w:rFonts w:hint="eastAsia" w:ascii="宋体" w:hAnsi="宋体" w:cs="宋体"/>
          <w:snapToGrid w:val="0"/>
          <w:color w:val="auto"/>
          <w:kern w:val="24"/>
          <w:sz w:val="24"/>
          <w:szCs w:val="24"/>
          <w:highlight w:val="none"/>
        </w:rPr>
        <w:t>报价为</w:t>
      </w:r>
      <w:r>
        <w:rPr>
          <w:rFonts w:hint="eastAsia" w:ascii="宋体" w:hAnsi="宋体" w:cs="宋体"/>
          <w:snapToGrid w:val="0"/>
          <w:color w:val="auto"/>
          <w:kern w:val="24"/>
          <w:sz w:val="24"/>
          <w:szCs w:val="24"/>
          <w:highlight w:val="none"/>
          <w:lang w:val="en-US" w:eastAsia="zh-CN"/>
        </w:rPr>
        <w:t>货物</w:t>
      </w:r>
      <w:r>
        <w:rPr>
          <w:rFonts w:hint="eastAsia" w:ascii="宋体" w:hAnsi="宋体" w:cs="宋体"/>
          <w:snapToGrid w:val="0"/>
          <w:color w:val="auto"/>
          <w:kern w:val="24"/>
          <w:sz w:val="24"/>
          <w:szCs w:val="24"/>
          <w:highlight w:val="none"/>
        </w:rPr>
        <w:t>到采购人</w:t>
      </w:r>
      <w:r>
        <w:rPr>
          <w:rFonts w:hint="eastAsia" w:ascii="宋体" w:hAnsi="宋体" w:cs="宋体"/>
          <w:snapToGrid w:val="0"/>
          <w:color w:val="auto"/>
          <w:kern w:val="24"/>
          <w:sz w:val="24"/>
          <w:szCs w:val="24"/>
          <w:highlight w:val="none"/>
          <w:lang w:val="en-US" w:eastAsia="zh-CN"/>
        </w:rPr>
        <w:t>所在地点</w:t>
      </w:r>
      <w:r>
        <w:rPr>
          <w:rFonts w:hint="eastAsia" w:ascii="宋体" w:hAnsi="宋体" w:cs="宋体"/>
          <w:snapToGrid w:val="0"/>
          <w:color w:val="auto"/>
          <w:kern w:val="24"/>
          <w:sz w:val="24"/>
          <w:szCs w:val="24"/>
          <w:highlight w:val="none"/>
        </w:rPr>
        <w:t>的交货</w:t>
      </w:r>
      <w:r>
        <w:rPr>
          <w:rFonts w:hint="eastAsia" w:ascii="宋体" w:hAnsi="宋体" w:cs="宋体"/>
          <w:snapToGrid w:val="0"/>
          <w:color w:val="auto"/>
          <w:kern w:val="24"/>
          <w:sz w:val="24"/>
          <w:szCs w:val="24"/>
          <w:highlight w:val="none"/>
          <w:lang w:val="en-US" w:eastAsia="zh-CN"/>
        </w:rPr>
        <w:t>单价</w:t>
      </w:r>
      <w:r>
        <w:rPr>
          <w:rFonts w:hint="eastAsia" w:ascii="宋体" w:hAnsi="宋体" w:cs="宋体"/>
          <w:snapToGrid w:val="0"/>
          <w:color w:val="auto"/>
          <w:kern w:val="24"/>
          <w:sz w:val="24"/>
          <w:szCs w:val="24"/>
          <w:highlight w:val="none"/>
        </w:rPr>
        <w:t>，报价包含且不限于</w:t>
      </w:r>
      <w:r>
        <w:rPr>
          <w:rFonts w:hint="eastAsia" w:ascii="宋体" w:hAnsi="宋体" w:eastAsia="宋体" w:cs="宋体"/>
          <w:snapToGrid w:val="0"/>
          <w:color w:val="auto"/>
          <w:kern w:val="24"/>
          <w:sz w:val="24"/>
          <w:szCs w:val="24"/>
          <w:highlight w:val="none"/>
          <w:lang w:val="en-US" w:eastAsia="zh-CN"/>
        </w:rPr>
        <w:t>货物价格、</w:t>
      </w:r>
      <w:r>
        <w:rPr>
          <w:rFonts w:hint="eastAsia" w:ascii="宋体" w:hAnsi="宋体" w:cs="宋体"/>
          <w:snapToGrid w:val="0"/>
          <w:color w:val="auto"/>
          <w:kern w:val="24"/>
          <w:sz w:val="24"/>
          <w:szCs w:val="24"/>
          <w:highlight w:val="none"/>
        </w:rPr>
        <w:t>运输费、包装费、保险费以及安装、</w:t>
      </w:r>
      <w:r>
        <w:rPr>
          <w:rFonts w:hint="eastAsia" w:ascii="宋体" w:hAnsi="宋体" w:cs="宋体"/>
          <w:snapToGrid w:val="0"/>
          <w:color w:val="auto"/>
          <w:kern w:val="24"/>
          <w:sz w:val="24"/>
          <w:szCs w:val="24"/>
          <w:highlight w:val="none"/>
          <w:lang w:val="en-US" w:eastAsia="zh-CN"/>
        </w:rPr>
        <w:t>配合费</w:t>
      </w:r>
      <w:r>
        <w:rPr>
          <w:rFonts w:hint="eastAsia" w:ascii="宋体" w:hAnsi="宋体" w:cs="宋体"/>
          <w:snapToGrid w:val="0"/>
          <w:color w:val="auto"/>
          <w:kern w:val="24"/>
          <w:sz w:val="24"/>
          <w:szCs w:val="24"/>
          <w:highlight w:val="none"/>
        </w:rPr>
        <w:t>、软件费、检验费</w:t>
      </w:r>
      <w:r>
        <w:rPr>
          <w:rFonts w:hint="eastAsia" w:ascii="宋体" w:hAnsi="宋体" w:cs="宋体"/>
          <w:snapToGrid w:val="0"/>
          <w:color w:val="auto"/>
          <w:kern w:val="24"/>
          <w:sz w:val="24"/>
          <w:szCs w:val="24"/>
          <w:highlight w:val="none"/>
          <w:lang w:eastAsia="zh-CN"/>
        </w:rPr>
        <w:t>、</w:t>
      </w:r>
      <w:r>
        <w:rPr>
          <w:rFonts w:hint="eastAsia" w:ascii="宋体" w:hAnsi="宋体" w:cs="宋体"/>
          <w:snapToGrid w:val="0"/>
          <w:color w:val="auto"/>
          <w:kern w:val="24"/>
          <w:sz w:val="24"/>
          <w:szCs w:val="24"/>
          <w:highlight w:val="none"/>
          <w:lang w:val="en-US" w:eastAsia="zh-CN"/>
        </w:rPr>
        <w:t>调试费</w:t>
      </w:r>
      <w:r>
        <w:rPr>
          <w:rFonts w:hint="eastAsia" w:ascii="宋体" w:hAnsi="宋体" w:cs="宋体"/>
          <w:snapToGrid w:val="0"/>
          <w:color w:val="auto"/>
          <w:kern w:val="24"/>
          <w:sz w:val="24"/>
          <w:szCs w:val="24"/>
          <w:highlight w:val="none"/>
        </w:rPr>
        <w:t>及培训所需费用等伴随服务的费用，采购人不再另付任何费用。</w:t>
      </w:r>
    </w:p>
    <w:p w14:paraId="0A276718">
      <w:pPr>
        <w:keepNext w:val="0"/>
        <w:keepLines w:val="0"/>
        <w:pageBreakBefore w:val="0"/>
        <w:kinsoku/>
        <w:wordWrap/>
        <w:overflowPunct/>
        <w:topLinePunct w:val="0"/>
        <w:autoSpaceDE/>
        <w:autoSpaceDN/>
        <w:bidi w:val="0"/>
        <w:adjustRightInd/>
        <w:spacing w:line="360" w:lineRule="auto"/>
        <w:ind w:left="476" w:leftChars="170" w:firstLine="0" w:firstLineChars="0"/>
        <w:rPr>
          <w:rFonts w:ascii="宋体" w:hAnsi="宋体" w:cs="宋体"/>
          <w:snapToGrid w:val="0"/>
          <w:color w:val="auto"/>
          <w:kern w:val="24"/>
          <w:sz w:val="24"/>
          <w:szCs w:val="24"/>
          <w:highlight w:val="none"/>
        </w:rPr>
      </w:pPr>
      <w:r>
        <w:rPr>
          <w:rFonts w:hint="eastAsia" w:ascii="宋体" w:hAnsi="宋体" w:cs="宋体"/>
          <w:snapToGrid w:val="0"/>
          <w:color w:val="auto"/>
          <w:kern w:val="24"/>
          <w:sz w:val="24"/>
          <w:szCs w:val="24"/>
          <w:highlight w:val="none"/>
          <w:lang w:val="en-US" w:eastAsia="zh-CN"/>
        </w:rPr>
        <w:t>2、</w:t>
      </w:r>
      <w:r>
        <w:rPr>
          <w:rFonts w:hint="eastAsia" w:ascii="宋体" w:hAnsi="宋体" w:cs="宋体"/>
          <w:snapToGrid w:val="0"/>
          <w:color w:val="auto"/>
          <w:kern w:val="24"/>
          <w:sz w:val="24"/>
          <w:szCs w:val="24"/>
          <w:highlight w:val="none"/>
        </w:rPr>
        <w:t>响应报价为含税价。</w:t>
      </w:r>
    </w:p>
    <w:p w14:paraId="6BABB5DE">
      <w:pPr>
        <w:keepNext w:val="0"/>
        <w:keepLines w:val="0"/>
        <w:pageBreakBefore w:val="0"/>
        <w:kinsoku/>
        <w:wordWrap/>
        <w:overflowPunct/>
        <w:topLinePunct w:val="0"/>
        <w:autoSpaceDE/>
        <w:autoSpaceDN/>
        <w:bidi w:val="0"/>
        <w:adjustRightInd/>
        <w:spacing w:line="360" w:lineRule="auto"/>
        <w:ind w:firstLine="480" w:firstLineChars="200"/>
        <w:rPr>
          <w:rFonts w:hint="eastAsia" w:ascii="宋体" w:hAnsi="宋体" w:cs="宋体"/>
          <w:snapToGrid w:val="0"/>
          <w:color w:val="auto"/>
          <w:kern w:val="24"/>
          <w:sz w:val="24"/>
          <w:szCs w:val="24"/>
          <w:highlight w:val="none"/>
        </w:rPr>
      </w:pPr>
      <w:r>
        <w:rPr>
          <w:rFonts w:hint="eastAsia" w:ascii="宋体" w:hAnsi="宋体" w:cs="宋体"/>
          <w:snapToGrid w:val="0"/>
          <w:color w:val="auto"/>
          <w:kern w:val="24"/>
          <w:sz w:val="24"/>
          <w:szCs w:val="24"/>
          <w:highlight w:val="none"/>
          <w:lang w:val="en-US" w:eastAsia="zh-CN"/>
        </w:rPr>
        <w:t>3、</w:t>
      </w:r>
      <w:r>
        <w:rPr>
          <w:rFonts w:hint="eastAsia" w:ascii="宋体" w:hAnsi="宋体" w:cs="宋体"/>
          <w:snapToGrid w:val="0"/>
          <w:color w:val="auto"/>
          <w:kern w:val="24"/>
          <w:sz w:val="24"/>
          <w:szCs w:val="24"/>
          <w:highlight w:val="none"/>
        </w:rPr>
        <w:t>成交供应商须开具与报价文件中报价单位名称、响应报价一致</w:t>
      </w:r>
      <w:r>
        <w:rPr>
          <w:rFonts w:hint="eastAsia" w:ascii="宋体" w:hAnsi="宋体" w:cs="宋体"/>
          <w:snapToGrid w:val="0"/>
          <w:color w:val="auto"/>
          <w:kern w:val="24"/>
          <w:sz w:val="24"/>
          <w:szCs w:val="24"/>
          <w:highlight w:val="none"/>
          <w:lang w:val="en-US" w:eastAsia="zh-CN"/>
        </w:rPr>
        <w:t>的增值税普通发票。</w:t>
      </w:r>
    </w:p>
    <w:sectPr>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auto"/>
    <w:pitch w:val="default"/>
    <w:sig w:usb0="61007A87" w:usb1="80000000" w:usb2="00000008"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0F6BBC"/>
    <w:multiLevelType w:val="multilevel"/>
    <w:tmpl w:val="120F6BBC"/>
    <w:lvl w:ilvl="0" w:tentative="0">
      <w:start w:val="1"/>
      <w:numFmt w:val="chineseCountingThousand"/>
      <w:pStyle w:val="4"/>
      <w:suff w:val="space"/>
      <w:lvlText w:val="第%1章"/>
      <w:lvlJc w:val="center"/>
      <w:pPr>
        <w:ind w:left="425" w:hanging="136"/>
      </w:pPr>
      <w:rPr>
        <w:rFonts w:hint="eastAsia"/>
      </w:rPr>
    </w:lvl>
    <w:lvl w:ilvl="1" w:tentative="0">
      <w:start w:val="1"/>
      <w:numFmt w:val="decimal"/>
      <w:pStyle w:val="5"/>
      <w:isLgl/>
      <w:suff w:val="space"/>
      <w:lvlText w:val="%1.%2"/>
      <w:lvlJc w:val="left"/>
      <w:pPr>
        <w:ind w:left="561" w:hanging="136"/>
      </w:pPr>
      <w:rPr>
        <w:rFonts w:hint="eastAsia"/>
      </w:rPr>
    </w:lvl>
    <w:lvl w:ilvl="2" w:tentative="0">
      <w:start w:val="1"/>
      <w:numFmt w:val="decimal"/>
      <w:pStyle w:val="6"/>
      <w:isLgl/>
      <w:lvlText w:val="%1.%2.%3"/>
      <w:lvlJc w:val="left"/>
      <w:pPr>
        <w:ind w:left="697" w:hanging="136"/>
      </w:pPr>
      <w:rPr>
        <w:rFonts w:hint="eastAsia"/>
      </w:rPr>
    </w:lvl>
    <w:lvl w:ilvl="3" w:tentative="0">
      <w:start w:val="1"/>
      <w:numFmt w:val="decimal"/>
      <w:pStyle w:val="7"/>
      <w:isLgl/>
      <w:suff w:val="space"/>
      <w:lvlText w:val="%1.%2.%3.%4"/>
      <w:lvlJc w:val="left"/>
      <w:pPr>
        <w:ind w:left="833" w:hanging="136"/>
      </w:pPr>
      <w:rPr>
        <w:rFonts w:hint="eastAsia"/>
      </w:rPr>
    </w:lvl>
    <w:lvl w:ilvl="4" w:tentative="0">
      <w:start w:val="1"/>
      <w:numFmt w:val="decimal"/>
      <w:lvlText w:val="%1.%2.%3.%4.%5"/>
      <w:lvlJc w:val="left"/>
      <w:pPr>
        <w:ind w:left="969" w:hanging="136"/>
      </w:pPr>
      <w:rPr>
        <w:rFonts w:hint="eastAsia"/>
      </w:rPr>
    </w:lvl>
    <w:lvl w:ilvl="5" w:tentative="0">
      <w:start w:val="1"/>
      <w:numFmt w:val="decimal"/>
      <w:lvlText w:val="%1.%2.%3.%4.%5.%6"/>
      <w:lvlJc w:val="left"/>
      <w:pPr>
        <w:ind w:left="1105" w:hanging="136"/>
      </w:pPr>
      <w:rPr>
        <w:rFonts w:hint="eastAsia"/>
      </w:rPr>
    </w:lvl>
    <w:lvl w:ilvl="6" w:tentative="0">
      <w:start w:val="1"/>
      <w:numFmt w:val="decimal"/>
      <w:lvlText w:val="%1.%2.%3.%4.%5.%6.%7"/>
      <w:lvlJc w:val="left"/>
      <w:pPr>
        <w:ind w:left="1241" w:hanging="136"/>
      </w:pPr>
      <w:rPr>
        <w:rFonts w:hint="eastAsia"/>
      </w:rPr>
    </w:lvl>
    <w:lvl w:ilvl="7" w:tentative="0">
      <w:start w:val="1"/>
      <w:numFmt w:val="decimal"/>
      <w:lvlText w:val="%1.%2.%3.%4.%5.%6.%7.%8"/>
      <w:lvlJc w:val="left"/>
      <w:pPr>
        <w:ind w:left="1377" w:hanging="136"/>
      </w:pPr>
      <w:rPr>
        <w:rFonts w:hint="eastAsia"/>
      </w:rPr>
    </w:lvl>
    <w:lvl w:ilvl="8" w:tentative="0">
      <w:start w:val="1"/>
      <w:numFmt w:val="decimal"/>
      <w:lvlText w:val="%1.%2.%3.%4.%5.%6.%7.%8.%9"/>
      <w:lvlJc w:val="left"/>
      <w:pPr>
        <w:ind w:left="1513" w:hanging="136"/>
      </w:pPr>
      <w:rPr>
        <w:rFonts w:hint="eastAsia"/>
      </w:rPr>
    </w:lvl>
  </w:abstractNum>
  <w:abstractNum w:abstractNumId="1">
    <w:nsid w:val="60FEFF90"/>
    <w:multiLevelType w:val="multilevel"/>
    <w:tmpl w:val="60FEFF90"/>
    <w:lvl w:ilvl="0" w:tentative="0">
      <w:start w:val="1"/>
      <w:numFmt w:val="decimal"/>
      <w:pStyle w:val="45"/>
      <w:lvlText w:val="%1)"/>
      <w:lvlJc w:val="left"/>
      <w:pPr>
        <w:ind w:left="420" w:firstLine="0"/>
      </w:pPr>
      <w:rPr>
        <w:sz w:val="24"/>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0N2QyNzg0NmI2MTg3NmFkNTJkNGJmNDk3ZmIxYmMifQ=="/>
  </w:docVars>
  <w:rsids>
    <w:rsidRoot w:val="00196DA6"/>
    <w:rsid w:val="00007559"/>
    <w:rsid w:val="00031E7E"/>
    <w:rsid w:val="00052ACF"/>
    <w:rsid w:val="00064D8B"/>
    <w:rsid w:val="0009641A"/>
    <w:rsid w:val="000B241C"/>
    <w:rsid w:val="000C795B"/>
    <w:rsid w:val="00114165"/>
    <w:rsid w:val="001330C6"/>
    <w:rsid w:val="00196DA6"/>
    <w:rsid w:val="001F3EA9"/>
    <w:rsid w:val="00235E77"/>
    <w:rsid w:val="002668B2"/>
    <w:rsid w:val="00280CD9"/>
    <w:rsid w:val="002B21FB"/>
    <w:rsid w:val="002C24F0"/>
    <w:rsid w:val="002F169A"/>
    <w:rsid w:val="003F204D"/>
    <w:rsid w:val="003F2D5C"/>
    <w:rsid w:val="00412FEE"/>
    <w:rsid w:val="004606A5"/>
    <w:rsid w:val="00487486"/>
    <w:rsid w:val="004A2E83"/>
    <w:rsid w:val="004B79DA"/>
    <w:rsid w:val="004C6C0F"/>
    <w:rsid w:val="004E09D8"/>
    <w:rsid w:val="00651B39"/>
    <w:rsid w:val="006576A7"/>
    <w:rsid w:val="006748DE"/>
    <w:rsid w:val="006A7DC0"/>
    <w:rsid w:val="006C58AE"/>
    <w:rsid w:val="00713147"/>
    <w:rsid w:val="00735153"/>
    <w:rsid w:val="00746F58"/>
    <w:rsid w:val="00747974"/>
    <w:rsid w:val="00752E01"/>
    <w:rsid w:val="00771171"/>
    <w:rsid w:val="00782251"/>
    <w:rsid w:val="007B68C2"/>
    <w:rsid w:val="007C496F"/>
    <w:rsid w:val="00926471"/>
    <w:rsid w:val="00930E7D"/>
    <w:rsid w:val="0095152E"/>
    <w:rsid w:val="009E1A27"/>
    <w:rsid w:val="00A1428E"/>
    <w:rsid w:val="00A27F39"/>
    <w:rsid w:val="00B05768"/>
    <w:rsid w:val="00B20776"/>
    <w:rsid w:val="00BA5A16"/>
    <w:rsid w:val="00BB71B5"/>
    <w:rsid w:val="00BD2F0E"/>
    <w:rsid w:val="00BD7E32"/>
    <w:rsid w:val="00C268BE"/>
    <w:rsid w:val="00C305ED"/>
    <w:rsid w:val="00C666F5"/>
    <w:rsid w:val="00C81D4E"/>
    <w:rsid w:val="00C97DCB"/>
    <w:rsid w:val="00CB5F3C"/>
    <w:rsid w:val="00CD0D4A"/>
    <w:rsid w:val="00CE7AD5"/>
    <w:rsid w:val="00D15BBD"/>
    <w:rsid w:val="00D2274C"/>
    <w:rsid w:val="00D33E35"/>
    <w:rsid w:val="00D77EB5"/>
    <w:rsid w:val="00DF1119"/>
    <w:rsid w:val="00DF1ADC"/>
    <w:rsid w:val="00E3085D"/>
    <w:rsid w:val="00E400CF"/>
    <w:rsid w:val="00E44EA0"/>
    <w:rsid w:val="00E65CAE"/>
    <w:rsid w:val="00E75DDD"/>
    <w:rsid w:val="00E775D9"/>
    <w:rsid w:val="00E81230"/>
    <w:rsid w:val="00EB4870"/>
    <w:rsid w:val="00F37509"/>
    <w:rsid w:val="00F75211"/>
    <w:rsid w:val="00F92EAD"/>
    <w:rsid w:val="00FC39F9"/>
    <w:rsid w:val="00FD6253"/>
    <w:rsid w:val="00FF4858"/>
    <w:rsid w:val="044120F0"/>
    <w:rsid w:val="059D1EC2"/>
    <w:rsid w:val="05BB6571"/>
    <w:rsid w:val="0C900D2E"/>
    <w:rsid w:val="0DD43257"/>
    <w:rsid w:val="0E5A38C0"/>
    <w:rsid w:val="15715822"/>
    <w:rsid w:val="19135D43"/>
    <w:rsid w:val="1BB8012F"/>
    <w:rsid w:val="1BDF407A"/>
    <w:rsid w:val="20B712F1"/>
    <w:rsid w:val="22BA5569"/>
    <w:rsid w:val="239B0308"/>
    <w:rsid w:val="23F5016F"/>
    <w:rsid w:val="24A66EB9"/>
    <w:rsid w:val="30D3788B"/>
    <w:rsid w:val="32E72518"/>
    <w:rsid w:val="39815830"/>
    <w:rsid w:val="3D041347"/>
    <w:rsid w:val="3ED86723"/>
    <w:rsid w:val="409B76EF"/>
    <w:rsid w:val="4C6E7FCB"/>
    <w:rsid w:val="50760B0E"/>
    <w:rsid w:val="661527FE"/>
    <w:rsid w:val="69CC66D7"/>
    <w:rsid w:val="6AD44D5A"/>
    <w:rsid w:val="6DFC4B4F"/>
    <w:rsid w:val="759D42D8"/>
    <w:rsid w:val="760636F7"/>
    <w:rsid w:val="760F6ECC"/>
    <w:rsid w:val="7683682D"/>
    <w:rsid w:val="77542E75"/>
    <w:rsid w:val="785F2E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qFormat="1" w:unhideWhenUsed="0" w:uiPriority="9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8"/>
      <w:szCs w:val="22"/>
      <w:lang w:val="en-US" w:eastAsia="zh-CN" w:bidi="ar-SA"/>
    </w:rPr>
  </w:style>
  <w:style w:type="paragraph" w:styleId="4">
    <w:name w:val="heading 1"/>
    <w:basedOn w:val="1"/>
    <w:next w:val="1"/>
    <w:link w:val="28"/>
    <w:qFormat/>
    <w:uiPriority w:val="9"/>
    <w:pPr>
      <w:keepNext/>
      <w:pageBreakBefore/>
      <w:numPr>
        <w:ilvl w:val="0"/>
        <w:numId w:val="1"/>
      </w:numPr>
      <w:spacing w:before="340" w:after="330" w:line="578" w:lineRule="auto"/>
      <w:jc w:val="center"/>
      <w:outlineLvl w:val="0"/>
    </w:pPr>
    <w:rPr>
      <w:b/>
      <w:bCs/>
      <w:kern w:val="44"/>
      <w:sz w:val="44"/>
      <w:szCs w:val="44"/>
    </w:rPr>
  </w:style>
  <w:style w:type="paragraph" w:styleId="5">
    <w:name w:val="heading 2"/>
    <w:basedOn w:val="1"/>
    <w:next w:val="1"/>
    <w:link w:val="29"/>
    <w:unhideWhenUsed/>
    <w:qFormat/>
    <w:uiPriority w:val="9"/>
    <w:pPr>
      <w:keepNext/>
      <w:keepLines/>
      <w:widowControl/>
      <w:numPr>
        <w:ilvl w:val="1"/>
        <w:numId w:val="1"/>
      </w:numPr>
      <w:spacing w:before="260" w:after="260" w:line="415" w:lineRule="auto"/>
      <w:jc w:val="left"/>
      <w:outlineLvl w:val="1"/>
    </w:pPr>
    <w:rPr>
      <w:rFonts w:asciiTheme="majorHAnsi" w:hAnsiTheme="majorHAnsi" w:cstheme="majorBidi"/>
      <w:b/>
      <w:bCs/>
      <w:sz w:val="32"/>
      <w:szCs w:val="32"/>
    </w:rPr>
  </w:style>
  <w:style w:type="paragraph" w:styleId="6">
    <w:name w:val="heading 3"/>
    <w:basedOn w:val="1"/>
    <w:next w:val="1"/>
    <w:link w:val="30"/>
    <w:unhideWhenUsed/>
    <w:qFormat/>
    <w:uiPriority w:val="9"/>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31"/>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Cs w:val="28"/>
    </w:rPr>
  </w:style>
  <w:style w:type="paragraph" w:styleId="8">
    <w:name w:val="heading 5"/>
    <w:basedOn w:val="1"/>
    <w:next w:val="1"/>
    <w:link w:val="32"/>
    <w:unhideWhenUsed/>
    <w:qFormat/>
    <w:uiPriority w:val="9"/>
    <w:pPr>
      <w:keepNext/>
      <w:keepLines/>
      <w:spacing w:before="280" w:after="290" w:line="376" w:lineRule="auto"/>
      <w:outlineLvl w:val="4"/>
    </w:pPr>
    <w:rPr>
      <w:b/>
      <w:bCs/>
      <w:szCs w:val="28"/>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toc 5"/>
    <w:basedOn w:val="1"/>
    <w:next w:val="1"/>
    <w:qFormat/>
    <w:uiPriority w:val="99"/>
    <w:pPr>
      <w:widowControl w:val="0"/>
      <w:ind w:left="1680"/>
      <w:jc w:val="both"/>
    </w:pPr>
    <w:rPr>
      <w:kern w:val="1"/>
      <w:szCs w:val="24"/>
    </w:rPr>
  </w:style>
  <w:style w:type="paragraph" w:styleId="9">
    <w:name w:val="caption"/>
    <w:basedOn w:val="1"/>
    <w:next w:val="1"/>
    <w:link w:val="49"/>
    <w:unhideWhenUsed/>
    <w:qFormat/>
    <w:uiPriority w:val="35"/>
    <w:pPr>
      <w:widowControl/>
      <w:jc w:val="center"/>
    </w:pPr>
    <w:rPr>
      <w:rFonts w:ascii="Arial Unicode MS" w:hAnsi="Arial Unicode MS" w:cs="Times New Roman"/>
      <w:szCs w:val="21"/>
    </w:rPr>
  </w:style>
  <w:style w:type="paragraph" w:styleId="10">
    <w:name w:val="annotation text"/>
    <w:basedOn w:val="1"/>
    <w:link w:val="33"/>
    <w:unhideWhenUsed/>
    <w:qFormat/>
    <w:uiPriority w:val="99"/>
    <w:pPr>
      <w:jc w:val="left"/>
    </w:pPr>
  </w:style>
  <w:style w:type="paragraph" w:styleId="11">
    <w:name w:val="toc 3"/>
    <w:basedOn w:val="1"/>
    <w:next w:val="1"/>
    <w:unhideWhenUsed/>
    <w:qFormat/>
    <w:uiPriority w:val="39"/>
    <w:pPr>
      <w:widowControl/>
      <w:tabs>
        <w:tab w:val="left" w:pos="1050"/>
        <w:tab w:val="right" w:leader="dot" w:pos="8296"/>
      </w:tabs>
      <w:spacing w:after="100" w:line="259" w:lineRule="auto"/>
      <w:ind w:left="440"/>
      <w:jc w:val="left"/>
    </w:pPr>
    <w:rPr>
      <w:rFonts w:cs="Times New Roman"/>
      <w:kern w:val="0"/>
      <w:sz w:val="22"/>
    </w:rPr>
  </w:style>
  <w:style w:type="paragraph" w:styleId="12">
    <w:name w:val="Plain Text"/>
    <w:basedOn w:val="1"/>
    <w:qFormat/>
    <w:uiPriority w:val="0"/>
    <w:pPr>
      <w:widowControl w:val="0"/>
      <w:spacing w:line="240" w:lineRule="auto"/>
      <w:jc w:val="both"/>
    </w:pPr>
    <w:rPr>
      <w:rFonts w:ascii="宋体" w:hAnsi="Courier New"/>
      <w:sz w:val="20"/>
      <w:szCs w:val="21"/>
    </w:rPr>
  </w:style>
  <w:style w:type="paragraph" w:styleId="13">
    <w:name w:val="Balloon Text"/>
    <w:basedOn w:val="1"/>
    <w:link w:val="34"/>
    <w:unhideWhenUsed/>
    <w:qFormat/>
    <w:uiPriority w:val="99"/>
    <w:rPr>
      <w:sz w:val="18"/>
      <w:szCs w:val="18"/>
    </w:rPr>
  </w:style>
  <w:style w:type="paragraph" w:styleId="14">
    <w:name w:val="footer"/>
    <w:basedOn w:val="1"/>
    <w:link w:val="35"/>
    <w:unhideWhenUsed/>
    <w:qFormat/>
    <w:uiPriority w:val="99"/>
    <w:pPr>
      <w:tabs>
        <w:tab w:val="center" w:pos="4153"/>
        <w:tab w:val="right" w:pos="8306"/>
      </w:tabs>
      <w:snapToGrid w:val="0"/>
      <w:jc w:val="left"/>
    </w:pPr>
    <w:rPr>
      <w:sz w:val="18"/>
      <w:szCs w:val="18"/>
    </w:rPr>
  </w:style>
  <w:style w:type="paragraph" w:styleId="15">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widowControl/>
      <w:spacing w:after="100" w:line="259" w:lineRule="auto"/>
      <w:jc w:val="left"/>
    </w:pPr>
    <w:rPr>
      <w:rFonts w:cs="Times New Roman"/>
      <w:kern w:val="0"/>
      <w:sz w:val="22"/>
    </w:rPr>
  </w:style>
  <w:style w:type="paragraph" w:styleId="17">
    <w:name w:val="toc 2"/>
    <w:basedOn w:val="1"/>
    <w:next w:val="1"/>
    <w:unhideWhenUsed/>
    <w:qFormat/>
    <w:uiPriority w:val="39"/>
    <w:pPr>
      <w:widowControl/>
      <w:spacing w:after="100" w:line="259" w:lineRule="auto"/>
      <w:ind w:left="220"/>
      <w:jc w:val="left"/>
    </w:pPr>
    <w:rPr>
      <w:rFonts w:cs="Times New Roman"/>
      <w:kern w:val="0"/>
      <w:sz w:val="22"/>
    </w:rPr>
  </w:style>
  <w:style w:type="paragraph" w:styleId="18">
    <w:name w:val="Normal (Web)"/>
    <w:basedOn w:val="1"/>
    <w:qFormat/>
    <w:uiPriority w:val="0"/>
    <w:pPr>
      <w:spacing w:beforeAutospacing="1" w:afterAutospacing="1"/>
      <w:jc w:val="left"/>
    </w:pPr>
    <w:rPr>
      <w:rFonts w:cs="Times New Roman" w:eastAsiaTheme="minorEastAsia"/>
      <w:kern w:val="0"/>
      <w:sz w:val="24"/>
      <w:szCs w:val="24"/>
    </w:rPr>
  </w:style>
  <w:style w:type="paragraph" w:styleId="19">
    <w:name w:val="annotation subject"/>
    <w:basedOn w:val="10"/>
    <w:next w:val="10"/>
    <w:link w:val="37"/>
    <w:unhideWhenUsed/>
    <w:qFormat/>
    <w:uiPriority w:val="99"/>
    <w:rPr>
      <w:b/>
      <w:bCs/>
    </w:rPr>
  </w:style>
  <w:style w:type="paragraph" w:styleId="20">
    <w:name w:val="Body Text First Indent"/>
    <w:basedOn w:val="2"/>
    <w:next w:val="1"/>
    <w:qFormat/>
    <w:uiPriority w:val="0"/>
    <w:pPr>
      <w:autoSpaceDE w:val="0"/>
      <w:autoSpaceDN w:val="0"/>
      <w:adjustRightInd w:val="0"/>
      <w:spacing w:after="0" w:line="360" w:lineRule="auto"/>
      <w:ind w:firstLine="425"/>
      <w:textAlignment w:val="baseline"/>
    </w:pPr>
    <w:rPr>
      <w:rFonts w:ascii="宋体"/>
      <w:sz w:val="24"/>
      <w:szCs w:val="20"/>
    </w:rPr>
  </w:style>
  <w:style w:type="table" w:styleId="22">
    <w:name w:val="Table Grid"/>
    <w:basedOn w:val="21"/>
    <w:qFormat/>
    <w:uiPriority w:val="0"/>
    <w:pPr>
      <w:widowControl w:val="0"/>
      <w:spacing w:beforeLines="50" w:afterLines="50"/>
      <w:jc w:val="both"/>
    </w:pPr>
    <w:rPr>
      <w:rFonts w:ascii="Arial" w:hAnsi="Arial" w:eastAsia="宋体"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4">
    <w:name w:val="Strong"/>
    <w:basedOn w:val="23"/>
    <w:qFormat/>
    <w:uiPriority w:val="0"/>
    <w:rPr>
      <w:rFonts w:hint="default" w:ascii="Verdana" w:hAnsi="Verdana" w:eastAsia="宋体" w:cs="Verdana"/>
      <w:b/>
      <w:sz w:val="28"/>
      <w:szCs w:val="28"/>
      <w:lang w:val="en-US" w:eastAsia="en-US"/>
    </w:rPr>
  </w:style>
  <w:style w:type="character" w:styleId="25">
    <w:name w:val="Hyperlink"/>
    <w:basedOn w:val="23"/>
    <w:unhideWhenUsed/>
    <w:qFormat/>
    <w:uiPriority w:val="99"/>
    <w:rPr>
      <w:color w:val="0000FF"/>
      <w:u w:val="single"/>
    </w:rPr>
  </w:style>
  <w:style w:type="character" w:styleId="26">
    <w:name w:val="annotation reference"/>
    <w:basedOn w:val="23"/>
    <w:unhideWhenUsed/>
    <w:qFormat/>
    <w:uiPriority w:val="99"/>
    <w:rPr>
      <w:sz w:val="21"/>
      <w:szCs w:val="21"/>
    </w:rPr>
  </w:style>
  <w:style w:type="paragraph" w:customStyle="1" w:styleId="27">
    <w:name w:val="List Paragraph"/>
    <w:basedOn w:val="1"/>
    <w:qFormat/>
    <w:uiPriority w:val="34"/>
    <w:pPr>
      <w:ind w:firstLine="420" w:firstLineChars="200"/>
    </w:pPr>
    <w:rPr>
      <w:rFonts w:eastAsiaTheme="minorEastAsia"/>
      <w:sz w:val="21"/>
    </w:rPr>
  </w:style>
  <w:style w:type="character" w:customStyle="1" w:styleId="28">
    <w:name w:val="标题 1 Char"/>
    <w:basedOn w:val="23"/>
    <w:link w:val="4"/>
    <w:qFormat/>
    <w:uiPriority w:val="9"/>
    <w:rPr>
      <w:rFonts w:eastAsia="宋体"/>
      <w:b/>
      <w:bCs/>
      <w:kern w:val="44"/>
      <w:sz w:val="44"/>
      <w:szCs w:val="44"/>
    </w:rPr>
  </w:style>
  <w:style w:type="character" w:customStyle="1" w:styleId="29">
    <w:name w:val="标题 2 Char"/>
    <w:basedOn w:val="23"/>
    <w:link w:val="5"/>
    <w:qFormat/>
    <w:uiPriority w:val="9"/>
    <w:rPr>
      <w:rFonts w:eastAsia="宋体" w:asciiTheme="majorHAnsi" w:hAnsiTheme="majorHAnsi" w:cstheme="majorBidi"/>
      <w:b/>
      <w:bCs/>
      <w:sz w:val="32"/>
      <w:szCs w:val="32"/>
    </w:rPr>
  </w:style>
  <w:style w:type="character" w:customStyle="1" w:styleId="30">
    <w:name w:val="标题 3 Char"/>
    <w:basedOn w:val="23"/>
    <w:link w:val="6"/>
    <w:qFormat/>
    <w:uiPriority w:val="9"/>
    <w:rPr>
      <w:rFonts w:eastAsia="宋体"/>
      <w:b/>
      <w:bCs/>
      <w:sz w:val="32"/>
      <w:szCs w:val="32"/>
    </w:rPr>
  </w:style>
  <w:style w:type="character" w:customStyle="1" w:styleId="31">
    <w:name w:val="标题 4 Char"/>
    <w:basedOn w:val="23"/>
    <w:link w:val="7"/>
    <w:qFormat/>
    <w:uiPriority w:val="9"/>
    <w:rPr>
      <w:rFonts w:asciiTheme="majorHAnsi" w:hAnsiTheme="majorHAnsi" w:eastAsiaTheme="majorEastAsia" w:cstheme="majorBidi"/>
      <w:b/>
      <w:bCs/>
      <w:sz w:val="28"/>
      <w:szCs w:val="28"/>
    </w:rPr>
  </w:style>
  <w:style w:type="character" w:customStyle="1" w:styleId="32">
    <w:name w:val="标题 5 Char"/>
    <w:basedOn w:val="23"/>
    <w:link w:val="8"/>
    <w:qFormat/>
    <w:uiPriority w:val="9"/>
    <w:rPr>
      <w:rFonts w:eastAsia="宋体"/>
      <w:b/>
      <w:bCs/>
      <w:sz w:val="28"/>
      <w:szCs w:val="28"/>
    </w:rPr>
  </w:style>
  <w:style w:type="character" w:customStyle="1" w:styleId="33">
    <w:name w:val="批注文字 Char"/>
    <w:basedOn w:val="23"/>
    <w:link w:val="10"/>
    <w:semiHidden/>
    <w:qFormat/>
    <w:uiPriority w:val="99"/>
    <w:rPr>
      <w:rFonts w:eastAsia="宋体"/>
      <w:sz w:val="28"/>
    </w:rPr>
  </w:style>
  <w:style w:type="character" w:customStyle="1" w:styleId="34">
    <w:name w:val="批注框文本 Char"/>
    <w:basedOn w:val="23"/>
    <w:link w:val="13"/>
    <w:semiHidden/>
    <w:qFormat/>
    <w:uiPriority w:val="99"/>
    <w:rPr>
      <w:rFonts w:eastAsia="宋体"/>
      <w:sz w:val="18"/>
      <w:szCs w:val="18"/>
    </w:rPr>
  </w:style>
  <w:style w:type="character" w:customStyle="1" w:styleId="35">
    <w:name w:val="页脚 Char"/>
    <w:basedOn w:val="23"/>
    <w:link w:val="14"/>
    <w:qFormat/>
    <w:uiPriority w:val="99"/>
    <w:rPr>
      <w:rFonts w:eastAsia="宋体"/>
      <w:sz w:val="18"/>
      <w:szCs w:val="18"/>
    </w:rPr>
  </w:style>
  <w:style w:type="character" w:customStyle="1" w:styleId="36">
    <w:name w:val="页眉 Char"/>
    <w:basedOn w:val="23"/>
    <w:link w:val="15"/>
    <w:qFormat/>
    <w:uiPriority w:val="99"/>
    <w:rPr>
      <w:rFonts w:eastAsia="宋体"/>
      <w:sz w:val="18"/>
      <w:szCs w:val="18"/>
    </w:rPr>
  </w:style>
  <w:style w:type="character" w:customStyle="1" w:styleId="37">
    <w:name w:val="批注主题 Char"/>
    <w:basedOn w:val="33"/>
    <w:link w:val="19"/>
    <w:semiHidden/>
    <w:qFormat/>
    <w:uiPriority w:val="99"/>
    <w:rPr>
      <w:rFonts w:eastAsia="宋体"/>
      <w:b/>
      <w:bCs/>
      <w:sz w:val="28"/>
    </w:rPr>
  </w:style>
  <w:style w:type="paragraph" w:customStyle="1" w:styleId="38">
    <w:name w:val="列出段落1"/>
    <w:basedOn w:val="1"/>
    <w:link w:val="39"/>
    <w:qFormat/>
    <w:uiPriority w:val="34"/>
    <w:pPr>
      <w:ind w:firstLine="420" w:firstLineChars="200"/>
    </w:pPr>
  </w:style>
  <w:style w:type="character" w:customStyle="1" w:styleId="39">
    <w:name w:val="列出段落 Char"/>
    <w:link w:val="38"/>
    <w:qFormat/>
    <w:uiPriority w:val="34"/>
    <w:rPr>
      <w:rFonts w:eastAsia="宋体"/>
      <w:sz w:val="28"/>
    </w:rPr>
  </w:style>
  <w:style w:type="paragraph" w:customStyle="1" w:styleId="40">
    <w:name w:val="封面标题"/>
    <w:basedOn w:val="1"/>
    <w:link w:val="41"/>
    <w:qFormat/>
    <w:uiPriority w:val="0"/>
    <w:pPr>
      <w:widowControl/>
      <w:spacing w:line="480" w:lineRule="auto"/>
      <w:ind w:firstLine="480" w:firstLineChars="200"/>
      <w:jc w:val="center"/>
    </w:pPr>
    <w:rPr>
      <w:rFonts w:ascii="宋体" w:hAnsi="宋体" w:cs="Times New Roman"/>
      <w:b/>
      <w:sz w:val="48"/>
      <w:szCs w:val="36"/>
    </w:rPr>
  </w:style>
  <w:style w:type="character" w:customStyle="1" w:styleId="41">
    <w:name w:val="封面标题 字符"/>
    <w:basedOn w:val="23"/>
    <w:link w:val="40"/>
    <w:qFormat/>
    <w:uiPriority w:val="0"/>
    <w:rPr>
      <w:rFonts w:ascii="宋体" w:hAnsi="宋体" w:eastAsia="宋体" w:cs="Times New Roman"/>
      <w:b/>
      <w:sz w:val="48"/>
      <w:szCs w:val="36"/>
    </w:rPr>
  </w:style>
  <w:style w:type="paragraph" w:customStyle="1" w:styleId="42">
    <w:name w:val="封面日期"/>
    <w:basedOn w:val="40"/>
    <w:link w:val="43"/>
    <w:qFormat/>
    <w:uiPriority w:val="0"/>
    <w:rPr>
      <w:sz w:val="28"/>
      <w:szCs w:val="28"/>
    </w:rPr>
  </w:style>
  <w:style w:type="character" w:customStyle="1" w:styleId="43">
    <w:name w:val="封面日期 字符"/>
    <w:basedOn w:val="41"/>
    <w:link w:val="42"/>
    <w:qFormat/>
    <w:uiPriority w:val="0"/>
    <w:rPr>
      <w:rFonts w:ascii="宋体" w:hAnsi="宋体" w:eastAsia="宋体" w:cs="Times New Roman"/>
      <w:sz w:val="28"/>
      <w:szCs w:val="28"/>
    </w:rPr>
  </w:style>
  <w:style w:type="paragraph" w:customStyle="1" w:styleId="44">
    <w:name w:val="TOC 标题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45">
    <w:name w:val="编号，小四"/>
    <w:basedOn w:val="1"/>
    <w:link w:val="46"/>
    <w:qFormat/>
    <w:uiPriority w:val="0"/>
    <w:pPr>
      <w:numPr>
        <w:ilvl w:val="0"/>
        <w:numId w:val="2"/>
      </w:numPr>
      <w:spacing w:line="360" w:lineRule="auto"/>
    </w:pPr>
    <w:rPr>
      <w:rFonts w:ascii="Arial" w:hAnsi="Arial" w:cs="Times New Roman"/>
      <w:sz w:val="24"/>
      <w:szCs w:val="20"/>
    </w:rPr>
  </w:style>
  <w:style w:type="character" w:customStyle="1" w:styleId="46">
    <w:name w:val="编号，小四 Char"/>
    <w:basedOn w:val="23"/>
    <w:link w:val="45"/>
    <w:qFormat/>
    <w:uiPriority w:val="0"/>
    <w:rPr>
      <w:rFonts w:ascii="Arial" w:hAnsi="Arial" w:eastAsia="宋体" w:cs="Times New Roman"/>
      <w:sz w:val="24"/>
      <w:szCs w:val="20"/>
    </w:rPr>
  </w:style>
  <w:style w:type="paragraph" w:customStyle="1" w:styleId="47">
    <w:name w:val="样式 首行缩进:  0 字符"/>
    <w:basedOn w:val="1"/>
    <w:link w:val="48"/>
    <w:qFormat/>
    <w:uiPriority w:val="0"/>
    <w:pPr>
      <w:spacing w:line="360" w:lineRule="auto"/>
      <w:ind w:firstLine="200" w:firstLineChars="200"/>
    </w:pPr>
    <w:rPr>
      <w:rFonts w:ascii="Arial" w:hAnsi="Arial" w:cs="Times New Roman"/>
      <w:sz w:val="24"/>
      <w:szCs w:val="20"/>
    </w:rPr>
  </w:style>
  <w:style w:type="character" w:customStyle="1" w:styleId="48">
    <w:name w:val="样式 首行缩进:  0 字符 Char"/>
    <w:basedOn w:val="23"/>
    <w:link w:val="47"/>
    <w:qFormat/>
    <w:uiPriority w:val="0"/>
    <w:rPr>
      <w:rFonts w:ascii="Arial" w:hAnsi="Arial" w:eastAsia="宋体" w:cs="Times New Roman"/>
      <w:sz w:val="24"/>
      <w:szCs w:val="20"/>
    </w:rPr>
  </w:style>
  <w:style w:type="character" w:customStyle="1" w:styleId="49">
    <w:name w:val="题注 Char"/>
    <w:link w:val="9"/>
    <w:qFormat/>
    <w:locked/>
    <w:uiPriority w:val="35"/>
    <w:rPr>
      <w:rFonts w:ascii="Arial Unicode MS" w:hAnsi="Arial Unicode MS" w:eastAsia="宋体" w:cs="Times New Roman"/>
      <w:sz w:val="28"/>
      <w:szCs w:val="21"/>
    </w:rPr>
  </w:style>
  <w:style w:type="paragraph" w:customStyle="1" w:styleId="50">
    <w:name w:val="GP正文(首行缩进)"/>
    <w:basedOn w:val="1"/>
    <w:qFormat/>
    <w:uiPriority w:val="0"/>
    <w:pPr>
      <w:spacing w:line="360" w:lineRule="auto"/>
      <w:ind w:firstLine="200" w:firstLineChars="200"/>
      <w:jc w:val="left"/>
    </w:pPr>
    <w:rPr>
      <w:rFonts w:ascii="Times New Roman" w:hAnsi="Times New Roman" w:cs="Times New Roman"/>
      <w:szCs w:val="21"/>
    </w:rPr>
  </w:style>
  <w:style w:type="character" w:customStyle="1" w:styleId="51">
    <w:name w:val="题注 字符1"/>
    <w:basedOn w:val="23"/>
    <w:qFormat/>
    <w:uiPriority w:val="0"/>
    <w:rPr>
      <w:rFonts w:hint="default" w:ascii="Arial Unicode MS" w:hAnsi="Arial Unicode MS" w:eastAsia="Arial Unicode MS" w:cs="Arial Unicode MS"/>
      <w:kern w:val="2"/>
      <w:sz w:val="21"/>
    </w:rPr>
  </w:style>
  <w:style w:type="table" w:customStyle="1" w:styleId="52">
    <w:name w:val="网格型1"/>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3">
    <w:name w:val="表格"/>
    <w:basedOn w:val="1"/>
    <w:link w:val="54"/>
    <w:qFormat/>
    <w:uiPriority w:val="0"/>
    <w:pPr>
      <w:autoSpaceDE w:val="0"/>
      <w:autoSpaceDN w:val="0"/>
      <w:adjustRightInd w:val="0"/>
      <w:jc w:val="center"/>
    </w:pPr>
    <w:rPr>
      <w:rFonts w:ascii="宋体" w:hAnsi="宋体" w:eastAsiaTheme="minorEastAsia"/>
      <w:color w:val="000000"/>
      <w:kern w:val="0"/>
      <w:sz w:val="24"/>
      <w:szCs w:val="20"/>
    </w:rPr>
  </w:style>
  <w:style w:type="character" w:customStyle="1" w:styleId="54">
    <w:name w:val="表格 Char Char"/>
    <w:link w:val="53"/>
    <w:qFormat/>
    <w:uiPriority w:val="0"/>
    <w:rPr>
      <w:rFonts w:ascii="宋体" w:hAnsi="宋体"/>
      <w:color w:val="000000"/>
      <w:sz w:val="24"/>
    </w:rPr>
  </w:style>
  <w:style w:type="paragraph" w:customStyle="1" w:styleId="55">
    <w:name w:val="Body text|1"/>
    <w:basedOn w:val="1"/>
    <w:qFormat/>
    <w:uiPriority w:val="0"/>
    <w:pPr>
      <w:widowControl w:val="0"/>
      <w:shd w:val="clear" w:color="auto" w:fill="auto"/>
      <w:spacing w:line="334" w:lineRule="auto"/>
      <w:ind w:firstLine="400"/>
    </w:pPr>
    <w:rPr>
      <w:rFonts w:ascii="宋体" w:hAnsi="宋体" w:eastAsia="宋体" w:cs="宋体"/>
      <w:sz w:val="18"/>
      <w:szCs w:val="18"/>
      <w:u w:val="none"/>
      <w:shd w:val="clear" w:color="auto" w:fill="auto"/>
      <w:lang w:val="zh-TW" w:eastAsia="zh-TW" w:bidi="zh-TW"/>
    </w:rPr>
  </w:style>
  <w:style w:type="paragraph" w:customStyle="1" w:styleId="56">
    <w:name w:val="Other|1"/>
    <w:basedOn w:val="1"/>
    <w:qFormat/>
    <w:uiPriority w:val="0"/>
    <w:pPr>
      <w:widowControl w:val="0"/>
      <w:shd w:val="clear" w:color="auto" w:fill="auto"/>
      <w:spacing w:line="334" w:lineRule="auto"/>
      <w:ind w:firstLine="400"/>
    </w:pPr>
    <w:rPr>
      <w:rFonts w:ascii="宋体" w:hAnsi="宋体" w:eastAsia="宋体" w:cs="宋体"/>
      <w:sz w:val="18"/>
      <w:szCs w:val="18"/>
      <w:u w:val="none"/>
      <w:shd w:val="clear" w:color="auto" w:fill="auto"/>
      <w:lang w:val="zh-TW" w:eastAsia="zh-TW" w:bidi="zh-TW"/>
    </w:rPr>
  </w:style>
  <w:style w:type="paragraph" w:customStyle="1" w:styleId="57">
    <w:name w:val="Picture caption|1"/>
    <w:basedOn w:val="1"/>
    <w:qFormat/>
    <w:uiPriority w:val="0"/>
    <w:pPr>
      <w:widowControl w:val="0"/>
      <w:shd w:val="clear" w:color="auto" w:fill="auto"/>
    </w:pPr>
    <w:rPr>
      <w:sz w:val="15"/>
      <w:szCs w:val="15"/>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hikvision.com</Company>
  <Pages>3</Pages>
  <Words>1154</Words>
  <Characters>1850</Characters>
  <Lines>29</Lines>
  <Paragraphs>8</Paragraphs>
  <TotalTime>32</TotalTime>
  <ScaleCrop>false</ScaleCrop>
  <LinksUpToDate>false</LinksUpToDate>
  <CharactersWithSpaces>1918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2021-11-09T03:05:00Z</dcterms:created>
  <dc:creator>汤发</dc:creator>
  <cp:lastModifiedBy>Administrator</cp:lastModifiedBy>
  <dcterms:modified xsi:type="dcterms:W3CDTF">2025-03-13T10:25:12Z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3C6A53F02FD4428B817CE7212C3BA3C1_13</vt:lpwstr>
  </property>
  <property fmtid="{D5CDD505-2E9C-101B-9397-08002B2CF9AE}" pid="4" name="KSOTemplateDocerSaveRecord">
    <vt:lpwstr>eyJoZGlkIjoiMDg3OWNmNjk5NjFlNTY2Yzc0ODE5ZjExYjhjOWY5YjUiLCJ1c2VySWQiOiI0MjEyODg4MDAifQ==</vt:lpwstr>
  </property>
</Properties>
</file>