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B9CCA2">
      <w:pPr>
        <w:spacing w:line="360" w:lineRule="auto"/>
        <w:ind w:firstLine="643" w:firstLineChars="200"/>
        <w:jc w:val="center"/>
        <w:rPr>
          <w:rFonts w:hint="default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小榄人民医院机械车库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加装超高检测装置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项目调研报价单</w:t>
      </w:r>
    </w:p>
    <w:p w14:paraId="0732E84F">
      <w:pPr>
        <w:spacing w:line="360" w:lineRule="auto"/>
        <w:ind w:firstLine="560" w:firstLineChars="200"/>
        <w:jc w:val="left"/>
        <w:rPr>
          <w:rFonts w:hint="default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b w:val="0"/>
          <w:bCs w:val="0"/>
          <w:color w:val="000000"/>
          <w:sz w:val="28"/>
          <w:szCs w:val="28"/>
        </w:rPr>
        <w:t>根据市场监管总局、广东省特种设备检测研究院最新检规要求（《起重机械安全技术规程（第1号修改单）》（TSG 51—2023）），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我院现</w:t>
      </w:r>
      <w:r>
        <w:rPr>
          <w:rFonts w:ascii="宋体" w:hAnsi="宋体" w:eastAsia="宋体" w:cs="宋体"/>
          <w:b w:val="0"/>
          <w:bCs w:val="0"/>
          <w:color w:val="000000"/>
          <w:sz w:val="28"/>
          <w:szCs w:val="28"/>
        </w:rPr>
        <w:t>需要对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机械车库5个区共79个车位的</w:t>
      </w:r>
      <w:r>
        <w:rPr>
          <w:rFonts w:ascii="宋体" w:hAnsi="宋体" w:eastAsia="宋体" w:cs="宋体"/>
          <w:b w:val="0"/>
          <w:bCs w:val="0"/>
          <w:color w:val="000000"/>
          <w:sz w:val="28"/>
          <w:szCs w:val="28"/>
        </w:rPr>
        <w:t>设备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加装超高检测装置，具体参数及需求情况如下：</w:t>
      </w:r>
    </w:p>
    <w:tbl>
      <w:tblPr>
        <w:tblStyle w:val="8"/>
        <w:tblpPr w:leftFromText="180" w:rightFromText="180" w:vertAnchor="text" w:horzAnchor="page" w:tblpX="1032" w:tblpY="304"/>
        <w:tblOverlap w:val="never"/>
        <w:tblW w:w="1041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2043"/>
        <w:gridCol w:w="1562"/>
        <w:gridCol w:w="950"/>
        <w:gridCol w:w="1763"/>
        <w:gridCol w:w="912"/>
        <w:gridCol w:w="1238"/>
        <w:gridCol w:w="1275"/>
      </w:tblGrid>
      <w:tr w14:paraId="2A55BC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10410" w:type="dxa"/>
            <w:gridSpan w:val="8"/>
            <w:vAlign w:val="top"/>
          </w:tcPr>
          <w:p w14:paraId="3097D896">
            <w:pPr>
              <w:pStyle w:val="7"/>
              <w:spacing w:before="110" w:line="219" w:lineRule="auto"/>
              <w:jc w:val="center"/>
            </w:pPr>
            <w:r>
              <w:rPr>
                <w:b/>
                <w:bCs/>
                <w:spacing w:val="-3"/>
              </w:rPr>
              <w:t>机械停车设备升级</w:t>
            </w:r>
            <w:r>
              <w:rPr>
                <w:rFonts w:hint="eastAsia"/>
                <w:b/>
                <w:bCs/>
                <w:spacing w:val="-3"/>
                <w:lang w:val="en-US" w:eastAsia="zh-CN"/>
              </w:rPr>
              <w:t>明细</w:t>
            </w:r>
          </w:p>
        </w:tc>
      </w:tr>
      <w:tr w14:paraId="3F48CF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67" w:type="dxa"/>
            <w:textDirection w:val="tbRlV"/>
            <w:vAlign w:val="center"/>
          </w:tcPr>
          <w:p w14:paraId="60420596">
            <w:pPr>
              <w:pStyle w:val="7"/>
              <w:spacing w:before="212" w:line="210" w:lineRule="auto"/>
              <w:ind w:left="39"/>
              <w:jc w:val="center"/>
            </w:pPr>
            <w:r>
              <w:rPr>
                <w:spacing w:val="-1"/>
              </w:rPr>
              <w:t>序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号</w:t>
            </w:r>
          </w:p>
        </w:tc>
        <w:tc>
          <w:tcPr>
            <w:tcW w:w="2043" w:type="dxa"/>
            <w:vAlign w:val="center"/>
          </w:tcPr>
          <w:p w14:paraId="43F7F86F">
            <w:pPr>
              <w:pStyle w:val="7"/>
              <w:spacing w:before="195" w:line="221" w:lineRule="auto"/>
              <w:jc w:val="center"/>
            </w:pPr>
            <w:r>
              <w:rPr>
                <w:spacing w:val="-7"/>
              </w:rPr>
              <w:t>名称</w:t>
            </w:r>
          </w:p>
        </w:tc>
        <w:tc>
          <w:tcPr>
            <w:tcW w:w="1562" w:type="dxa"/>
            <w:vAlign w:val="center"/>
          </w:tcPr>
          <w:p w14:paraId="670BEF68">
            <w:pPr>
              <w:pStyle w:val="7"/>
              <w:spacing w:before="38" w:line="223" w:lineRule="auto"/>
              <w:ind w:left="590" w:right="220" w:hanging="361"/>
              <w:jc w:val="center"/>
            </w:pPr>
            <w:r>
              <w:rPr>
                <w:spacing w:val="-2"/>
              </w:rPr>
              <w:t>层数/列数</w:t>
            </w:r>
          </w:p>
        </w:tc>
        <w:tc>
          <w:tcPr>
            <w:tcW w:w="950" w:type="dxa"/>
            <w:vAlign w:val="center"/>
          </w:tcPr>
          <w:p w14:paraId="26B288AD">
            <w:pPr>
              <w:pStyle w:val="7"/>
              <w:spacing w:before="195" w:line="220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单位</w:t>
            </w:r>
          </w:p>
          <w:p w14:paraId="15F93FD2">
            <w:pPr>
              <w:pStyle w:val="7"/>
              <w:spacing w:before="195" w:line="22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（</w:t>
            </w:r>
            <w:r>
              <w:rPr>
                <w:rFonts w:hint="eastAsia"/>
                <w:spacing w:val="-6"/>
                <w:lang w:val="en-US" w:eastAsia="zh-CN"/>
              </w:rPr>
              <w:t>以区为单位</w:t>
            </w:r>
            <w:r>
              <w:rPr>
                <w:rFonts w:hint="eastAsia"/>
                <w:spacing w:val="-6"/>
                <w:lang w:eastAsia="zh-CN"/>
              </w:rPr>
              <w:t>）</w:t>
            </w:r>
          </w:p>
        </w:tc>
        <w:tc>
          <w:tcPr>
            <w:tcW w:w="1763" w:type="dxa"/>
            <w:vAlign w:val="center"/>
          </w:tcPr>
          <w:p w14:paraId="795257F4">
            <w:pPr>
              <w:pStyle w:val="7"/>
              <w:spacing w:before="195" w:line="219" w:lineRule="auto"/>
              <w:jc w:val="center"/>
            </w:pPr>
            <w:r>
              <w:rPr>
                <w:spacing w:val="-6"/>
              </w:rPr>
              <w:t>品牌/型号</w:t>
            </w:r>
          </w:p>
        </w:tc>
        <w:tc>
          <w:tcPr>
            <w:tcW w:w="912" w:type="dxa"/>
            <w:textDirection w:val="tbRlV"/>
            <w:vAlign w:val="center"/>
          </w:tcPr>
          <w:p w14:paraId="33112FCC">
            <w:pPr>
              <w:pStyle w:val="7"/>
              <w:spacing w:before="207" w:line="208" w:lineRule="auto"/>
              <w:ind w:left="39"/>
              <w:jc w:val="center"/>
            </w:pPr>
            <w:r>
              <w:rPr>
                <w:spacing w:val="-6"/>
              </w:rPr>
              <w:t>数 量</w:t>
            </w:r>
          </w:p>
        </w:tc>
        <w:tc>
          <w:tcPr>
            <w:tcW w:w="1238" w:type="dxa"/>
            <w:vAlign w:val="center"/>
          </w:tcPr>
          <w:p w14:paraId="7065E30B">
            <w:pPr>
              <w:pStyle w:val="7"/>
              <w:spacing w:before="195" w:line="218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spacing w:val="-6"/>
              </w:rPr>
              <w:t>单价</w:t>
            </w:r>
            <w:r>
              <w:rPr>
                <w:rFonts w:hint="eastAsia"/>
                <w:spacing w:val="-6"/>
                <w:lang w:eastAsia="zh-CN"/>
              </w:rPr>
              <w:t>（</w:t>
            </w:r>
            <w:r>
              <w:rPr>
                <w:rFonts w:hint="eastAsia"/>
                <w:spacing w:val="-6"/>
                <w:lang w:val="en-US" w:eastAsia="zh-CN"/>
              </w:rPr>
              <w:t>元</w:t>
            </w:r>
            <w:r>
              <w:rPr>
                <w:rFonts w:hint="eastAsia"/>
                <w:spacing w:val="-6"/>
                <w:lang w:eastAsia="zh-CN"/>
              </w:rPr>
              <w:t>）</w:t>
            </w:r>
          </w:p>
        </w:tc>
        <w:tc>
          <w:tcPr>
            <w:tcW w:w="1275" w:type="dxa"/>
            <w:vAlign w:val="center"/>
          </w:tcPr>
          <w:p w14:paraId="6869AFDA">
            <w:pPr>
              <w:pStyle w:val="7"/>
              <w:spacing w:before="194" w:line="221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小计（元</w:t>
            </w:r>
            <w:r>
              <w:rPr>
                <w:rFonts w:hint="eastAsia"/>
                <w:spacing w:val="-6"/>
                <w:lang w:eastAsia="zh-CN"/>
              </w:rPr>
              <w:t>）</w:t>
            </w:r>
          </w:p>
        </w:tc>
      </w:tr>
      <w:tr w14:paraId="221BDA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667" w:type="dxa"/>
            <w:vAlign w:val="center"/>
          </w:tcPr>
          <w:p w14:paraId="6B7C9176">
            <w:pPr>
              <w:pStyle w:val="7"/>
              <w:spacing w:before="148" w:line="184" w:lineRule="auto"/>
              <w:ind w:left="296"/>
              <w:jc w:val="both"/>
            </w:pPr>
            <w:r>
              <w:t>1</w:t>
            </w:r>
          </w:p>
        </w:tc>
        <w:tc>
          <w:tcPr>
            <w:tcW w:w="2043" w:type="dxa"/>
            <w:vAlign w:val="center"/>
          </w:tcPr>
          <w:p w14:paraId="3363D3FC">
            <w:pPr>
              <w:pStyle w:val="7"/>
              <w:spacing w:before="112" w:line="219" w:lineRule="auto"/>
              <w:ind w:left="162"/>
              <w:jc w:val="both"/>
              <w:rPr>
                <w:rFonts w:hint="eastAsia" w:eastAsia="宋体"/>
                <w:lang w:eastAsia="zh-CN"/>
              </w:rPr>
            </w:pPr>
            <w:r>
              <w:rPr>
                <w:spacing w:val="-7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-7"/>
              </w:rPr>
              <w:t>区</w:t>
            </w:r>
            <w:r>
              <w:rPr>
                <w:rFonts w:hint="eastAsia"/>
                <w:spacing w:val="-7"/>
              </w:rPr>
              <w:t>超高检测装置</w:t>
            </w:r>
          </w:p>
        </w:tc>
        <w:tc>
          <w:tcPr>
            <w:tcW w:w="1562" w:type="dxa"/>
            <w:vAlign w:val="center"/>
          </w:tcPr>
          <w:p w14:paraId="65D2BCFA">
            <w:pPr>
              <w:pStyle w:val="7"/>
              <w:spacing w:before="112" w:line="219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spacing w:val="-3"/>
              </w:rPr>
              <w:t>二层/9</w:t>
            </w:r>
            <w:r>
              <w:rPr>
                <w:spacing w:val="-46"/>
              </w:rPr>
              <w:t xml:space="preserve"> </w:t>
            </w:r>
            <w:r>
              <w:rPr>
                <w:spacing w:val="-3"/>
              </w:rPr>
              <w:t>列</w:t>
            </w:r>
          </w:p>
        </w:tc>
        <w:tc>
          <w:tcPr>
            <w:tcW w:w="950" w:type="dxa"/>
            <w:vAlign w:val="center"/>
          </w:tcPr>
          <w:p w14:paraId="41D5E28A">
            <w:pPr>
              <w:pStyle w:val="7"/>
              <w:spacing w:before="111" w:line="220" w:lineRule="auto"/>
              <w:jc w:val="center"/>
            </w:pPr>
            <w:r>
              <w:t>套</w:t>
            </w:r>
          </w:p>
        </w:tc>
        <w:tc>
          <w:tcPr>
            <w:tcW w:w="1763" w:type="dxa"/>
            <w:vAlign w:val="center"/>
          </w:tcPr>
          <w:p w14:paraId="2D703645">
            <w:pPr>
              <w:pStyle w:val="7"/>
              <w:spacing w:before="112" w:line="219" w:lineRule="auto"/>
              <w:ind w:left="0" w:leftChars="0" w:firstLine="0" w:firstLine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新增后</w:t>
            </w:r>
            <w:r>
              <w:rPr>
                <w:rFonts w:hint="eastAsia"/>
                <w:spacing w:val="-6"/>
                <w:lang w:val="en-US" w:eastAsia="zh-CN"/>
              </w:rPr>
              <w:t>与原设备匹配运行</w:t>
            </w:r>
          </w:p>
        </w:tc>
        <w:tc>
          <w:tcPr>
            <w:tcW w:w="912" w:type="dxa"/>
            <w:vAlign w:val="center"/>
          </w:tcPr>
          <w:p w14:paraId="13CA8872">
            <w:pPr>
              <w:pStyle w:val="7"/>
              <w:spacing w:before="149" w:line="183" w:lineRule="auto"/>
              <w:ind w:left="281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238" w:type="dxa"/>
            <w:vAlign w:val="center"/>
          </w:tcPr>
          <w:p w14:paraId="3CFB1146">
            <w:pPr>
              <w:pStyle w:val="7"/>
              <w:spacing w:before="148" w:line="184" w:lineRule="auto"/>
              <w:ind w:left="174"/>
              <w:jc w:val="center"/>
            </w:pPr>
          </w:p>
        </w:tc>
        <w:tc>
          <w:tcPr>
            <w:tcW w:w="1275" w:type="dxa"/>
            <w:vAlign w:val="center"/>
          </w:tcPr>
          <w:p w14:paraId="22AAEE81">
            <w:pPr>
              <w:pStyle w:val="7"/>
              <w:spacing w:before="149" w:line="183" w:lineRule="auto"/>
              <w:ind w:left="179"/>
              <w:jc w:val="center"/>
            </w:pPr>
          </w:p>
        </w:tc>
      </w:tr>
      <w:tr w14:paraId="3AACF5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667" w:type="dxa"/>
            <w:vAlign w:val="center"/>
          </w:tcPr>
          <w:p w14:paraId="210ACD8C">
            <w:pPr>
              <w:pStyle w:val="7"/>
              <w:spacing w:before="150" w:line="183" w:lineRule="auto"/>
              <w:ind w:left="281"/>
              <w:jc w:val="both"/>
            </w:pPr>
            <w:r>
              <w:t>2</w:t>
            </w:r>
          </w:p>
        </w:tc>
        <w:tc>
          <w:tcPr>
            <w:tcW w:w="2043" w:type="dxa"/>
            <w:vAlign w:val="center"/>
          </w:tcPr>
          <w:p w14:paraId="1B8243DF">
            <w:pPr>
              <w:pStyle w:val="7"/>
              <w:spacing w:before="113" w:line="219" w:lineRule="auto"/>
              <w:ind w:left="147"/>
              <w:jc w:val="both"/>
            </w:pPr>
            <w:r>
              <w:rPr>
                <w:spacing w:val="-5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-7"/>
              </w:rPr>
              <w:t>区</w:t>
            </w:r>
            <w:r>
              <w:rPr>
                <w:rFonts w:hint="eastAsia"/>
                <w:spacing w:val="-7"/>
              </w:rPr>
              <w:t>超高检测装置</w:t>
            </w:r>
          </w:p>
        </w:tc>
        <w:tc>
          <w:tcPr>
            <w:tcW w:w="1562" w:type="dxa"/>
            <w:vAlign w:val="center"/>
          </w:tcPr>
          <w:p w14:paraId="087BA96B">
            <w:pPr>
              <w:pStyle w:val="7"/>
              <w:spacing w:before="113" w:line="219" w:lineRule="auto"/>
              <w:jc w:val="center"/>
            </w:pPr>
            <w:r>
              <w:rPr>
                <w:spacing w:val="-3"/>
              </w:rPr>
              <w:t>二层/9</w:t>
            </w:r>
            <w:r>
              <w:rPr>
                <w:spacing w:val="-46"/>
              </w:rPr>
              <w:t xml:space="preserve"> </w:t>
            </w:r>
            <w:r>
              <w:rPr>
                <w:spacing w:val="-3"/>
              </w:rPr>
              <w:t>列</w:t>
            </w:r>
          </w:p>
        </w:tc>
        <w:tc>
          <w:tcPr>
            <w:tcW w:w="950" w:type="dxa"/>
            <w:vAlign w:val="center"/>
          </w:tcPr>
          <w:p w14:paraId="2DCC89F5">
            <w:pPr>
              <w:pStyle w:val="7"/>
              <w:spacing w:before="112" w:line="220" w:lineRule="auto"/>
              <w:jc w:val="center"/>
            </w:pPr>
            <w:r>
              <w:t>套</w:t>
            </w:r>
          </w:p>
        </w:tc>
        <w:tc>
          <w:tcPr>
            <w:tcW w:w="1763" w:type="dxa"/>
            <w:vAlign w:val="center"/>
          </w:tcPr>
          <w:p w14:paraId="407B832B">
            <w:pPr>
              <w:pStyle w:val="7"/>
              <w:spacing w:before="113" w:line="219" w:lineRule="auto"/>
              <w:ind w:left="0" w:leftChars="0" w:firstLine="0" w:firstLineChars="0"/>
              <w:jc w:val="center"/>
            </w:pPr>
            <w:r>
              <w:rPr>
                <w:rFonts w:hint="eastAsia"/>
                <w:lang w:val="en-US" w:eastAsia="zh-CN"/>
              </w:rPr>
              <w:t>新增后</w:t>
            </w:r>
            <w:r>
              <w:rPr>
                <w:rFonts w:hint="eastAsia"/>
                <w:spacing w:val="-6"/>
                <w:lang w:val="en-US" w:eastAsia="zh-CN"/>
              </w:rPr>
              <w:t>与原设备匹配运行</w:t>
            </w:r>
          </w:p>
        </w:tc>
        <w:tc>
          <w:tcPr>
            <w:tcW w:w="912" w:type="dxa"/>
            <w:vAlign w:val="center"/>
          </w:tcPr>
          <w:p w14:paraId="10E85B75">
            <w:pPr>
              <w:pStyle w:val="7"/>
              <w:spacing w:before="150" w:line="183" w:lineRule="auto"/>
              <w:ind w:left="281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238" w:type="dxa"/>
            <w:vAlign w:val="center"/>
          </w:tcPr>
          <w:p w14:paraId="5E7820AC">
            <w:pPr>
              <w:pStyle w:val="7"/>
              <w:spacing w:before="149" w:line="184" w:lineRule="auto"/>
              <w:ind w:left="174"/>
              <w:jc w:val="center"/>
            </w:pPr>
          </w:p>
        </w:tc>
        <w:tc>
          <w:tcPr>
            <w:tcW w:w="1275" w:type="dxa"/>
            <w:vAlign w:val="center"/>
          </w:tcPr>
          <w:p w14:paraId="76CC624B">
            <w:pPr>
              <w:pStyle w:val="7"/>
              <w:spacing w:before="150" w:line="183" w:lineRule="auto"/>
              <w:ind w:left="179"/>
              <w:jc w:val="center"/>
            </w:pPr>
          </w:p>
        </w:tc>
      </w:tr>
      <w:tr w14:paraId="1E7E6E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667" w:type="dxa"/>
            <w:vAlign w:val="center"/>
          </w:tcPr>
          <w:p w14:paraId="2B789EE8">
            <w:pPr>
              <w:pStyle w:val="7"/>
              <w:spacing w:before="151" w:line="183" w:lineRule="auto"/>
              <w:ind w:left="283"/>
              <w:jc w:val="both"/>
            </w:pPr>
            <w:r>
              <w:t>3</w:t>
            </w:r>
          </w:p>
        </w:tc>
        <w:tc>
          <w:tcPr>
            <w:tcW w:w="2043" w:type="dxa"/>
            <w:vAlign w:val="center"/>
          </w:tcPr>
          <w:p w14:paraId="0E1A5B74">
            <w:pPr>
              <w:pStyle w:val="7"/>
              <w:spacing w:before="114" w:line="219" w:lineRule="auto"/>
              <w:ind w:left="149"/>
              <w:jc w:val="both"/>
            </w:pPr>
            <w:r>
              <w:rPr>
                <w:spacing w:val="-6"/>
              </w:rPr>
              <w:t>3</w:t>
            </w:r>
            <w:r>
              <w:rPr>
                <w:spacing w:val="-7"/>
              </w:rPr>
              <w:t>区</w:t>
            </w:r>
            <w:r>
              <w:rPr>
                <w:rFonts w:hint="eastAsia"/>
                <w:spacing w:val="-7"/>
              </w:rPr>
              <w:t>超高检测装置</w:t>
            </w:r>
          </w:p>
        </w:tc>
        <w:tc>
          <w:tcPr>
            <w:tcW w:w="1562" w:type="dxa"/>
            <w:vAlign w:val="center"/>
          </w:tcPr>
          <w:p w14:paraId="6FC58ECF">
            <w:pPr>
              <w:pStyle w:val="7"/>
              <w:spacing w:before="114" w:line="219" w:lineRule="auto"/>
              <w:jc w:val="center"/>
            </w:pPr>
            <w:r>
              <w:rPr>
                <w:spacing w:val="-3"/>
              </w:rPr>
              <w:t>二层/9</w:t>
            </w:r>
            <w:r>
              <w:rPr>
                <w:spacing w:val="-46"/>
              </w:rPr>
              <w:t xml:space="preserve"> </w:t>
            </w:r>
            <w:r>
              <w:rPr>
                <w:spacing w:val="-3"/>
              </w:rPr>
              <w:t>列</w:t>
            </w:r>
          </w:p>
        </w:tc>
        <w:tc>
          <w:tcPr>
            <w:tcW w:w="950" w:type="dxa"/>
            <w:vAlign w:val="center"/>
          </w:tcPr>
          <w:p w14:paraId="70A7EA7C">
            <w:pPr>
              <w:pStyle w:val="7"/>
              <w:spacing w:before="113" w:line="220" w:lineRule="auto"/>
              <w:jc w:val="center"/>
            </w:pPr>
            <w:r>
              <w:t>套</w:t>
            </w:r>
          </w:p>
        </w:tc>
        <w:tc>
          <w:tcPr>
            <w:tcW w:w="1763" w:type="dxa"/>
            <w:vAlign w:val="center"/>
          </w:tcPr>
          <w:p w14:paraId="55FFC13A">
            <w:pPr>
              <w:pStyle w:val="7"/>
              <w:spacing w:before="114" w:line="219" w:lineRule="auto"/>
              <w:ind w:left="0" w:leftChars="0" w:firstLine="0" w:firstLineChars="0"/>
              <w:jc w:val="center"/>
            </w:pPr>
            <w:r>
              <w:rPr>
                <w:rFonts w:hint="eastAsia"/>
                <w:lang w:val="en-US" w:eastAsia="zh-CN"/>
              </w:rPr>
              <w:t>新增后</w:t>
            </w:r>
            <w:r>
              <w:rPr>
                <w:rFonts w:hint="eastAsia"/>
                <w:spacing w:val="-6"/>
                <w:lang w:val="en-US" w:eastAsia="zh-CN"/>
              </w:rPr>
              <w:t>与原设备匹配运行</w:t>
            </w:r>
          </w:p>
        </w:tc>
        <w:tc>
          <w:tcPr>
            <w:tcW w:w="912" w:type="dxa"/>
            <w:vAlign w:val="center"/>
          </w:tcPr>
          <w:p w14:paraId="12EE8541">
            <w:pPr>
              <w:pStyle w:val="7"/>
              <w:spacing w:before="151" w:line="183" w:lineRule="auto"/>
              <w:ind w:left="281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238" w:type="dxa"/>
            <w:vAlign w:val="center"/>
          </w:tcPr>
          <w:p w14:paraId="41E27680">
            <w:pPr>
              <w:pStyle w:val="7"/>
              <w:spacing w:before="150" w:line="184" w:lineRule="auto"/>
              <w:ind w:left="174"/>
              <w:jc w:val="center"/>
            </w:pPr>
          </w:p>
        </w:tc>
        <w:tc>
          <w:tcPr>
            <w:tcW w:w="1275" w:type="dxa"/>
            <w:vAlign w:val="center"/>
          </w:tcPr>
          <w:p w14:paraId="7E251698">
            <w:pPr>
              <w:pStyle w:val="7"/>
              <w:spacing w:before="151" w:line="183" w:lineRule="auto"/>
              <w:ind w:left="179"/>
              <w:jc w:val="center"/>
            </w:pPr>
          </w:p>
        </w:tc>
      </w:tr>
      <w:tr w14:paraId="524408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667" w:type="dxa"/>
            <w:vAlign w:val="center"/>
          </w:tcPr>
          <w:p w14:paraId="4FE69CFD">
            <w:pPr>
              <w:pStyle w:val="7"/>
              <w:spacing w:before="150" w:line="183" w:lineRule="auto"/>
              <w:ind w:left="277"/>
              <w:jc w:val="both"/>
            </w:pPr>
            <w:r>
              <w:t>4</w:t>
            </w:r>
          </w:p>
        </w:tc>
        <w:tc>
          <w:tcPr>
            <w:tcW w:w="2043" w:type="dxa"/>
            <w:vAlign w:val="center"/>
          </w:tcPr>
          <w:p w14:paraId="082B0D2E">
            <w:pPr>
              <w:pStyle w:val="7"/>
              <w:spacing w:before="112" w:line="219" w:lineRule="auto"/>
              <w:ind w:left="143"/>
              <w:jc w:val="both"/>
            </w:pPr>
            <w:r>
              <w:rPr>
                <w:spacing w:val="-5"/>
              </w:rPr>
              <w:t>4</w:t>
            </w:r>
            <w:r>
              <w:rPr>
                <w:spacing w:val="-30"/>
              </w:rPr>
              <w:t xml:space="preserve"> </w:t>
            </w:r>
            <w:r>
              <w:rPr>
                <w:spacing w:val="-7"/>
              </w:rPr>
              <w:t>区</w:t>
            </w:r>
            <w:r>
              <w:rPr>
                <w:rFonts w:hint="eastAsia"/>
                <w:spacing w:val="-7"/>
              </w:rPr>
              <w:t>超高检测装置</w:t>
            </w:r>
          </w:p>
        </w:tc>
        <w:tc>
          <w:tcPr>
            <w:tcW w:w="1562" w:type="dxa"/>
            <w:vAlign w:val="center"/>
          </w:tcPr>
          <w:p w14:paraId="1AE0F68A">
            <w:pPr>
              <w:pStyle w:val="7"/>
              <w:spacing w:before="112" w:line="219" w:lineRule="auto"/>
              <w:jc w:val="center"/>
            </w:pPr>
            <w:r>
              <w:rPr>
                <w:spacing w:val="-3"/>
              </w:rPr>
              <w:t>二层/9</w:t>
            </w:r>
            <w:r>
              <w:rPr>
                <w:spacing w:val="-46"/>
              </w:rPr>
              <w:t xml:space="preserve"> </w:t>
            </w:r>
            <w:r>
              <w:rPr>
                <w:spacing w:val="-3"/>
              </w:rPr>
              <w:t>列</w:t>
            </w:r>
          </w:p>
        </w:tc>
        <w:tc>
          <w:tcPr>
            <w:tcW w:w="950" w:type="dxa"/>
            <w:vAlign w:val="center"/>
          </w:tcPr>
          <w:p w14:paraId="78F0DED2">
            <w:pPr>
              <w:pStyle w:val="7"/>
              <w:spacing w:before="112" w:line="220" w:lineRule="auto"/>
              <w:jc w:val="center"/>
            </w:pPr>
            <w:r>
              <w:t>套</w:t>
            </w:r>
          </w:p>
        </w:tc>
        <w:tc>
          <w:tcPr>
            <w:tcW w:w="1763" w:type="dxa"/>
            <w:vAlign w:val="center"/>
          </w:tcPr>
          <w:p w14:paraId="2301D3F7">
            <w:pPr>
              <w:pStyle w:val="7"/>
              <w:spacing w:before="112" w:line="219" w:lineRule="auto"/>
              <w:ind w:left="0" w:leftChars="0" w:firstLine="0" w:firstLineChars="0"/>
              <w:jc w:val="center"/>
            </w:pPr>
            <w:r>
              <w:rPr>
                <w:rFonts w:hint="eastAsia"/>
                <w:lang w:val="en-US" w:eastAsia="zh-CN"/>
              </w:rPr>
              <w:t>新增后</w:t>
            </w:r>
            <w:r>
              <w:rPr>
                <w:rFonts w:hint="eastAsia"/>
                <w:spacing w:val="-6"/>
                <w:lang w:val="en-US" w:eastAsia="zh-CN"/>
              </w:rPr>
              <w:t>与原设备匹配运行</w:t>
            </w:r>
          </w:p>
        </w:tc>
        <w:tc>
          <w:tcPr>
            <w:tcW w:w="912" w:type="dxa"/>
            <w:vAlign w:val="center"/>
          </w:tcPr>
          <w:p w14:paraId="64DA6BD3">
            <w:pPr>
              <w:pStyle w:val="7"/>
              <w:spacing w:before="150" w:line="183" w:lineRule="auto"/>
              <w:ind w:left="281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238" w:type="dxa"/>
            <w:vAlign w:val="center"/>
          </w:tcPr>
          <w:p w14:paraId="49F2CF0A">
            <w:pPr>
              <w:pStyle w:val="7"/>
              <w:spacing w:before="149" w:line="184" w:lineRule="auto"/>
              <w:ind w:left="174"/>
              <w:jc w:val="center"/>
            </w:pPr>
          </w:p>
        </w:tc>
        <w:tc>
          <w:tcPr>
            <w:tcW w:w="1275" w:type="dxa"/>
            <w:vAlign w:val="center"/>
          </w:tcPr>
          <w:p w14:paraId="4B43DFBC">
            <w:pPr>
              <w:pStyle w:val="7"/>
              <w:spacing w:before="150" w:line="183" w:lineRule="auto"/>
              <w:ind w:left="179"/>
              <w:jc w:val="center"/>
            </w:pPr>
          </w:p>
        </w:tc>
      </w:tr>
      <w:tr w14:paraId="0EECA1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667" w:type="dxa"/>
            <w:vAlign w:val="center"/>
          </w:tcPr>
          <w:p w14:paraId="00464724">
            <w:pPr>
              <w:pStyle w:val="7"/>
              <w:spacing w:before="152" w:line="182" w:lineRule="auto"/>
              <w:ind w:left="283"/>
              <w:jc w:val="both"/>
            </w:pPr>
            <w:r>
              <w:t>5</w:t>
            </w:r>
          </w:p>
        </w:tc>
        <w:tc>
          <w:tcPr>
            <w:tcW w:w="2043" w:type="dxa"/>
            <w:vAlign w:val="center"/>
          </w:tcPr>
          <w:p w14:paraId="039FD8FE">
            <w:pPr>
              <w:pStyle w:val="7"/>
              <w:spacing w:before="113" w:line="219" w:lineRule="auto"/>
              <w:ind w:left="149"/>
              <w:jc w:val="both"/>
            </w:pPr>
            <w:r>
              <w:rPr>
                <w:spacing w:val="-6"/>
              </w:rPr>
              <w:t>5</w:t>
            </w:r>
            <w:r>
              <w:rPr>
                <w:spacing w:val="-7"/>
              </w:rPr>
              <w:t>区</w:t>
            </w:r>
            <w:r>
              <w:rPr>
                <w:rFonts w:hint="eastAsia"/>
                <w:spacing w:val="-7"/>
              </w:rPr>
              <w:t>超高检测装置</w:t>
            </w:r>
          </w:p>
        </w:tc>
        <w:tc>
          <w:tcPr>
            <w:tcW w:w="1562" w:type="dxa"/>
            <w:vAlign w:val="center"/>
          </w:tcPr>
          <w:p w14:paraId="10CEA96D">
            <w:pPr>
              <w:pStyle w:val="7"/>
              <w:spacing w:before="113" w:line="219" w:lineRule="auto"/>
              <w:jc w:val="center"/>
            </w:pPr>
            <w:r>
              <w:rPr>
                <w:spacing w:val="-3"/>
              </w:rPr>
              <w:t>二层/6</w:t>
            </w:r>
            <w:r>
              <w:rPr>
                <w:spacing w:val="-46"/>
              </w:rPr>
              <w:t xml:space="preserve"> </w:t>
            </w:r>
            <w:r>
              <w:rPr>
                <w:spacing w:val="-3"/>
              </w:rPr>
              <w:t>列</w:t>
            </w:r>
          </w:p>
        </w:tc>
        <w:tc>
          <w:tcPr>
            <w:tcW w:w="950" w:type="dxa"/>
            <w:vAlign w:val="center"/>
          </w:tcPr>
          <w:p w14:paraId="050F084A">
            <w:pPr>
              <w:pStyle w:val="7"/>
              <w:spacing w:before="113" w:line="220" w:lineRule="auto"/>
              <w:jc w:val="center"/>
            </w:pPr>
            <w:r>
              <w:t>套</w:t>
            </w:r>
          </w:p>
        </w:tc>
        <w:tc>
          <w:tcPr>
            <w:tcW w:w="1763" w:type="dxa"/>
            <w:vAlign w:val="center"/>
          </w:tcPr>
          <w:p w14:paraId="7AE9359F">
            <w:pPr>
              <w:pStyle w:val="7"/>
              <w:spacing w:before="113" w:line="219" w:lineRule="auto"/>
              <w:ind w:left="0" w:leftChars="0" w:firstLine="0" w:firstLineChars="0"/>
              <w:jc w:val="center"/>
            </w:pPr>
            <w:r>
              <w:rPr>
                <w:rFonts w:hint="eastAsia"/>
                <w:lang w:val="en-US" w:eastAsia="zh-CN"/>
              </w:rPr>
              <w:t>新增后</w:t>
            </w:r>
            <w:r>
              <w:rPr>
                <w:rFonts w:hint="eastAsia"/>
                <w:spacing w:val="-6"/>
                <w:lang w:val="en-US" w:eastAsia="zh-CN"/>
              </w:rPr>
              <w:t>与原设备匹配运行</w:t>
            </w:r>
          </w:p>
        </w:tc>
        <w:tc>
          <w:tcPr>
            <w:tcW w:w="912" w:type="dxa"/>
            <w:vAlign w:val="center"/>
          </w:tcPr>
          <w:p w14:paraId="7D7A26EF">
            <w:pPr>
              <w:pStyle w:val="7"/>
              <w:spacing w:before="151" w:line="183" w:lineRule="auto"/>
              <w:ind w:left="278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238" w:type="dxa"/>
            <w:vAlign w:val="center"/>
          </w:tcPr>
          <w:p w14:paraId="26B81E5B">
            <w:pPr>
              <w:pStyle w:val="7"/>
              <w:spacing w:before="150" w:line="184" w:lineRule="auto"/>
              <w:ind w:left="174"/>
              <w:jc w:val="center"/>
            </w:pPr>
          </w:p>
        </w:tc>
        <w:tc>
          <w:tcPr>
            <w:tcW w:w="1275" w:type="dxa"/>
            <w:vAlign w:val="center"/>
          </w:tcPr>
          <w:p w14:paraId="54A3FBAF">
            <w:pPr>
              <w:pStyle w:val="7"/>
              <w:spacing w:before="150" w:line="184" w:lineRule="auto"/>
              <w:ind w:left="194"/>
              <w:jc w:val="center"/>
            </w:pPr>
          </w:p>
        </w:tc>
      </w:tr>
      <w:tr w14:paraId="16BC77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9135" w:type="dxa"/>
            <w:gridSpan w:val="7"/>
            <w:vAlign w:val="top"/>
          </w:tcPr>
          <w:p w14:paraId="4E2032AA">
            <w:pPr>
              <w:pStyle w:val="7"/>
              <w:spacing w:before="114" w:line="221" w:lineRule="auto"/>
              <w:ind w:left="4491"/>
            </w:pPr>
            <w:r>
              <w:rPr>
                <w:spacing w:val="-6"/>
              </w:rPr>
              <w:t>合计</w:t>
            </w:r>
          </w:p>
        </w:tc>
        <w:tc>
          <w:tcPr>
            <w:tcW w:w="1275" w:type="dxa"/>
            <w:vAlign w:val="top"/>
          </w:tcPr>
          <w:p w14:paraId="797873AF">
            <w:pPr>
              <w:pStyle w:val="7"/>
              <w:spacing w:before="151" w:line="184" w:lineRule="auto"/>
              <w:ind w:left="118"/>
            </w:pPr>
          </w:p>
        </w:tc>
      </w:tr>
      <w:tr w14:paraId="7FCFDB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3" w:hRule="atLeast"/>
        </w:trPr>
        <w:tc>
          <w:tcPr>
            <w:tcW w:w="10410" w:type="dxa"/>
            <w:gridSpan w:val="8"/>
            <w:vAlign w:val="top"/>
          </w:tcPr>
          <w:p w14:paraId="279A35A3">
            <w:pPr>
              <w:pStyle w:val="7"/>
              <w:spacing w:before="252" w:line="230" w:lineRule="auto"/>
              <w:ind w:left="120" w:right="189" w:hanging="2"/>
            </w:pPr>
            <w:r>
              <w:t>注：</w:t>
            </w:r>
          </w:p>
          <w:p w14:paraId="09E536EC">
            <w:pPr>
              <w:pStyle w:val="7"/>
              <w:numPr>
                <w:ilvl w:val="0"/>
                <w:numId w:val="0"/>
              </w:numPr>
              <w:spacing w:before="252" w:line="230" w:lineRule="auto"/>
              <w:ind w:left="212" w:leftChars="0" w:right="189" w:rightChars="0" w:hanging="2" w:firstLineChars="0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t>以上</w:t>
            </w:r>
            <w:r>
              <w:rPr>
                <w:rFonts w:hint="eastAsia"/>
                <w:lang w:val="en-US" w:eastAsia="zh-CN"/>
              </w:rPr>
              <w:t>报价须</w:t>
            </w:r>
            <w:r>
              <w:t>包含税金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接入原系统</w:t>
            </w:r>
            <w:r>
              <w:rPr>
                <w:rFonts w:hint="eastAsia"/>
                <w:spacing w:val="-6"/>
                <w:lang w:val="en-US" w:eastAsia="zh-CN"/>
              </w:rPr>
              <w:t>匹配运行</w:t>
            </w:r>
            <w:r>
              <w:rPr>
                <w:rFonts w:hint="eastAsia"/>
                <w:lang w:val="en-US" w:eastAsia="zh-CN"/>
              </w:rPr>
              <w:t>调试所需要配件</w:t>
            </w:r>
            <w:r>
              <w:rPr>
                <w:rFonts w:hint="eastAsia"/>
                <w:spacing w:val="-6"/>
                <w:lang w:val="en-US" w:eastAsia="zh-CN"/>
              </w:rPr>
              <w:t>、</w:t>
            </w:r>
            <w:bookmarkStart w:id="0" w:name="_GoBack"/>
            <w:bookmarkEnd w:id="0"/>
            <w:r>
              <w:rPr>
                <w:spacing w:val="-3"/>
              </w:rPr>
              <w:t>信号电缆</w:t>
            </w:r>
            <w:r>
              <w:rPr>
                <w:rFonts w:hint="eastAsia"/>
                <w:spacing w:val="-3"/>
                <w:lang w:eastAsia="zh-CN"/>
              </w:rPr>
              <w:t>、</w:t>
            </w:r>
            <w:r>
              <w:rPr>
                <w:rFonts w:hint="eastAsia"/>
                <w:spacing w:val="-3"/>
                <w:lang w:val="en-US" w:eastAsia="zh-CN"/>
              </w:rPr>
              <w:t>辅助材料</w:t>
            </w:r>
            <w:r>
              <w:t>及施工</w:t>
            </w:r>
            <w:r>
              <w:rPr>
                <w:rFonts w:hint="eastAsia"/>
                <w:lang w:eastAsia="zh-CN"/>
              </w:rPr>
              <w:t>等</w:t>
            </w:r>
            <w:r>
              <w:t>费用。</w:t>
            </w:r>
            <w:r>
              <w:rPr>
                <w:rFonts w:hint="eastAsia"/>
                <w:lang w:val="en-US" w:eastAsia="zh-CN"/>
              </w:rPr>
              <w:t>增加后确保与原系统匹配运行，需满足《起重机械安全技术规程（第1号修改单）》（TSG 51—2023）。需符合汽车长、高限制装置，对进入停车的汽车进行车长、车高的检测，超过适停汽车尺寸时，停车设备不应当动作，并且发出声光报警。</w:t>
            </w:r>
          </w:p>
          <w:p w14:paraId="5E46BCE8">
            <w:pPr>
              <w:pStyle w:val="7"/>
              <w:numPr>
                <w:ilvl w:val="0"/>
                <w:numId w:val="0"/>
              </w:numPr>
              <w:spacing w:before="252" w:line="230" w:lineRule="auto"/>
              <w:ind w:left="210" w:leftChars="0" w:right="189" w:rightChars="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CN" w:eastAsia="zh-CN" w:bidi="ar-SA"/>
              </w:rPr>
              <w:t>响应供应商资质要求：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需具有机械式停车设备相关的特种设备许可证。</w:t>
            </w:r>
          </w:p>
        </w:tc>
      </w:tr>
    </w:tbl>
    <w:p w14:paraId="6CD9957E">
      <w:pPr>
        <w:spacing w:line="360" w:lineRule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sectPr>
      <w:pgSz w:w="11906" w:h="16838"/>
      <w:pgMar w:top="1440" w:right="1486" w:bottom="1440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0N2QyNzg0NmI2MTg3NmFkNTJkNGJmNDk3ZmIxYmMifQ=="/>
  </w:docVars>
  <w:rsids>
    <w:rsidRoot w:val="00000000"/>
    <w:rsid w:val="056E3FC7"/>
    <w:rsid w:val="0717375D"/>
    <w:rsid w:val="10563736"/>
    <w:rsid w:val="122359BE"/>
    <w:rsid w:val="129C6B7B"/>
    <w:rsid w:val="12FB55F1"/>
    <w:rsid w:val="175F7544"/>
    <w:rsid w:val="1E450758"/>
    <w:rsid w:val="21867A05"/>
    <w:rsid w:val="23247F0B"/>
    <w:rsid w:val="24F27361"/>
    <w:rsid w:val="25262A84"/>
    <w:rsid w:val="35547C74"/>
    <w:rsid w:val="36CC15BF"/>
    <w:rsid w:val="376B527C"/>
    <w:rsid w:val="37BA4071"/>
    <w:rsid w:val="39C82C86"/>
    <w:rsid w:val="3CF91973"/>
    <w:rsid w:val="412A3323"/>
    <w:rsid w:val="42AB08E1"/>
    <w:rsid w:val="51844B18"/>
    <w:rsid w:val="54136627"/>
    <w:rsid w:val="57A74AE1"/>
    <w:rsid w:val="586C27AA"/>
    <w:rsid w:val="5D8365CC"/>
    <w:rsid w:val="5FD0790C"/>
    <w:rsid w:val="6109697A"/>
    <w:rsid w:val="627604AD"/>
    <w:rsid w:val="6324615B"/>
    <w:rsid w:val="672D6FFE"/>
    <w:rsid w:val="6E7722D8"/>
    <w:rsid w:val="6FD10A12"/>
    <w:rsid w:val="743709AC"/>
    <w:rsid w:val="75E1612D"/>
    <w:rsid w:val="7A9244A9"/>
    <w:rsid w:val="7CC55E61"/>
    <w:rsid w:val="7F401C7A"/>
    <w:rsid w:val="7FCE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465</Words>
  <Characters>485</Characters>
  <Lines>0</Lines>
  <Paragraphs>0</Paragraphs>
  <TotalTime>69</TotalTime>
  <ScaleCrop>false</ScaleCrop>
  <LinksUpToDate>false</LinksUpToDate>
  <CharactersWithSpaces>498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2025-01-08T03:11:00Z</dcterms:created>
  <dc:creator>Administrator</dc:creator>
  <cp:lastModifiedBy>Administrator</cp:lastModifiedBy>
  <dcterms:modified xsi:type="dcterms:W3CDTF">2025-02-14T08:35:07Z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15120EC54E93481B8D36F53343065351_13</vt:lpwstr>
  </property>
  <property fmtid="{D5CDD505-2E9C-101B-9397-08002B2CF9AE}" pid="4" name="KSOTemplateDocerSaveRecord">
    <vt:lpwstr>eyJoZGlkIjoiMDg3OWNmNjk5NjFlNTY2Yzc0ODE5ZjExYjhjOWY5YjUiLCJ1c2VySWQiOiI0MjEyODg4MDAifQ==</vt:lpwstr>
  </property>
</Properties>
</file>