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A30DA">
      <w:pPr>
        <w:spacing w:line="360" w:lineRule="exact"/>
        <w:jc w:val="center"/>
        <w:rPr>
          <w:rFonts w:hint="default" w:ascii="仿宋" w:hAnsi="仿宋" w:eastAsia="仿宋"/>
          <w:b/>
          <w:sz w:val="28"/>
          <w:szCs w:val="28"/>
          <w:lang w:val="en-US" w:eastAsia="zh-CN"/>
        </w:rPr>
      </w:pPr>
      <w:r>
        <w:rPr>
          <w:rFonts w:hint="eastAsia" w:ascii="仿宋" w:hAnsi="仿宋" w:eastAsia="仿宋"/>
          <w:b/>
          <w:sz w:val="28"/>
          <w:szCs w:val="28"/>
          <w:lang w:val="en-US" w:eastAsia="zh-CN"/>
        </w:rPr>
        <w:t>中山市小榄人民医院</w:t>
      </w:r>
      <w:r>
        <w:rPr>
          <w:rFonts w:hint="eastAsia" w:ascii="仿宋" w:hAnsi="仿宋" w:eastAsia="仿宋"/>
          <w:b/>
          <w:sz w:val="28"/>
          <w:szCs w:val="28"/>
        </w:rPr>
        <w:t>医疗设备</w:t>
      </w:r>
      <w:r>
        <w:rPr>
          <w:rFonts w:hint="eastAsia" w:ascii="仿宋" w:hAnsi="仿宋" w:eastAsia="仿宋"/>
          <w:b/>
          <w:sz w:val="28"/>
          <w:szCs w:val="28"/>
          <w:lang w:val="en-US" w:eastAsia="zh-CN"/>
        </w:rPr>
        <w:t>市场调研</w:t>
      </w:r>
      <w:r>
        <w:rPr>
          <w:rFonts w:hint="eastAsia" w:ascii="仿宋" w:hAnsi="仿宋" w:eastAsia="仿宋"/>
          <w:b/>
          <w:sz w:val="28"/>
          <w:szCs w:val="28"/>
        </w:rPr>
        <w:t>报名</w:t>
      </w:r>
      <w:r>
        <w:rPr>
          <w:rFonts w:hint="eastAsia" w:ascii="仿宋" w:hAnsi="仿宋" w:eastAsia="仿宋"/>
          <w:b/>
          <w:sz w:val="28"/>
          <w:szCs w:val="28"/>
          <w:lang w:val="en-US" w:eastAsia="zh-CN"/>
        </w:rPr>
        <w:t>报价信息表</w:t>
      </w:r>
    </w:p>
    <w:p w14:paraId="5262E8A4">
      <w:pPr>
        <w:tabs>
          <w:tab w:val="left" w:pos="3721"/>
        </w:tabs>
        <w:bidi w:val="0"/>
        <w:jc w:val="center"/>
        <w:rPr>
          <w:rFonts w:hint="eastAsia" w:ascii="Times New Roman" w:hAnsi="Times New Roman" w:eastAsia="宋体" w:cs="Times New Roman"/>
          <w:kern w:val="2"/>
          <w:sz w:val="21"/>
          <w:szCs w:val="24"/>
          <w:lang w:val="en-US" w:eastAsia="zh-CN" w:bidi="ar-SA"/>
        </w:rPr>
      </w:pPr>
      <w:r>
        <w:rPr>
          <w:rFonts w:hint="eastAsia" w:ascii="仿宋" w:hAnsi="仿宋" w:eastAsia="仿宋"/>
          <w:bCs/>
          <w:sz w:val="21"/>
          <w:szCs w:val="21"/>
        </w:rPr>
        <w:t>（以下资料</w:t>
      </w:r>
      <w:r>
        <w:rPr>
          <w:rFonts w:hint="eastAsia" w:ascii="宋体" w:hAnsi="宋体"/>
          <w:b/>
          <w:bCs/>
          <w:sz w:val="21"/>
          <w:szCs w:val="21"/>
        </w:rPr>
        <w:t>一式</w:t>
      </w:r>
      <w:r>
        <w:rPr>
          <w:rFonts w:hint="eastAsia" w:ascii="宋体" w:hAnsi="宋体"/>
          <w:b/>
          <w:bCs/>
          <w:sz w:val="21"/>
          <w:szCs w:val="21"/>
          <w:lang w:eastAsia="zh-CN"/>
        </w:rPr>
        <w:t>一</w:t>
      </w:r>
      <w:r>
        <w:rPr>
          <w:rFonts w:hint="eastAsia" w:ascii="宋体" w:hAnsi="宋体"/>
          <w:b/>
          <w:bCs/>
          <w:sz w:val="21"/>
          <w:szCs w:val="21"/>
        </w:rPr>
        <w:t>份</w:t>
      </w:r>
      <w:r>
        <w:rPr>
          <w:rFonts w:hint="eastAsia" w:ascii="仿宋" w:hAnsi="仿宋" w:eastAsia="仿宋"/>
          <w:bCs/>
          <w:sz w:val="21"/>
          <w:szCs w:val="21"/>
        </w:rPr>
        <w:t>且均须</w:t>
      </w:r>
      <w:r>
        <w:rPr>
          <w:rFonts w:hint="eastAsia" w:ascii="宋体" w:hAnsi="宋体"/>
          <w:b/>
          <w:bCs/>
          <w:sz w:val="21"/>
          <w:szCs w:val="21"/>
        </w:rPr>
        <w:t>加盖公章</w:t>
      </w:r>
      <w:r>
        <w:rPr>
          <w:rFonts w:hint="eastAsia" w:ascii="仿宋" w:hAnsi="仿宋" w:eastAsia="仿宋"/>
          <w:bCs/>
          <w:sz w:val="21"/>
          <w:szCs w:val="21"/>
        </w:rPr>
        <w:t>。请按以下顺序</w:t>
      </w:r>
      <w:r>
        <w:rPr>
          <w:rFonts w:hint="eastAsia" w:ascii="仿宋" w:hAnsi="仿宋" w:eastAsia="仿宋"/>
          <w:b/>
          <w:bCs/>
          <w:sz w:val="28"/>
          <w:szCs w:val="28"/>
          <w:u w:val="single"/>
          <w:lang w:eastAsia="zh-CN"/>
        </w:rPr>
        <w:t>扫描成一个文档</w:t>
      </w:r>
      <w:r>
        <w:rPr>
          <w:rFonts w:hint="eastAsia" w:ascii="仿宋" w:hAnsi="仿宋" w:eastAsia="仿宋"/>
          <w:bCs/>
          <w:sz w:val="21"/>
          <w:szCs w:val="21"/>
        </w:rPr>
        <w:t>）</w:t>
      </w:r>
    </w:p>
    <w:tbl>
      <w:tblPr>
        <w:tblStyle w:val="9"/>
        <w:tblW w:w="10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6"/>
      </w:tblGrid>
      <w:tr w14:paraId="2648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3" w:hRule="atLeast"/>
        </w:trPr>
        <w:tc>
          <w:tcPr>
            <w:tcW w:w="10876" w:type="dxa"/>
            <w:noWrap w:val="0"/>
            <w:vAlign w:val="top"/>
          </w:tcPr>
          <w:p w14:paraId="64A4458C">
            <w:pPr>
              <w:tabs>
                <w:tab w:val="left" w:pos="780"/>
              </w:tabs>
              <w:spacing w:line="360" w:lineRule="exact"/>
              <w:ind w:left="-21"/>
              <w:rPr>
                <w:rFonts w:hint="eastAsia" w:ascii="宋体" w:hAnsi="宋体"/>
                <w:b/>
                <w:bCs/>
                <w:sz w:val="24"/>
                <w:szCs w:val="24"/>
              </w:rPr>
            </w:pPr>
            <w:r>
              <w:rPr>
                <w:rFonts w:hint="eastAsia" w:ascii="宋体" w:hAnsi="宋体"/>
                <w:b/>
                <w:bCs/>
                <w:sz w:val="24"/>
                <w:szCs w:val="24"/>
              </w:rPr>
              <w:t xml:space="preserve">第一部分：医疗设备 </w:t>
            </w:r>
          </w:p>
          <w:p w14:paraId="4D5D9A3A">
            <w:pPr>
              <w:numPr>
                <w:ilvl w:val="0"/>
                <w:numId w:val="0"/>
              </w:numPr>
              <w:jc w:val="left"/>
              <w:rPr>
                <w:rFonts w:hint="eastAsia" w:ascii="仿宋" w:hAnsi="仿宋" w:eastAsia="仿宋"/>
                <w:bCs/>
                <w:sz w:val="21"/>
                <w:szCs w:val="21"/>
              </w:rPr>
            </w:pPr>
            <w:r>
              <w:rPr>
                <w:rFonts w:hint="eastAsia" w:ascii="仿宋" w:hAnsi="仿宋" w:eastAsia="仿宋" w:cs="Times New Roman"/>
                <w:b/>
                <w:bCs/>
                <w:sz w:val="21"/>
                <w:szCs w:val="21"/>
                <w:lang w:val="en-US" w:eastAsia="zh-CN"/>
              </w:rPr>
              <w:t>1、设备报价表</w:t>
            </w:r>
            <w:r>
              <w:rPr>
                <w:rFonts w:hint="eastAsia" w:ascii="仿宋" w:hAnsi="仿宋" w:eastAsia="仿宋"/>
                <w:b/>
                <w:sz w:val="21"/>
                <w:szCs w:val="21"/>
              </w:rPr>
              <w:t>：</w:t>
            </w:r>
            <w:r>
              <w:rPr>
                <w:rFonts w:hint="eastAsia" w:ascii="仿宋" w:hAnsi="仿宋" w:eastAsia="仿宋"/>
                <w:sz w:val="21"/>
                <w:szCs w:val="21"/>
              </w:rPr>
              <w:t>含完整配置的设备报价</w:t>
            </w:r>
          </w:p>
          <w:tbl>
            <w:tblPr>
              <w:tblStyle w:val="9"/>
              <w:tblW w:w="1045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4"/>
              <w:gridCol w:w="975"/>
              <w:gridCol w:w="1025"/>
              <w:gridCol w:w="938"/>
              <w:gridCol w:w="825"/>
              <w:gridCol w:w="1212"/>
              <w:gridCol w:w="1400"/>
              <w:gridCol w:w="2457"/>
            </w:tblGrid>
            <w:tr w14:paraId="03647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1624" w:type="dxa"/>
                  <w:tcBorders>
                    <w:top w:val="single" w:color="000000" w:sz="4" w:space="0"/>
                    <w:left w:val="single" w:color="000000" w:sz="4" w:space="0"/>
                    <w:bottom w:val="single" w:color="000000" w:sz="4" w:space="0"/>
                    <w:right w:val="single" w:color="000000" w:sz="4" w:space="0"/>
                  </w:tcBorders>
                  <w:noWrap/>
                  <w:vAlign w:val="center"/>
                </w:tcPr>
                <w:p w14:paraId="4862CFB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设备</w:t>
                  </w:r>
                  <w:r>
                    <w:rPr>
                      <w:rFonts w:hint="eastAsia" w:ascii="宋体" w:hAnsi="宋体" w:cs="宋体"/>
                      <w:b/>
                      <w:bCs/>
                      <w:i w:val="0"/>
                      <w:iCs w:val="0"/>
                      <w:color w:val="000000"/>
                      <w:kern w:val="0"/>
                      <w:sz w:val="21"/>
                      <w:szCs w:val="21"/>
                      <w:u w:val="none"/>
                      <w:lang w:val="en-US" w:eastAsia="zh-CN" w:bidi="ar"/>
                    </w:rPr>
                    <w:t>注册证</w:t>
                  </w:r>
                  <w:r>
                    <w:rPr>
                      <w:rFonts w:hint="eastAsia" w:ascii="宋体" w:hAnsi="宋体" w:eastAsia="宋体" w:cs="宋体"/>
                      <w:b/>
                      <w:bCs/>
                      <w:i w:val="0"/>
                      <w:iCs w:val="0"/>
                      <w:color w:val="000000"/>
                      <w:kern w:val="0"/>
                      <w:sz w:val="21"/>
                      <w:szCs w:val="21"/>
                      <w:u w:val="none"/>
                      <w:lang w:val="en-US" w:eastAsia="zh-CN" w:bidi="ar"/>
                    </w:rPr>
                    <w:t>名称</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3585643">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品牌</w:t>
                  </w:r>
                  <w:r>
                    <w:rPr>
                      <w:rFonts w:hint="eastAsia" w:ascii="宋体" w:hAnsi="宋体" w:cs="宋体"/>
                      <w:b/>
                      <w:bCs/>
                      <w:i w:val="0"/>
                      <w:iCs w:val="0"/>
                      <w:color w:val="000000"/>
                      <w:kern w:val="0"/>
                      <w:sz w:val="21"/>
                      <w:szCs w:val="21"/>
                      <w:u w:val="none"/>
                      <w:lang w:val="en-US" w:eastAsia="zh-CN" w:bidi="ar"/>
                    </w:rPr>
                    <w:t>/厂家</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013099A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型号</w:t>
                  </w:r>
                </w:p>
              </w:tc>
              <w:tc>
                <w:tcPr>
                  <w:tcW w:w="938" w:type="dxa"/>
                  <w:tcBorders>
                    <w:top w:val="single" w:color="000000" w:sz="4" w:space="0"/>
                    <w:left w:val="single" w:color="000000" w:sz="4" w:space="0"/>
                    <w:right w:val="single" w:color="000000" w:sz="4" w:space="0"/>
                  </w:tcBorders>
                  <w:noWrap/>
                  <w:vAlign w:val="center"/>
                </w:tcPr>
                <w:p w14:paraId="39BEE7F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产地</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9AFA81C">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数量（台）</w:t>
                  </w:r>
                </w:p>
              </w:tc>
              <w:tc>
                <w:tcPr>
                  <w:tcW w:w="1212" w:type="dxa"/>
                  <w:tcBorders>
                    <w:top w:val="single" w:color="000000" w:sz="4" w:space="0"/>
                    <w:left w:val="single" w:color="000000" w:sz="4" w:space="0"/>
                    <w:right w:val="single" w:color="000000" w:sz="4" w:space="0"/>
                  </w:tcBorders>
                  <w:noWrap/>
                  <w:vAlign w:val="center"/>
                </w:tcPr>
                <w:p w14:paraId="3634855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质保</w:t>
                  </w:r>
                  <w:r>
                    <w:rPr>
                      <w:rFonts w:hint="eastAsia" w:ascii="宋体" w:hAnsi="宋体" w:cs="宋体"/>
                      <w:b/>
                      <w:bCs/>
                      <w:i w:val="0"/>
                      <w:iCs w:val="0"/>
                      <w:color w:val="000000"/>
                      <w:kern w:val="0"/>
                      <w:sz w:val="21"/>
                      <w:szCs w:val="21"/>
                      <w:u w:val="none"/>
                      <w:lang w:val="en-US" w:eastAsia="zh-CN" w:bidi="ar"/>
                    </w:rPr>
                    <w:t>2</w:t>
                  </w:r>
                  <w:r>
                    <w:rPr>
                      <w:rFonts w:hint="eastAsia" w:ascii="宋体" w:hAnsi="宋体" w:eastAsia="宋体" w:cs="宋体"/>
                      <w:b/>
                      <w:bCs/>
                      <w:i w:val="0"/>
                      <w:iCs w:val="0"/>
                      <w:color w:val="000000"/>
                      <w:kern w:val="0"/>
                      <w:sz w:val="21"/>
                      <w:szCs w:val="21"/>
                      <w:u w:val="none"/>
                      <w:lang w:val="en-US" w:eastAsia="zh-CN" w:bidi="ar"/>
                    </w:rPr>
                    <w:t>年的设备</w:t>
                  </w:r>
                  <w:r>
                    <w:rPr>
                      <w:rFonts w:hint="eastAsia" w:ascii="宋体" w:hAnsi="宋体" w:cs="宋体"/>
                      <w:b/>
                      <w:bCs/>
                      <w:i w:val="0"/>
                      <w:iCs w:val="0"/>
                      <w:color w:val="000000"/>
                      <w:kern w:val="0"/>
                      <w:sz w:val="21"/>
                      <w:szCs w:val="21"/>
                      <w:u w:val="none"/>
                      <w:lang w:val="en-US" w:eastAsia="zh-CN" w:bidi="ar"/>
                    </w:rPr>
                    <w:t>报价</w:t>
                  </w:r>
                  <w:r>
                    <w:rPr>
                      <w:rFonts w:hint="eastAsia" w:ascii="宋体" w:hAnsi="宋体" w:eastAsia="宋体" w:cs="宋体"/>
                      <w:b/>
                      <w:bCs/>
                      <w:i w:val="0"/>
                      <w:iCs w:val="0"/>
                      <w:color w:val="000000"/>
                      <w:kern w:val="0"/>
                      <w:sz w:val="21"/>
                      <w:szCs w:val="21"/>
                      <w:u w:val="none"/>
                      <w:lang w:val="en-US" w:eastAsia="zh-CN" w:bidi="ar"/>
                    </w:rPr>
                    <w:t>（万元）</w:t>
                  </w:r>
                </w:p>
              </w:tc>
              <w:tc>
                <w:tcPr>
                  <w:tcW w:w="1400" w:type="dxa"/>
                  <w:tcBorders>
                    <w:top w:val="single" w:color="000000" w:sz="4" w:space="0"/>
                    <w:left w:val="single" w:color="000000" w:sz="4" w:space="0"/>
                    <w:right w:val="single" w:color="000000" w:sz="4" w:space="0"/>
                  </w:tcBorders>
                  <w:noWrap w:val="0"/>
                  <w:vAlign w:val="center"/>
                </w:tcPr>
                <w:p w14:paraId="429BE72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设备使用年限</w:t>
                  </w:r>
                  <w:r>
                    <w:rPr>
                      <w:rFonts w:hint="eastAsia"/>
                      <w:color w:val="0000FF"/>
                      <w:sz w:val="18"/>
                      <w:szCs w:val="18"/>
                      <w:lang w:val="en-US" w:eastAsia="zh-CN"/>
                    </w:rPr>
                    <w:t>（本院不接受使用年限低于5年的设备）</w:t>
                  </w:r>
                </w:p>
              </w:tc>
              <w:tc>
                <w:tcPr>
                  <w:tcW w:w="2457" w:type="dxa"/>
                  <w:tcBorders>
                    <w:top w:val="single" w:color="000000" w:sz="4" w:space="0"/>
                    <w:left w:val="single" w:color="000000" w:sz="4" w:space="0"/>
                    <w:right w:val="single" w:color="000000" w:sz="4" w:space="0"/>
                  </w:tcBorders>
                  <w:noWrap w:val="0"/>
                  <w:vAlign w:val="center"/>
                </w:tcPr>
                <w:p w14:paraId="624B78C6">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kern w:val="0"/>
                      <w:sz w:val="21"/>
                      <w:szCs w:val="21"/>
                      <w:u w:val="none"/>
                      <w:lang w:val="en-US" w:eastAsia="zh-CN" w:bidi="ar"/>
                    </w:rPr>
                    <w:t>制造商性质</w:t>
                  </w:r>
                </w:p>
              </w:tc>
            </w:tr>
            <w:tr w14:paraId="4944C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624" w:type="dxa"/>
                  <w:tcBorders>
                    <w:top w:val="single" w:color="000000" w:sz="4" w:space="0"/>
                    <w:left w:val="single" w:color="000000" w:sz="4" w:space="0"/>
                    <w:bottom w:val="single" w:color="000000" w:sz="4" w:space="0"/>
                    <w:right w:val="single" w:color="000000" w:sz="4" w:space="0"/>
                  </w:tcBorders>
                  <w:noWrap/>
                  <w:vAlign w:val="center"/>
                </w:tcPr>
                <w:p w14:paraId="712159F1">
                  <w:pPr>
                    <w:jc w:val="center"/>
                    <w:rPr>
                      <w:rFonts w:hint="eastAsia" w:ascii="宋体" w:hAnsi="宋体" w:eastAsia="宋体" w:cs="宋体"/>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DF73330">
                  <w:pPr>
                    <w:jc w:val="center"/>
                    <w:rPr>
                      <w:rFonts w:hint="eastAsia" w:ascii="宋体" w:hAnsi="宋体" w:eastAsia="宋体" w:cs="宋体"/>
                      <w:i w:val="0"/>
                      <w:iCs w:val="0"/>
                      <w:color w:val="000000"/>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161A945C">
                  <w:pPr>
                    <w:jc w:val="center"/>
                    <w:rPr>
                      <w:rFonts w:hint="eastAsia" w:ascii="宋体" w:hAnsi="宋体" w:eastAsia="宋体" w:cs="宋体"/>
                      <w:i w:val="0"/>
                      <w:iCs w:val="0"/>
                      <w:color w:val="000000"/>
                      <w:sz w:val="21"/>
                      <w:szCs w:val="21"/>
                      <w:u w:val="none"/>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17A17100">
                  <w:pPr>
                    <w:jc w:val="center"/>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A973198">
                  <w:pPr>
                    <w:jc w:val="center"/>
                    <w:rPr>
                      <w:rFonts w:hint="eastAsia" w:ascii="宋体" w:hAnsi="宋体" w:eastAsia="宋体" w:cs="宋体"/>
                      <w:i w:val="0"/>
                      <w:iCs w:val="0"/>
                      <w:color w:val="000000"/>
                      <w:sz w:val="21"/>
                      <w:szCs w:val="21"/>
                      <w:u w:val="none"/>
                    </w:rPr>
                  </w:pP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0FC316E5">
                  <w:pPr>
                    <w:jc w:val="center"/>
                    <w:rPr>
                      <w:rFonts w:hint="eastAsia" w:ascii="宋体" w:hAnsi="宋体" w:eastAsia="宋体" w:cs="宋体"/>
                      <w:i w:val="0"/>
                      <w:iCs w:val="0"/>
                      <w:color w:val="000000"/>
                      <w:sz w:val="21"/>
                      <w:szCs w:val="21"/>
                      <w:u w:val="none"/>
                    </w:rPr>
                  </w:pP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39558093">
                  <w:pPr>
                    <w:ind w:right="15" w:rightChars="7"/>
                    <w:jc w:val="center"/>
                    <w:rPr>
                      <w:rFonts w:hint="eastAsia" w:ascii="宋体" w:hAnsi="宋体" w:eastAsia="宋体" w:cs="宋体"/>
                      <w:i w:val="0"/>
                      <w:iCs w:val="0"/>
                      <w:color w:val="000000"/>
                      <w:sz w:val="21"/>
                      <w:szCs w:val="21"/>
                      <w:u w:val="none"/>
                    </w:rPr>
                  </w:pPr>
                </w:p>
              </w:tc>
              <w:tc>
                <w:tcPr>
                  <w:tcW w:w="2457" w:type="dxa"/>
                  <w:tcBorders>
                    <w:top w:val="single" w:color="000000" w:sz="4" w:space="0"/>
                    <w:left w:val="single" w:color="000000" w:sz="4" w:space="0"/>
                    <w:bottom w:val="single" w:color="000000" w:sz="4" w:space="0"/>
                    <w:right w:val="single" w:color="000000" w:sz="4" w:space="0"/>
                  </w:tcBorders>
                  <w:noWrap/>
                  <w:vAlign w:val="center"/>
                </w:tcPr>
                <w:p w14:paraId="3B86579F">
                  <w:pPr>
                    <w:ind w:right="15" w:rightChars="7"/>
                    <w:jc w:val="center"/>
                    <w:rPr>
                      <w:rFonts w:hint="eastAsia" w:ascii="宋体" w:hAnsi="宋体" w:eastAsia="宋体" w:cs="宋体"/>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w:t>
                  </w:r>
                  <w:r>
                    <w:rPr>
                      <w:rFonts w:hint="eastAsia" w:ascii="宋体" w:hAnsi="宋体" w:eastAsia="宋体" w:cs="宋体"/>
                      <w:b/>
                      <w:bCs/>
                      <w:i w:val="0"/>
                      <w:iCs w:val="0"/>
                      <w:color w:val="000000"/>
                      <w:kern w:val="0"/>
                      <w:sz w:val="21"/>
                      <w:szCs w:val="21"/>
                      <w:u w:val="none"/>
                      <w:lang w:val="en-US" w:eastAsia="zh-CN" w:bidi="ar"/>
                    </w:rPr>
                    <w:t>中型</w:t>
                  </w:r>
                  <w:r>
                    <w:rPr>
                      <w:rFonts w:hint="eastAsia" w:ascii="宋体" w:hAnsi="宋体" w:cs="宋体"/>
                      <w:b/>
                      <w:bCs/>
                      <w:i w:val="0"/>
                      <w:iCs w:val="0"/>
                      <w:color w:val="000000"/>
                      <w:kern w:val="0"/>
                      <w:sz w:val="21"/>
                      <w:szCs w:val="21"/>
                      <w:u w:val="none"/>
                      <w:lang w:val="en-US" w:eastAsia="zh-CN" w:bidi="ar"/>
                    </w:rPr>
                    <w:t xml:space="preserve"> □</w:t>
                  </w:r>
                  <w:r>
                    <w:rPr>
                      <w:rFonts w:hint="eastAsia" w:ascii="宋体" w:hAnsi="宋体" w:eastAsia="宋体" w:cs="宋体"/>
                      <w:b/>
                      <w:bCs/>
                      <w:i w:val="0"/>
                      <w:iCs w:val="0"/>
                      <w:color w:val="000000"/>
                      <w:kern w:val="0"/>
                      <w:sz w:val="21"/>
                      <w:szCs w:val="21"/>
                      <w:u w:val="none"/>
                      <w:lang w:val="en-US" w:eastAsia="zh-CN" w:bidi="ar"/>
                    </w:rPr>
                    <w:t>小型</w:t>
                  </w:r>
                  <w:r>
                    <w:rPr>
                      <w:rFonts w:hint="eastAsia" w:ascii="宋体" w:hAnsi="宋体" w:cs="宋体"/>
                      <w:b/>
                      <w:bCs/>
                      <w:i w:val="0"/>
                      <w:iCs w:val="0"/>
                      <w:color w:val="000000"/>
                      <w:kern w:val="0"/>
                      <w:sz w:val="21"/>
                      <w:szCs w:val="21"/>
                      <w:u w:val="none"/>
                      <w:lang w:val="en-US" w:eastAsia="zh-CN" w:bidi="ar"/>
                    </w:rPr>
                    <w:t xml:space="preserve"> □</w:t>
                  </w:r>
                  <w:r>
                    <w:rPr>
                      <w:rFonts w:hint="eastAsia" w:ascii="宋体" w:hAnsi="宋体" w:eastAsia="宋体" w:cs="宋体"/>
                      <w:b/>
                      <w:bCs/>
                      <w:i w:val="0"/>
                      <w:iCs w:val="0"/>
                      <w:color w:val="000000"/>
                      <w:kern w:val="0"/>
                      <w:sz w:val="21"/>
                      <w:szCs w:val="21"/>
                      <w:u w:val="none"/>
                      <w:lang w:val="en-US" w:eastAsia="zh-CN" w:bidi="ar"/>
                    </w:rPr>
                    <w:t>微型</w:t>
                  </w:r>
                </w:p>
              </w:tc>
            </w:tr>
          </w:tbl>
          <w:p w14:paraId="6B83F497">
            <w:pPr>
              <w:tabs>
                <w:tab w:val="left" w:pos="780"/>
              </w:tabs>
              <w:spacing w:line="360" w:lineRule="exact"/>
              <w:rPr>
                <w:rFonts w:hint="eastAsia" w:ascii="宋体" w:hAnsi="宋体"/>
                <w:b/>
                <w:bCs/>
                <w:sz w:val="24"/>
                <w:szCs w:val="24"/>
              </w:rPr>
            </w:pPr>
          </w:p>
          <w:p w14:paraId="4F5C8DFC">
            <w:pPr>
              <w:tabs>
                <w:tab w:val="left" w:pos="780"/>
              </w:tabs>
              <w:spacing w:line="360" w:lineRule="exact"/>
              <w:ind w:left="-21"/>
              <w:rPr>
                <w:rFonts w:hint="eastAsia" w:ascii="宋体" w:hAnsi="宋体"/>
                <w:b/>
                <w:bCs/>
                <w:sz w:val="24"/>
                <w:szCs w:val="24"/>
              </w:rPr>
            </w:pPr>
            <w:r>
              <w:rPr>
                <w:rFonts w:hint="eastAsia" w:ascii="宋体" w:hAnsi="宋体"/>
                <w:b/>
                <w:bCs/>
                <w:sz w:val="24"/>
                <w:szCs w:val="24"/>
              </w:rPr>
              <w:t>第二部分：设备配套耗材</w:t>
            </w:r>
          </w:p>
          <w:p w14:paraId="35BC6186">
            <w:pPr>
              <w:tabs>
                <w:tab w:val="left" w:pos="780"/>
              </w:tabs>
              <w:spacing w:line="360" w:lineRule="exact"/>
              <w:rPr>
                <w:rFonts w:hint="eastAsia" w:ascii="楷体_GB2312" w:hAnsi="楷体_GB2312" w:eastAsia="楷体_GB2312" w:cs="楷体_GB2312"/>
                <w:b/>
                <w:sz w:val="21"/>
                <w:szCs w:val="21"/>
                <w:u w:val="single"/>
              </w:rPr>
            </w:pPr>
            <w:r>
              <w:rPr>
                <w:rFonts w:hint="eastAsia" w:ascii="宋体" w:hAnsi="宋体" w:eastAsia="宋体" w:cs="宋体"/>
                <w:b/>
                <w:sz w:val="21"/>
                <w:szCs w:val="21"/>
                <w:u w:val="single"/>
              </w:rPr>
              <w:t>▲</w:t>
            </w:r>
            <w:r>
              <w:rPr>
                <w:rFonts w:hint="eastAsia" w:ascii="楷体_GB2312" w:hAnsi="楷体_GB2312" w:eastAsia="楷体_GB2312" w:cs="楷体_GB2312"/>
                <w:b/>
                <w:sz w:val="21"/>
                <w:szCs w:val="21"/>
                <w:u w:val="single"/>
              </w:rPr>
              <w:t>如设备不需配套耗材或试剂，请提供厂家出具不需专机专用耗材的保证函；</w:t>
            </w:r>
          </w:p>
          <w:p w14:paraId="659E6B86">
            <w:pPr>
              <w:tabs>
                <w:tab w:val="left" w:pos="780"/>
              </w:tabs>
              <w:spacing w:line="360" w:lineRule="exact"/>
              <w:rPr>
                <w:rFonts w:hint="eastAsia" w:ascii="楷体_GB2312" w:hAnsi="楷体_GB2312" w:eastAsia="楷体_GB2312" w:cs="楷体_GB2312"/>
                <w:b/>
                <w:sz w:val="21"/>
                <w:szCs w:val="21"/>
                <w:u w:val="single"/>
              </w:rPr>
            </w:pPr>
            <w:r>
              <w:rPr>
                <w:rFonts w:hint="eastAsia" w:ascii="楷体_GB2312" w:hAnsi="楷体_GB2312" w:eastAsia="楷体_GB2312" w:cs="楷体_GB2312"/>
                <w:b/>
                <w:sz w:val="21"/>
                <w:szCs w:val="21"/>
                <w:u w:val="single"/>
              </w:rPr>
              <w:t>如需使用配套耗材或试剂，请按以下资料顺序整理。</w:t>
            </w:r>
          </w:p>
          <w:p w14:paraId="2972805B">
            <w:pPr>
              <w:numPr>
                <w:ilvl w:val="0"/>
                <w:numId w:val="1"/>
              </w:numPr>
              <w:tabs>
                <w:tab w:val="left" w:pos="780"/>
              </w:tabs>
              <w:spacing w:line="360" w:lineRule="exact"/>
              <w:rPr>
                <w:rFonts w:hint="eastAsia" w:ascii="楷体_GB2312" w:hAnsi="楷体_GB2312" w:eastAsia="楷体_GB2312" w:cs="楷体_GB2312"/>
                <w:b/>
                <w:sz w:val="21"/>
                <w:szCs w:val="21"/>
                <w:u w:val="single"/>
              </w:rPr>
            </w:pPr>
            <w:r>
              <w:rPr>
                <w:rFonts w:hint="eastAsia" w:ascii="仿宋" w:hAnsi="仿宋" w:eastAsia="仿宋" w:cs="Times New Roman"/>
                <w:b/>
                <w:bCs/>
                <w:sz w:val="21"/>
                <w:szCs w:val="21"/>
                <w:lang w:val="en-US" w:eastAsia="zh-CN"/>
              </w:rPr>
              <w:t>产品报价表</w:t>
            </w:r>
          </w:p>
          <w:tbl>
            <w:tblPr>
              <w:tblStyle w:val="9"/>
              <w:tblW w:w="100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0"/>
              <w:gridCol w:w="1325"/>
              <w:gridCol w:w="1200"/>
              <w:gridCol w:w="925"/>
              <w:gridCol w:w="1150"/>
              <w:gridCol w:w="1038"/>
              <w:gridCol w:w="587"/>
              <w:gridCol w:w="1363"/>
              <w:gridCol w:w="912"/>
              <w:gridCol w:w="1100"/>
            </w:tblGrid>
            <w:tr w14:paraId="5B1B5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trPr>
              <w:tc>
                <w:tcPr>
                  <w:tcW w:w="440" w:type="dxa"/>
                  <w:tcBorders>
                    <w:top w:val="single" w:color="000000" w:sz="4" w:space="0"/>
                    <w:left w:val="single" w:color="000000" w:sz="4" w:space="0"/>
                    <w:bottom w:val="single" w:color="000000" w:sz="4" w:space="0"/>
                    <w:right w:val="single" w:color="000000" w:sz="4" w:space="0"/>
                  </w:tcBorders>
                  <w:noWrap/>
                  <w:vAlign w:val="center"/>
                </w:tcPr>
                <w:p w14:paraId="1B41BDC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25" w:type="dxa"/>
                  <w:tcBorders>
                    <w:top w:val="single" w:color="000000" w:sz="4" w:space="0"/>
                    <w:left w:val="single" w:color="000000" w:sz="4" w:space="0"/>
                    <w:bottom w:val="single" w:color="000000" w:sz="4" w:space="0"/>
                    <w:right w:val="single" w:color="000000" w:sz="4" w:space="0"/>
                  </w:tcBorders>
                  <w:noWrap/>
                  <w:vAlign w:val="center"/>
                </w:tcPr>
                <w:p w14:paraId="5AE0076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国家医保医用耗材编码（27位）</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715D91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耗材/试剂中文名称</w:t>
                  </w:r>
                </w:p>
              </w:tc>
              <w:tc>
                <w:tcPr>
                  <w:tcW w:w="925" w:type="dxa"/>
                  <w:tcBorders>
                    <w:top w:val="single" w:color="000000" w:sz="4" w:space="0"/>
                    <w:left w:val="single" w:color="000000" w:sz="4" w:space="0"/>
                    <w:bottom w:val="single" w:color="000000" w:sz="4" w:space="0"/>
                    <w:right w:val="single" w:color="000000" w:sz="4" w:space="0"/>
                  </w:tcBorders>
                  <w:noWrap/>
                  <w:vAlign w:val="center"/>
                </w:tcPr>
                <w:p w14:paraId="1EBB736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2E6D93C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生产企业</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557F320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产品注册证</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3BC8DD4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492054B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最高限价（元）</w:t>
                  </w: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70DB00A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优惠供货单价（元）</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4BC46D4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通用耗材/专机耗材</w:t>
                  </w:r>
                </w:p>
              </w:tc>
            </w:tr>
            <w:tr w14:paraId="18107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40" w:type="dxa"/>
                  <w:tcBorders>
                    <w:top w:val="single" w:color="000000" w:sz="4" w:space="0"/>
                    <w:left w:val="single" w:color="000000" w:sz="4" w:space="0"/>
                    <w:bottom w:val="single" w:color="000000" w:sz="4" w:space="0"/>
                    <w:right w:val="single" w:color="000000" w:sz="4" w:space="0"/>
                  </w:tcBorders>
                  <w:noWrap/>
                  <w:vAlign w:val="center"/>
                </w:tcPr>
                <w:p w14:paraId="26B5381B">
                  <w:pPr>
                    <w:jc w:val="center"/>
                    <w:rPr>
                      <w:rFonts w:hint="eastAsia" w:ascii="宋体" w:hAnsi="宋体" w:eastAsia="宋体" w:cs="宋体"/>
                      <w:b/>
                      <w:bCs/>
                      <w:i w:val="0"/>
                      <w:iCs w:val="0"/>
                      <w:color w:val="000000"/>
                      <w:sz w:val="21"/>
                      <w:szCs w:val="21"/>
                      <w:u w:val="none"/>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14:paraId="0294C213">
                  <w:pPr>
                    <w:jc w:val="center"/>
                    <w:rPr>
                      <w:rFonts w:hint="eastAsia" w:ascii="宋体" w:hAnsi="宋体" w:eastAsia="宋体" w:cs="宋体"/>
                      <w:b/>
                      <w:bCs/>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C979878">
                  <w:pPr>
                    <w:jc w:val="center"/>
                    <w:rPr>
                      <w:rFonts w:hint="eastAsia" w:ascii="宋体" w:hAnsi="宋体" w:eastAsia="宋体" w:cs="宋体"/>
                      <w:b/>
                      <w:bCs/>
                      <w:i w:val="0"/>
                      <w:iCs w:val="0"/>
                      <w:color w:val="000000"/>
                      <w:sz w:val="21"/>
                      <w:szCs w:val="21"/>
                      <w:u w:val="none"/>
                    </w:rPr>
                  </w:pPr>
                </w:p>
              </w:tc>
              <w:tc>
                <w:tcPr>
                  <w:tcW w:w="925" w:type="dxa"/>
                  <w:tcBorders>
                    <w:top w:val="single" w:color="000000" w:sz="4" w:space="0"/>
                    <w:left w:val="single" w:color="000000" w:sz="4" w:space="0"/>
                    <w:bottom w:val="single" w:color="000000" w:sz="4" w:space="0"/>
                    <w:right w:val="single" w:color="000000" w:sz="4" w:space="0"/>
                  </w:tcBorders>
                  <w:noWrap/>
                  <w:vAlign w:val="center"/>
                </w:tcPr>
                <w:p w14:paraId="53A154FF">
                  <w:pPr>
                    <w:jc w:val="center"/>
                    <w:rPr>
                      <w:rFonts w:hint="eastAsia" w:ascii="宋体" w:hAnsi="宋体" w:eastAsia="宋体" w:cs="宋体"/>
                      <w:b/>
                      <w:bCs/>
                      <w:i w:val="0"/>
                      <w:iCs w:val="0"/>
                      <w:color w:val="000000"/>
                      <w:sz w:val="21"/>
                      <w:szCs w:val="21"/>
                      <w:u w:val="none"/>
                    </w:rPr>
                  </w:pP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6A6E0713">
                  <w:pPr>
                    <w:jc w:val="center"/>
                    <w:rPr>
                      <w:rFonts w:hint="eastAsia" w:ascii="宋体" w:hAnsi="宋体" w:eastAsia="宋体" w:cs="宋体"/>
                      <w:b/>
                      <w:bCs/>
                      <w:i w:val="0"/>
                      <w:iCs w:val="0"/>
                      <w:color w:val="000000"/>
                      <w:sz w:val="21"/>
                      <w:szCs w:val="21"/>
                      <w:u w:val="none"/>
                    </w:rPr>
                  </w:pP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4BF024CD">
                  <w:pPr>
                    <w:jc w:val="center"/>
                    <w:rPr>
                      <w:rFonts w:hint="eastAsia" w:ascii="宋体" w:hAnsi="宋体" w:eastAsia="宋体" w:cs="宋体"/>
                      <w:b/>
                      <w:bCs/>
                      <w:i w:val="0"/>
                      <w:iCs w:val="0"/>
                      <w:color w:val="000000"/>
                      <w:sz w:val="21"/>
                      <w:szCs w:val="21"/>
                      <w:u w:val="none"/>
                    </w:rPr>
                  </w:pP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2680070D">
                  <w:pPr>
                    <w:jc w:val="center"/>
                    <w:rPr>
                      <w:rFonts w:hint="eastAsia" w:ascii="宋体" w:hAnsi="宋体" w:eastAsia="宋体" w:cs="宋体"/>
                      <w:b/>
                      <w:bCs/>
                      <w:i w:val="0"/>
                      <w:iCs w:val="0"/>
                      <w:color w:val="000000"/>
                      <w:sz w:val="21"/>
                      <w:szCs w:val="21"/>
                      <w:u w:val="none"/>
                    </w:rPr>
                  </w:pP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7E2BB982">
                  <w:pPr>
                    <w:jc w:val="center"/>
                    <w:rPr>
                      <w:rFonts w:hint="eastAsia" w:ascii="宋体" w:hAnsi="宋体" w:eastAsia="宋体" w:cs="宋体"/>
                      <w:b/>
                      <w:bCs/>
                      <w:i w:val="0"/>
                      <w:iCs w:val="0"/>
                      <w:color w:val="000000"/>
                      <w:sz w:val="21"/>
                      <w:szCs w:val="21"/>
                      <w:u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06574AC9">
                  <w:pPr>
                    <w:jc w:val="center"/>
                    <w:rPr>
                      <w:rFonts w:hint="eastAsia" w:ascii="宋体" w:hAnsi="宋体" w:eastAsia="宋体" w:cs="宋体"/>
                      <w:b/>
                      <w:bCs/>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63765CC4">
                  <w:pPr>
                    <w:jc w:val="center"/>
                    <w:rPr>
                      <w:rFonts w:hint="eastAsia" w:ascii="宋体" w:hAnsi="宋体" w:eastAsia="宋体" w:cs="宋体"/>
                      <w:b/>
                      <w:bCs/>
                      <w:i w:val="0"/>
                      <w:iCs w:val="0"/>
                      <w:color w:val="000000"/>
                      <w:sz w:val="21"/>
                      <w:szCs w:val="21"/>
                      <w:u w:val="none"/>
                    </w:rPr>
                  </w:pPr>
                </w:p>
              </w:tc>
            </w:tr>
          </w:tbl>
          <w:p w14:paraId="49F3D4E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1"/>
                <w:szCs w:val="21"/>
                <w:lang w:val="en-US" w:eastAsia="zh-CN"/>
              </w:rPr>
            </w:pPr>
            <w:r>
              <w:rPr>
                <w:rFonts w:hint="eastAsia" w:ascii="仿宋" w:hAnsi="仿宋" w:eastAsia="仿宋" w:cs="仿宋"/>
                <w:b/>
                <w:bCs/>
                <w:color w:val="0000FF"/>
                <w:sz w:val="21"/>
                <w:szCs w:val="21"/>
                <w:lang w:val="en-US" w:eastAsia="zh-CN"/>
              </w:rPr>
              <w:t>备注：</w:t>
            </w:r>
            <w:r>
              <w:rPr>
                <w:rFonts w:hint="eastAsia" w:ascii="仿宋" w:hAnsi="仿宋" w:eastAsia="仿宋" w:cs="仿宋"/>
                <w:sz w:val="21"/>
                <w:szCs w:val="21"/>
                <w:lang w:val="en-US" w:eastAsia="zh-CN"/>
              </w:rPr>
              <w:t>请将常用规格型号的耗材全部报价，若型号规格过多，同一单价的择一报价。</w:t>
            </w:r>
          </w:p>
          <w:p w14:paraId="311782A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2、耗材成本占收费标准的比率：（耗材成本占收费标准的比率=耗材成本/医疗服务价格*100%）</w:t>
            </w:r>
          </w:p>
          <w:tbl>
            <w:tblPr>
              <w:tblStyle w:val="9"/>
              <w:tblW w:w="1015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2582"/>
              <w:gridCol w:w="2274"/>
              <w:gridCol w:w="2000"/>
              <w:gridCol w:w="1351"/>
              <w:gridCol w:w="1137"/>
            </w:tblGrid>
            <w:tr w14:paraId="73B86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01F3250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6CE560E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检测项目名称</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710787F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耗材成本（元）</w:t>
                  </w: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35EB384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医疗服务价格（元）</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2679B51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比率</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7736ACE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3A9F7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445703DA">
                  <w:pPr>
                    <w:jc w:val="center"/>
                    <w:rPr>
                      <w:rFonts w:hint="eastAsia" w:ascii="宋体" w:hAnsi="宋体" w:eastAsia="宋体" w:cs="宋体"/>
                      <w:b/>
                      <w:bCs/>
                      <w:i w:val="0"/>
                      <w:iCs w:val="0"/>
                      <w:color w:val="000000"/>
                      <w:sz w:val="21"/>
                      <w:szCs w:val="21"/>
                      <w:u w:val="none"/>
                    </w:rPr>
                  </w:pP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79D37364">
                  <w:pPr>
                    <w:jc w:val="center"/>
                    <w:rPr>
                      <w:rFonts w:hint="eastAsia" w:ascii="宋体" w:hAnsi="宋体" w:eastAsia="宋体" w:cs="宋体"/>
                      <w:b/>
                      <w:bCs/>
                      <w:i w:val="0"/>
                      <w:iCs w:val="0"/>
                      <w:color w:val="000000"/>
                      <w:sz w:val="22"/>
                      <w:szCs w:val="22"/>
                      <w:u w:val="none"/>
                    </w:rPr>
                  </w:pPr>
                  <w:r>
                    <w:rPr>
                      <w:rFonts w:hint="eastAsia" w:ascii="仿宋" w:hAnsi="仿宋" w:eastAsia="仿宋" w:cs="仿宋"/>
                      <w:color w:val="0000FF"/>
                      <w:kern w:val="0"/>
                      <w:sz w:val="18"/>
                      <w:szCs w:val="18"/>
                      <w:highlight w:val="none"/>
                      <w:lang w:eastAsia="zh-CN"/>
                    </w:rPr>
                    <w:t>按</w:t>
                  </w:r>
                  <w:r>
                    <w:rPr>
                      <w:rFonts w:hint="eastAsia" w:ascii="仿宋" w:hAnsi="仿宋" w:eastAsia="仿宋" w:cs="仿宋"/>
                      <w:color w:val="0000FF"/>
                      <w:kern w:val="0"/>
                      <w:sz w:val="18"/>
                      <w:szCs w:val="18"/>
                      <w:highlight w:val="yellow"/>
                      <w:lang w:eastAsia="zh-CN"/>
                    </w:rPr>
                    <w:t>检查频次</w:t>
                  </w:r>
                  <w:r>
                    <w:rPr>
                      <w:rFonts w:hint="eastAsia" w:ascii="仿宋" w:hAnsi="仿宋" w:eastAsia="仿宋" w:cs="仿宋"/>
                      <w:color w:val="0000FF"/>
                      <w:kern w:val="0"/>
                      <w:sz w:val="18"/>
                      <w:szCs w:val="18"/>
                      <w:highlight w:val="none"/>
                      <w:lang w:eastAsia="zh-CN"/>
                    </w:rPr>
                    <w:t>由</w:t>
                  </w:r>
                  <w:r>
                    <w:rPr>
                      <w:rFonts w:hint="eastAsia" w:ascii="仿宋" w:hAnsi="仿宋" w:eastAsia="仿宋" w:cs="仿宋"/>
                      <w:color w:val="0000FF"/>
                      <w:kern w:val="0"/>
                      <w:sz w:val="18"/>
                      <w:szCs w:val="18"/>
                      <w:highlight w:val="yellow"/>
                      <w:lang w:eastAsia="zh-CN"/>
                    </w:rPr>
                    <w:t>高到低</w:t>
                  </w:r>
                  <w:r>
                    <w:rPr>
                      <w:rFonts w:hint="eastAsia" w:ascii="仿宋" w:hAnsi="仿宋" w:eastAsia="仿宋" w:cs="仿宋"/>
                      <w:color w:val="0000FF"/>
                      <w:kern w:val="0"/>
                      <w:sz w:val="18"/>
                      <w:szCs w:val="18"/>
                      <w:highlight w:val="none"/>
                      <w:lang w:eastAsia="zh-CN"/>
                    </w:rPr>
                    <w:t>填写</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3415A058">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16D8C38B">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697548C3">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54D630EB">
                  <w:pPr>
                    <w:jc w:val="center"/>
                    <w:rPr>
                      <w:rFonts w:hint="eastAsia" w:ascii="宋体" w:hAnsi="宋体" w:eastAsia="宋体" w:cs="宋体"/>
                      <w:b/>
                      <w:bCs/>
                      <w:i w:val="0"/>
                      <w:iCs w:val="0"/>
                      <w:color w:val="000000"/>
                      <w:sz w:val="21"/>
                      <w:szCs w:val="21"/>
                      <w:u w:val="none"/>
                    </w:rPr>
                  </w:pPr>
                </w:p>
              </w:tc>
            </w:tr>
          </w:tbl>
          <w:p w14:paraId="5D9EC27C">
            <w:pPr>
              <w:numPr>
                <w:ilvl w:val="0"/>
                <w:numId w:val="0"/>
              </w:numPr>
              <w:tabs>
                <w:tab w:val="left" w:pos="780"/>
              </w:tabs>
              <w:spacing w:line="360" w:lineRule="exact"/>
              <w:rPr>
                <w:rFonts w:hint="eastAsia" w:ascii="仿宋" w:hAnsi="仿宋" w:eastAsia="仿宋" w:cs="Times New Roman"/>
                <w:b/>
                <w:bCs/>
                <w:sz w:val="21"/>
                <w:szCs w:val="21"/>
                <w:lang w:val="en-US" w:eastAsia="zh-CN"/>
              </w:rPr>
            </w:pPr>
          </w:p>
          <w:p w14:paraId="04DC4139">
            <w:pPr>
              <w:tabs>
                <w:tab w:val="left" w:pos="780"/>
              </w:tabs>
              <w:spacing w:line="360" w:lineRule="exact"/>
              <w:rPr>
                <w:rFonts w:hint="eastAsia" w:ascii="宋体" w:hAnsi="宋体"/>
                <w:b/>
                <w:bCs/>
                <w:sz w:val="24"/>
                <w:szCs w:val="24"/>
              </w:rPr>
            </w:pPr>
          </w:p>
          <w:p w14:paraId="5060125A">
            <w:pPr>
              <w:tabs>
                <w:tab w:val="left" w:pos="780"/>
              </w:tabs>
              <w:spacing w:line="360" w:lineRule="exact"/>
              <w:ind w:left="-21"/>
              <w:rPr>
                <w:rFonts w:hint="eastAsia" w:ascii="宋体" w:hAnsi="宋体" w:eastAsia="宋体"/>
                <w:b/>
                <w:bCs/>
                <w:sz w:val="24"/>
                <w:szCs w:val="24"/>
                <w:lang w:eastAsia="zh-CN"/>
              </w:rPr>
            </w:pPr>
            <w:r>
              <w:rPr>
                <w:rFonts w:hint="eastAsia" w:ascii="宋体" w:hAnsi="宋体"/>
                <w:b/>
                <w:bCs/>
                <w:sz w:val="24"/>
                <w:szCs w:val="24"/>
              </w:rPr>
              <w:t>第三部分：维修零配件报价</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78AE3B24">
            <w:pPr>
              <w:numPr>
                <w:ilvl w:val="0"/>
                <w:numId w:val="0"/>
              </w:numPr>
              <w:tabs>
                <w:tab w:val="left" w:pos="780"/>
              </w:tabs>
              <w:spacing w:line="360" w:lineRule="exact"/>
              <w:rPr>
                <w:rFonts w:hint="eastAsia" w:ascii="仿宋" w:hAnsi="仿宋" w:eastAsia="仿宋"/>
                <w:bCs/>
                <w:sz w:val="21"/>
                <w:szCs w:val="21"/>
              </w:rPr>
            </w:pPr>
            <w:r>
              <w:rPr>
                <w:rFonts w:hint="eastAsia" w:ascii="仿宋" w:hAnsi="仿宋" w:eastAsia="仿宋"/>
                <w:b/>
                <w:bCs/>
                <w:sz w:val="21"/>
                <w:szCs w:val="21"/>
                <w:lang w:val="en-US" w:eastAsia="zh-CN"/>
              </w:rPr>
              <w:t>1、</w:t>
            </w:r>
            <w:r>
              <w:rPr>
                <w:rFonts w:hint="eastAsia" w:ascii="仿宋" w:hAnsi="仿宋" w:eastAsia="仿宋"/>
                <w:b/>
                <w:bCs/>
                <w:sz w:val="21"/>
                <w:szCs w:val="21"/>
              </w:rPr>
              <w:t>维修报价表</w:t>
            </w:r>
            <w:r>
              <w:rPr>
                <w:rFonts w:hint="eastAsia" w:ascii="仿宋" w:hAnsi="仿宋" w:eastAsia="仿宋"/>
                <w:bCs/>
                <w:sz w:val="21"/>
                <w:szCs w:val="21"/>
              </w:rPr>
              <w:t>：</w:t>
            </w:r>
          </w:p>
          <w:tbl>
            <w:tblPr>
              <w:tblStyle w:val="9"/>
              <w:tblW w:w="1014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2888"/>
              <w:gridCol w:w="2362"/>
              <w:gridCol w:w="1000"/>
              <w:gridCol w:w="1680"/>
              <w:gridCol w:w="1133"/>
            </w:tblGrid>
            <w:tr w14:paraId="442A3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F61CFA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781CC87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主要及消耗性配件中文名称</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13A16D9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590872A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4F99F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最高限价（元）</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C7F753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192EC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84C6082">
                  <w:pPr>
                    <w:jc w:val="center"/>
                    <w:rPr>
                      <w:rFonts w:hint="eastAsia" w:ascii="宋体" w:hAnsi="宋体" w:eastAsia="宋体" w:cs="宋体"/>
                      <w:b/>
                      <w:bCs/>
                      <w:i w:val="0"/>
                      <w:iCs w:val="0"/>
                      <w:color w:val="000000"/>
                      <w:sz w:val="21"/>
                      <w:szCs w:val="21"/>
                      <w:u w:val="none"/>
                    </w:rPr>
                  </w:pP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662BF7F5">
                  <w:pPr>
                    <w:jc w:val="center"/>
                    <w:rPr>
                      <w:rFonts w:hint="eastAsia" w:ascii="宋体" w:hAnsi="宋体" w:eastAsia="宋体" w:cs="宋体"/>
                      <w:b/>
                      <w:bCs/>
                      <w:i w:val="0"/>
                      <w:iCs w:val="0"/>
                      <w:color w:val="000000"/>
                      <w:sz w:val="21"/>
                      <w:szCs w:val="21"/>
                      <w:u w:val="none"/>
                    </w:rPr>
                  </w:pP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5F9E1880">
                  <w:pPr>
                    <w:jc w:val="center"/>
                    <w:rPr>
                      <w:rFonts w:hint="eastAsia" w:ascii="宋体" w:hAnsi="宋体" w:eastAsia="宋体" w:cs="宋体"/>
                      <w:b/>
                      <w:bCs/>
                      <w:i w:val="0"/>
                      <w:iCs w:val="0"/>
                      <w:color w:val="000000"/>
                      <w:sz w:val="21"/>
                      <w:szCs w:val="21"/>
                      <w:u w:val="none"/>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22233FF9">
                  <w:pPr>
                    <w:jc w:val="center"/>
                    <w:rPr>
                      <w:rFonts w:hint="eastAsia" w:ascii="宋体" w:hAnsi="宋体" w:eastAsia="宋体" w:cs="宋体"/>
                      <w:b/>
                      <w:bCs/>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042FCF5">
                  <w:pPr>
                    <w:jc w:val="center"/>
                    <w:rPr>
                      <w:rFonts w:hint="eastAsia" w:ascii="宋体" w:hAnsi="宋体" w:eastAsia="宋体" w:cs="宋体"/>
                      <w:b/>
                      <w:bCs/>
                      <w:i w:val="0"/>
                      <w:iCs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46327CA">
                  <w:pPr>
                    <w:jc w:val="center"/>
                    <w:rPr>
                      <w:rFonts w:hint="eastAsia" w:ascii="宋体" w:hAnsi="宋体" w:eastAsia="宋体" w:cs="宋体"/>
                      <w:b/>
                      <w:bCs/>
                      <w:i w:val="0"/>
                      <w:iCs w:val="0"/>
                      <w:color w:val="000000"/>
                      <w:sz w:val="21"/>
                      <w:szCs w:val="21"/>
                      <w:u w:val="none"/>
                    </w:rPr>
                  </w:pPr>
                </w:p>
              </w:tc>
            </w:tr>
          </w:tbl>
          <w:p w14:paraId="1B180E7C">
            <w:pPr>
              <w:jc w:val="left"/>
              <w:rPr>
                <w:rFonts w:hint="eastAsia" w:ascii="宋体" w:hAnsi="宋体"/>
                <w:b/>
                <w:bCs/>
                <w:sz w:val="24"/>
                <w:szCs w:val="24"/>
              </w:rPr>
            </w:pPr>
          </w:p>
          <w:p w14:paraId="6B417643">
            <w:pPr>
              <w:jc w:val="left"/>
              <w:rPr>
                <w:rFonts w:ascii="宋体" w:hAnsi="宋体" w:cs="仿宋_GB2312"/>
                <w:b/>
                <w:bCs/>
                <w:sz w:val="24"/>
                <w:szCs w:val="24"/>
              </w:rPr>
            </w:pPr>
            <w:r>
              <w:rPr>
                <w:rFonts w:hint="eastAsia" w:ascii="宋体" w:hAnsi="宋体"/>
                <w:b/>
                <w:bCs/>
                <w:sz w:val="24"/>
                <w:szCs w:val="24"/>
              </w:rPr>
              <w:t>第</w:t>
            </w:r>
            <w:r>
              <w:rPr>
                <w:rFonts w:hint="eastAsia" w:ascii="宋体" w:hAnsi="宋体"/>
                <w:b/>
                <w:bCs/>
                <w:sz w:val="24"/>
                <w:szCs w:val="24"/>
                <w:lang w:eastAsia="zh-CN"/>
              </w:rPr>
              <w:t>四</w:t>
            </w:r>
            <w:r>
              <w:rPr>
                <w:rFonts w:hint="eastAsia" w:ascii="宋体" w:hAnsi="宋体"/>
                <w:b/>
                <w:bCs/>
                <w:sz w:val="24"/>
                <w:szCs w:val="24"/>
              </w:rPr>
              <w:t>部分：</w:t>
            </w:r>
            <w:r>
              <w:rPr>
                <w:rFonts w:hint="eastAsia" w:ascii="宋体" w:hAnsi="宋体"/>
                <w:b/>
                <w:bCs/>
                <w:sz w:val="24"/>
                <w:szCs w:val="24"/>
                <w:lang w:eastAsia="zh-CN"/>
              </w:rPr>
              <w:t>市场调研情况</w:t>
            </w:r>
          </w:p>
          <w:p w14:paraId="1A532AF2">
            <w:pPr>
              <w:numPr>
                <w:ilvl w:val="0"/>
                <w:numId w:val="0"/>
              </w:numPr>
              <w:tabs>
                <w:tab w:val="left" w:pos="780"/>
              </w:tabs>
              <w:spacing w:line="360" w:lineRule="exac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1、项目所涉设备发展历程、技术路线、技术发展方向及临床应用情况。</w:t>
            </w:r>
          </w:p>
          <w:p w14:paraId="4246ECB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2、项目所涉设备涉及的相关标准和规范，操作人员资质要求。</w:t>
            </w:r>
          </w:p>
          <w:p w14:paraId="0F6DC026">
            <w:pPr>
              <w:jc w:val="left"/>
              <w:rPr>
                <w:rFonts w:hint="eastAsia" w:ascii="仿宋" w:hAnsi="仿宋" w:eastAsia="仿宋" w:cs="Times New Roman"/>
                <w:b/>
                <w:bCs/>
                <w:sz w:val="21"/>
                <w:szCs w:val="21"/>
                <w:lang w:val="en-US" w:eastAsia="zh-CN"/>
              </w:rPr>
            </w:pPr>
            <w:r>
              <w:rPr>
                <w:rFonts w:hint="eastAsia" w:ascii="宋体" w:hAnsi="宋体" w:cs="仿宋_GB2312"/>
                <w:b/>
                <w:bCs/>
                <w:sz w:val="24"/>
                <w:szCs w:val="24"/>
                <w:lang w:val="en-US" w:eastAsia="zh-CN"/>
              </w:rPr>
              <w:t>3、</w:t>
            </w:r>
            <w:r>
              <w:rPr>
                <w:rFonts w:hint="eastAsia" w:ascii="仿宋" w:hAnsi="仿宋" w:eastAsia="仿宋" w:cs="Times New Roman"/>
                <w:b/>
                <w:bCs/>
                <w:sz w:val="21"/>
                <w:szCs w:val="21"/>
                <w:lang w:val="en-US" w:eastAsia="zh-CN"/>
              </w:rPr>
              <w:t>设备优点：</w:t>
            </w:r>
          </w:p>
          <w:p w14:paraId="0D169824">
            <w:pPr>
              <w:jc w:val="lef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4、市场占有及销售记录：</w:t>
            </w:r>
          </w:p>
          <w:p w14:paraId="62571B10">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（1）提供广东省三甲医院客户名单或全国知名医院用户，相关能证明拟报名品牌产品市场占有率的文件。</w:t>
            </w:r>
          </w:p>
          <w:p w14:paraId="02963511">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（2）提供其它不少于</w:t>
            </w:r>
            <w:r>
              <w:rPr>
                <w:rFonts w:hint="eastAsia" w:ascii="仿宋" w:hAnsi="仿宋" w:eastAsia="仿宋" w:cs="Times New Roman"/>
                <w:b w:val="0"/>
                <w:bCs w:val="0"/>
                <w:sz w:val="21"/>
                <w:szCs w:val="21"/>
                <w:lang w:val="en-US" w:eastAsia="zh-CN"/>
              </w:rPr>
              <w:t>3</w:t>
            </w:r>
            <w:r>
              <w:rPr>
                <w:rFonts w:hint="eastAsia" w:ascii="仿宋" w:hAnsi="仿宋" w:eastAsia="仿宋" w:cs="Times New Roman"/>
                <w:b w:val="0"/>
                <w:bCs w:val="0"/>
                <w:sz w:val="21"/>
                <w:szCs w:val="21"/>
                <w:lang w:eastAsia="zh-CN"/>
              </w:rPr>
              <w:t>家三甲医院成交记录（广东省内三甲医院优先）</w:t>
            </w:r>
          </w:p>
          <w:tbl>
            <w:tblPr>
              <w:tblStyle w:val="9"/>
              <w:tblW w:w="10427" w:type="dxa"/>
              <w:tblInd w:w="73" w:type="dxa"/>
              <w:tblLayout w:type="fixed"/>
              <w:tblCellMar>
                <w:top w:w="0" w:type="dxa"/>
                <w:left w:w="0" w:type="dxa"/>
                <w:bottom w:w="0" w:type="dxa"/>
                <w:right w:w="0" w:type="dxa"/>
              </w:tblCellMar>
            </w:tblPr>
            <w:tblGrid>
              <w:gridCol w:w="480"/>
              <w:gridCol w:w="2619"/>
              <w:gridCol w:w="2520"/>
              <w:gridCol w:w="2318"/>
              <w:gridCol w:w="2490"/>
            </w:tblGrid>
            <w:tr w14:paraId="459D208A">
              <w:tblPrEx>
                <w:tblCellMar>
                  <w:top w:w="0" w:type="dxa"/>
                  <w:left w:w="0" w:type="dxa"/>
                  <w:bottom w:w="0" w:type="dxa"/>
                  <w:right w:w="0" w:type="dxa"/>
                </w:tblCellMar>
              </w:tblPrEx>
              <w:trPr>
                <w:trHeight w:val="39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070D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F046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8CA1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购买时间</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91FA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成交单价</w:t>
                  </w:r>
                  <w:r>
                    <w:rPr>
                      <w:rFonts w:hint="default" w:ascii="宋体" w:hAnsi="宋体" w:eastAsia="宋体" w:cs="宋体"/>
                      <w:b/>
                      <w:bCs/>
                      <w:i w:val="0"/>
                      <w:iCs w:val="0"/>
                      <w:color w:val="000000"/>
                      <w:kern w:val="0"/>
                      <w:sz w:val="21"/>
                      <w:szCs w:val="21"/>
                      <w:u w:val="none"/>
                      <w:lang w:val="en-US" w:eastAsia="zh-CN" w:bidi="ar"/>
                    </w:rPr>
                    <w:t>（万元）</w:t>
                  </w: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E30E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保修年限（年）</w:t>
                  </w:r>
                </w:p>
              </w:tc>
            </w:tr>
            <w:tr w14:paraId="3B6B5A71">
              <w:tblPrEx>
                <w:tblCellMar>
                  <w:top w:w="0" w:type="dxa"/>
                  <w:left w:w="0" w:type="dxa"/>
                  <w:bottom w:w="0" w:type="dxa"/>
                  <w:right w:w="0" w:type="dxa"/>
                </w:tblCellMar>
              </w:tblPrEx>
              <w:trPr>
                <w:trHeight w:val="183"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1D41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1</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3A59C">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甲医院（填医院名称）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6CE11">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D86C2">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2B713">
                  <w:pPr>
                    <w:jc w:val="left"/>
                    <w:rPr>
                      <w:rFonts w:ascii="宋体" w:hAnsi="宋体" w:cs="仿宋_GB2312"/>
                      <w:color w:val="000000"/>
                      <w:sz w:val="18"/>
                      <w:szCs w:val="18"/>
                    </w:rPr>
                  </w:pPr>
                </w:p>
              </w:tc>
            </w:tr>
            <w:tr w14:paraId="1ABD43B5">
              <w:tblPrEx>
                <w:tblCellMar>
                  <w:top w:w="0" w:type="dxa"/>
                  <w:left w:w="0" w:type="dxa"/>
                  <w:bottom w:w="0" w:type="dxa"/>
                  <w:right w:w="0" w:type="dxa"/>
                </w:tblCellMar>
              </w:tblPrEx>
              <w:trPr>
                <w:trHeight w:val="27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F5C4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2</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13D7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A8BE8">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5E93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5B6B2">
                  <w:pPr>
                    <w:jc w:val="left"/>
                    <w:rPr>
                      <w:rFonts w:ascii="宋体" w:hAnsi="宋体" w:cs="仿宋_GB2312"/>
                      <w:color w:val="000000"/>
                      <w:sz w:val="18"/>
                      <w:szCs w:val="18"/>
                    </w:rPr>
                  </w:pPr>
                </w:p>
              </w:tc>
            </w:tr>
            <w:tr w14:paraId="71CC3E55">
              <w:tblPrEx>
                <w:tblCellMar>
                  <w:top w:w="0" w:type="dxa"/>
                  <w:left w:w="0" w:type="dxa"/>
                  <w:bottom w:w="0" w:type="dxa"/>
                  <w:right w:w="0" w:type="dxa"/>
                </w:tblCellMar>
              </w:tblPrEx>
              <w:trPr>
                <w:trHeight w:val="260"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EFF11">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3</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C446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21FB2">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9347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2477B">
                  <w:pPr>
                    <w:jc w:val="left"/>
                    <w:rPr>
                      <w:rFonts w:ascii="宋体" w:hAnsi="宋体" w:cs="仿宋_GB2312"/>
                      <w:color w:val="000000"/>
                      <w:sz w:val="18"/>
                      <w:szCs w:val="18"/>
                    </w:rPr>
                  </w:pPr>
                </w:p>
              </w:tc>
            </w:tr>
          </w:tbl>
          <w:p w14:paraId="06E5C22D">
            <w:pPr>
              <w:jc w:val="left"/>
              <w:rPr>
                <w:rFonts w:hint="default" w:ascii="仿宋" w:hAnsi="仿宋" w:eastAsia="仿宋"/>
                <w:bCs/>
                <w:sz w:val="21"/>
                <w:szCs w:val="21"/>
                <w:lang w:val="en-US"/>
              </w:rPr>
            </w:pPr>
            <w:r>
              <w:rPr>
                <w:rFonts w:hint="eastAsia" w:ascii="仿宋" w:hAnsi="仿宋" w:eastAsia="仿宋" w:cs="Times New Roman"/>
                <w:b/>
                <w:bCs/>
                <w:sz w:val="21"/>
                <w:szCs w:val="21"/>
                <w:lang w:val="en-US" w:eastAsia="zh-CN"/>
              </w:rPr>
              <w:t>5、场地需求：提交设备安装的场地需求文件。</w:t>
            </w:r>
            <w:r>
              <w:rPr>
                <w:rFonts w:hint="eastAsia" w:ascii="仿宋" w:hAnsi="仿宋" w:eastAsia="仿宋" w:cs="Times New Roman"/>
                <w:b/>
                <w:bCs/>
                <w:color w:val="FF0000"/>
                <w:sz w:val="21"/>
                <w:szCs w:val="21"/>
                <w:lang w:val="en-US" w:eastAsia="zh-CN"/>
              </w:rPr>
              <w:t>（如有）</w:t>
            </w:r>
          </w:p>
        </w:tc>
      </w:tr>
      <w:tr w14:paraId="44E6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76" w:type="dxa"/>
            <w:noWrap w:val="0"/>
            <w:vAlign w:val="top"/>
          </w:tcPr>
          <w:p w14:paraId="72148AB0">
            <w:pPr>
              <w:tabs>
                <w:tab w:val="left" w:pos="780"/>
              </w:tabs>
              <w:spacing w:line="360" w:lineRule="exact"/>
              <w:rPr>
                <w:rFonts w:ascii="仿宋" w:hAnsi="仿宋" w:eastAsia="仿宋"/>
                <w:sz w:val="21"/>
                <w:szCs w:val="21"/>
              </w:rPr>
            </w:pPr>
            <w:r>
              <w:rPr>
                <w:rFonts w:hint="eastAsia" w:ascii="仿宋" w:hAnsi="仿宋" w:eastAsia="仿宋"/>
                <w:sz w:val="21"/>
                <w:szCs w:val="21"/>
              </w:rPr>
              <w:t>供应商名称：                联系人：          联系电话：             邮箱：</w:t>
            </w:r>
          </w:p>
        </w:tc>
      </w:tr>
      <w:tr w14:paraId="39ED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876" w:type="dxa"/>
            <w:noWrap w:val="0"/>
            <w:vAlign w:val="top"/>
          </w:tcPr>
          <w:p w14:paraId="1A69E8D1">
            <w:pPr>
              <w:tabs>
                <w:tab w:val="left" w:pos="780"/>
              </w:tabs>
              <w:spacing w:line="360" w:lineRule="exact"/>
              <w:rPr>
                <w:rFonts w:hint="default" w:ascii="仿宋" w:hAnsi="仿宋" w:eastAsia="仿宋"/>
                <w:sz w:val="21"/>
                <w:szCs w:val="21"/>
                <w:lang w:val="en-US" w:eastAsia="zh-CN"/>
              </w:rPr>
            </w:pPr>
            <w:r>
              <w:rPr>
                <w:rFonts w:hint="eastAsia" w:ascii="仿宋" w:hAnsi="仿宋" w:eastAsia="仿宋"/>
                <w:sz w:val="21"/>
                <w:szCs w:val="21"/>
                <w:lang w:val="en-US" w:eastAsia="zh-CN"/>
              </w:rPr>
              <w:t>报价时间：</w:t>
            </w:r>
          </w:p>
        </w:tc>
      </w:tr>
    </w:tbl>
    <w:p w14:paraId="698523A1">
      <w:pPr>
        <w:spacing w:line="440" w:lineRule="exact"/>
        <w:jc w:val="both"/>
        <w:rPr>
          <w:rFonts w:hint="eastAsia"/>
          <w:b/>
          <w:bCs/>
          <w:sz w:val="44"/>
          <w:szCs w:val="44"/>
        </w:rPr>
      </w:pPr>
    </w:p>
    <w:p w14:paraId="57205717">
      <w:pPr>
        <w:numPr>
          <w:ilvl w:val="0"/>
          <w:numId w:val="0"/>
        </w:numPr>
        <w:tabs>
          <w:tab w:val="left" w:pos="780"/>
        </w:tabs>
        <w:spacing w:line="360" w:lineRule="exac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需提供产品资质：</w:t>
      </w:r>
    </w:p>
    <w:p w14:paraId="62238CBE">
      <w:pPr>
        <w:tabs>
          <w:tab w:val="left" w:pos="780"/>
        </w:tabs>
        <w:spacing w:line="360" w:lineRule="exact"/>
        <w:rPr>
          <w:rFonts w:hint="eastAsia" w:ascii="仿宋" w:hAnsi="仿宋" w:eastAsia="仿宋"/>
          <w:b w:val="0"/>
          <w:bCs w:val="0"/>
          <w:color w:val="auto"/>
          <w:sz w:val="21"/>
          <w:szCs w:val="21"/>
          <w:lang w:val="en-US" w:eastAsia="zh-CN"/>
        </w:rPr>
      </w:pP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1</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盖章版市场调研报价信息表</w:t>
      </w:r>
    </w:p>
    <w:p w14:paraId="27D087B8">
      <w:pPr>
        <w:spacing w:line="440" w:lineRule="exact"/>
        <w:jc w:val="both"/>
        <w:rPr>
          <w:rFonts w:hint="eastAsia" w:ascii="仿宋" w:hAnsi="仿宋" w:eastAsia="仿宋"/>
          <w:b w:val="0"/>
          <w:bCs w:val="0"/>
          <w:color w:val="auto"/>
          <w:sz w:val="21"/>
          <w:szCs w:val="21"/>
        </w:rPr>
      </w:pPr>
      <w:r>
        <w:rPr>
          <w:rFonts w:hint="eastAsia" w:ascii="仿宋" w:hAnsi="仿宋" w:eastAsia="仿宋"/>
          <w:b w:val="0"/>
          <w:bCs w:val="0"/>
          <w:color w:val="auto"/>
          <w:sz w:val="21"/>
          <w:szCs w:val="21"/>
          <w:lang w:val="en-US" w:eastAsia="zh-CN"/>
        </w:rPr>
        <w:t>（2）参数偏离情况表</w:t>
      </w:r>
    </w:p>
    <w:p w14:paraId="5DA5075B">
      <w:pPr>
        <w:tabs>
          <w:tab w:val="left" w:pos="780"/>
        </w:tabs>
        <w:spacing w:line="360" w:lineRule="exact"/>
        <w:rPr>
          <w:rFonts w:hint="eastAsia" w:ascii="仿宋" w:hAnsi="仿宋" w:eastAsia="仿宋"/>
          <w:b w:val="0"/>
          <w:bCs w:val="0"/>
          <w:color w:val="auto"/>
          <w:sz w:val="21"/>
          <w:szCs w:val="21"/>
          <w:lang w:val="en-US" w:eastAsia="zh-CN"/>
        </w:rPr>
      </w:pPr>
      <w:r>
        <w:rPr>
          <w:rFonts w:hint="eastAsia" w:ascii="仿宋" w:hAnsi="仿宋" w:eastAsia="仿宋"/>
          <w:b w:val="0"/>
          <w:bCs w:val="0"/>
          <w:color w:val="auto"/>
          <w:sz w:val="21"/>
          <w:szCs w:val="21"/>
          <w:lang w:val="en-US" w:eastAsia="zh-CN"/>
        </w:rPr>
        <w:t>（3）设备的</w:t>
      </w:r>
      <w:r>
        <w:rPr>
          <w:rFonts w:hint="eastAsia" w:ascii="仿宋" w:hAnsi="仿宋" w:eastAsia="仿宋"/>
          <w:b w:val="0"/>
          <w:bCs w:val="0"/>
          <w:color w:val="auto"/>
          <w:sz w:val="21"/>
          <w:szCs w:val="21"/>
        </w:rPr>
        <w:t>医疗器械注册证及其附页或备案凭证及备案信息表（如有）</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设备说明书、产品彩页、配置清单。</w:t>
      </w:r>
    </w:p>
    <w:p w14:paraId="75037E2D">
      <w:pPr>
        <w:tabs>
          <w:tab w:val="left" w:pos="780"/>
        </w:tabs>
        <w:spacing w:line="360" w:lineRule="exact"/>
        <w:rPr>
          <w:rFonts w:hint="eastAsia" w:ascii="仿宋" w:hAnsi="仿宋" w:eastAsia="仿宋"/>
          <w:b w:val="0"/>
          <w:bCs w:val="0"/>
          <w:color w:val="auto"/>
          <w:sz w:val="21"/>
          <w:szCs w:val="21"/>
          <w:lang w:val="en-US" w:eastAsia="zh-CN"/>
        </w:rPr>
      </w:pP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4</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耗材的</w:t>
      </w:r>
      <w:r>
        <w:rPr>
          <w:rFonts w:hint="eastAsia" w:ascii="仿宋" w:hAnsi="仿宋" w:eastAsia="仿宋"/>
          <w:b w:val="0"/>
          <w:bCs w:val="0"/>
          <w:color w:val="auto"/>
          <w:sz w:val="21"/>
          <w:szCs w:val="21"/>
        </w:rPr>
        <w:t>医疗器械注册证及其附页或备案凭证及备案信息表</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耗材说明书</w:t>
      </w:r>
      <w:r>
        <w:rPr>
          <w:rFonts w:hint="eastAsia" w:ascii="仿宋" w:hAnsi="仿宋" w:eastAsia="仿宋"/>
          <w:b w:val="0"/>
          <w:bCs w:val="0"/>
          <w:color w:val="auto"/>
          <w:sz w:val="21"/>
          <w:szCs w:val="21"/>
        </w:rPr>
        <w:t>（如有）</w:t>
      </w:r>
      <w:r>
        <w:rPr>
          <w:rFonts w:hint="eastAsia" w:ascii="仿宋" w:hAnsi="仿宋" w:eastAsia="仿宋"/>
          <w:b w:val="0"/>
          <w:bCs w:val="0"/>
          <w:color w:val="auto"/>
          <w:sz w:val="21"/>
          <w:szCs w:val="21"/>
          <w:lang w:val="en-US" w:eastAsia="zh-CN"/>
        </w:rPr>
        <w:t>。</w:t>
      </w:r>
    </w:p>
    <w:p w14:paraId="09855D62">
      <w:pPr>
        <w:tabs>
          <w:tab w:val="left" w:pos="780"/>
        </w:tabs>
        <w:spacing w:line="360" w:lineRule="exact"/>
        <w:rPr>
          <w:rFonts w:hint="default" w:ascii="仿宋" w:hAnsi="仿宋" w:eastAsia="仿宋"/>
          <w:b w:val="0"/>
          <w:bCs w:val="0"/>
          <w:color w:val="auto"/>
          <w:sz w:val="21"/>
          <w:szCs w:val="21"/>
          <w:lang w:val="en-US" w:eastAsia="zh-CN"/>
        </w:rPr>
      </w:pPr>
      <w:r>
        <w:rPr>
          <w:rFonts w:hint="eastAsia" w:ascii="仿宋" w:hAnsi="仿宋" w:eastAsia="仿宋"/>
          <w:b w:val="0"/>
          <w:bCs w:val="0"/>
          <w:color w:val="auto"/>
          <w:sz w:val="21"/>
          <w:szCs w:val="21"/>
          <w:lang w:val="en-US" w:eastAsia="zh-CN"/>
        </w:rPr>
        <w:t>（5）</w:t>
      </w:r>
      <w:r>
        <w:rPr>
          <w:rFonts w:hint="eastAsia" w:ascii="仿宋" w:hAnsi="仿宋" w:eastAsia="仿宋"/>
          <w:b w:val="0"/>
          <w:bCs w:val="0"/>
          <w:color w:val="auto"/>
          <w:sz w:val="21"/>
          <w:szCs w:val="21"/>
        </w:rPr>
        <w:t>供应商</w:t>
      </w:r>
      <w:r>
        <w:rPr>
          <w:rFonts w:hint="eastAsia" w:ascii="仿宋" w:hAnsi="仿宋" w:eastAsia="仿宋"/>
          <w:b w:val="0"/>
          <w:bCs w:val="0"/>
          <w:color w:val="auto"/>
          <w:sz w:val="21"/>
          <w:szCs w:val="21"/>
          <w:lang w:val="en-US" w:eastAsia="zh-CN"/>
        </w:rPr>
        <w:t>及厂家</w:t>
      </w:r>
      <w:r>
        <w:rPr>
          <w:rFonts w:hint="eastAsia" w:ascii="仿宋" w:hAnsi="仿宋" w:eastAsia="仿宋"/>
          <w:b w:val="0"/>
          <w:bCs w:val="0"/>
          <w:color w:val="auto"/>
          <w:sz w:val="21"/>
          <w:szCs w:val="21"/>
        </w:rPr>
        <w:t>证件</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营业执照、医疗器械经营许可证/备案凭证、生产许可证、授权书等</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rPr>
        <w:t>。</w:t>
      </w:r>
    </w:p>
    <w:p w14:paraId="395F9F4F">
      <w:pPr>
        <w:spacing w:line="440" w:lineRule="exact"/>
        <w:jc w:val="both"/>
        <w:rPr>
          <w:rFonts w:hint="eastAsia"/>
          <w:b/>
          <w:sz w:val="32"/>
          <w:szCs w:val="32"/>
        </w:rPr>
      </w:pPr>
    </w:p>
    <w:p w14:paraId="54EAFDD0">
      <w:pPr>
        <w:spacing w:line="440" w:lineRule="exact"/>
        <w:jc w:val="both"/>
        <w:rPr>
          <w:rFonts w:hint="eastAsia"/>
          <w:b/>
          <w:sz w:val="32"/>
          <w:szCs w:val="32"/>
        </w:rPr>
      </w:pPr>
    </w:p>
    <w:p w14:paraId="35A91FBE">
      <w:pPr>
        <w:spacing w:line="440" w:lineRule="exact"/>
        <w:jc w:val="both"/>
        <w:rPr>
          <w:rFonts w:hint="eastAsia"/>
          <w:b/>
          <w:sz w:val="32"/>
          <w:szCs w:val="32"/>
        </w:rPr>
      </w:pPr>
    </w:p>
    <w:p w14:paraId="4F298AE9">
      <w:pPr>
        <w:spacing w:line="440" w:lineRule="exact"/>
        <w:jc w:val="both"/>
        <w:rPr>
          <w:rFonts w:hint="eastAsia"/>
          <w:b/>
          <w:sz w:val="32"/>
          <w:szCs w:val="32"/>
        </w:rPr>
      </w:pPr>
    </w:p>
    <w:p w14:paraId="78E16086">
      <w:pPr>
        <w:spacing w:line="440" w:lineRule="exact"/>
        <w:jc w:val="both"/>
        <w:rPr>
          <w:rFonts w:hint="eastAsia"/>
          <w:b/>
          <w:sz w:val="32"/>
          <w:szCs w:val="32"/>
        </w:rPr>
      </w:pPr>
    </w:p>
    <w:p w14:paraId="050D9DF5">
      <w:pPr>
        <w:spacing w:line="440" w:lineRule="exact"/>
        <w:jc w:val="both"/>
        <w:rPr>
          <w:rFonts w:hint="eastAsia"/>
          <w:b/>
          <w:sz w:val="32"/>
          <w:szCs w:val="32"/>
        </w:rPr>
      </w:pPr>
    </w:p>
    <w:p w14:paraId="5D37A83A">
      <w:pPr>
        <w:spacing w:line="440" w:lineRule="exact"/>
        <w:jc w:val="both"/>
        <w:rPr>
          <w:rFonts w:hint="eastAsia"/>
          <w:b/>
          <w:sz w:val="32"/>
          <w:szCs w:val="32"/>
        </w:rPr>
      </w:pPr>
    </w:p>
    <w:p w14:paraId="6492EF28">
      <w:pPr>
        <w:spacing w:line="440" w:lineRule="exact"/>
        <w:jc w:val="both"/>
        <w:rPr>
          <w:rFonts w:hint="eastAsia"/>
          <w:b/>
          <w:sz w:val="32"/>
          <w:szCs w:val="32"/>
        </w:rPr>
      </w:pPr>
    </w:p>
    <w:p w14:paraId="7CE6360E">
      <w:pPr>
        <w:spacing w:line="440" w:lineRule="exact"/>
        <w:jc w:val="both"/>
        <w:rPr>
          <w:rFonts w:hint="eastAsia"/>
          <w:b/>
          <w:sz w:val="32"/>
          <w:szCs w:val="32"/>
        </w:rPr>
      </w:pPr>
    </w:p>
    <w:p w14:paraId="688F156E">
      <w:pPr>
        <w:spacing w:line="440" w:lineRule="exact"/>
        <w:jc w:val="both"/>
        <w:rPr>
          <w:rFonts w:hint="eastAsia"/>
          <w:b/>
          <w:sz w:val="32"/>
          <w:szCs w:val="32"/>
        </w:rPr>
      </w:pPr>
    </w:p>
    <w:p w14:paraId="5E45DB61">
      <w:pPr>
        <w:spacing w:line="440" w:lineRule="exact"/>
        <w:jc w:val="both"/>
        <w:rPr>
          <w:rFonts w:hint="eastAsia"/>
          <w:b/>
          <w:sz w:val="32"/>
          <w:szCs w:val="32"/>
        </w:rPr>
      </w:pPr>
    </w:p>
    <w:p w14:paraId="1BA3AB7D">
      <w:pPr>
        <w:spacing w:line="440" w:lineRule="exact"/>
        <w:jc w:val="both"/>
        <w:rPr>
          <w:rFonts w:hint="eastAsia"/>
          <w:b/>
          <w:sz w:val="32"/>
          <w:szCs w:val="32"/>
        </w:rPr>
      </w:pPr>
    </w:p>
    <w:p w14:paraId="0CBFE0DF">
      <w:pPr>
        <w:spacing w:line="440" w:lineRule="exact"/>
        <w:jc w:val="both"/>
        <w:rPr>
          <w:rFonts w:hint="eastAsia"/>
          <w:b/>
          <w:sz w:val="32"/>
          <w:szCs w:val="32"/>
        </w:rPr>
      </w:pPr>
    </w:p>
    <w:p w14:paraId="67E17F17">
      <w:pPr>
        <w:spacing w:line="440" w:lineRule="exact"/>
        <w:jc w:val="both"/>
        <w:rPr>
          <w:rFonts w:hint="eastAsia"/>
          <w:b/>
          <w:sz w:val="32"/>
          <w:szCs w:val="32"/>
        </w:rPr>
      </w:pPr>
    </w:p>
    <w:p w14:paraId="16C03C30">
      <w:pPr>
        <w:spacing w:line="440" w:lineRule="exact"/>
        <w:jc w:val="both"/>
        <w:rPr>
          <w:rFonts w:hint="eastAsia"/>
          <w:b/>
          <w:sz w:val="32"/>
          <w:szCs w:val="32"/>
        </w:rPr>
      </w:pPr>
    </w:p>
    <w:p w14:paraId="6656CA3F">
      <w:pPr>
        <w:spacing w:line="440" w:lineRule="exact"/>
        <w:jc w:val="both"/>
        <w:rPr>
          <w:rFonts w:hint="eastAsia"/>
          <w:b/>
          <w:sz w:val="32"/>
          <w:szCs w:val="32"/>
        </w:rPr>
      </w:pPr>
    </w:p>
    <w:p w14:paraId="008E1484">
      <w:pPr>
        <w:spacing w:line="440" w:lineRule="exact"/>
        <w:jc w:val="both"/>
        <w:rPr>
          <w:rFonts w:hint="eastAsia"/>
          <w:b/>
          <w:sz w:val="32"/>
          <w:szCs w:val="32"/>
        </w:rPr>
      </w:pPr>
    </w:p>
    <w:p w14:paraId="4018B57E">
      <w:pPr>
        <w:spacing w:line="440" w:lineRule="exact"/>
        <w:jc w:val="both"/>
        <w:rPr>
          <w:rFonts w:hint="eastAsia"/>
          <w:b/>
          <w:sz w:val="32"/>
          <w:szCs w:val="32"/>
        </w:rPr>
      </w:pPr>
    </w:p>
    <w:p w14:paraId="60BC251B">
      <w:pPr>
        <w:spacing w:line="440" w:lineRule="exact"/>
        <w:jc w:val="both"/>
        <w:rPr>
          <w:rFonts w:hint="eastAsia"/>
          <w:b/>
          <w:sz w:val="32"/>
          <w:szCs w:val="32"/>
        </w:rPr>
      </w:pPr>
    </w:p>
    <w:p w14:paraId="2A650E68">
      <w:pPr>
        <w:spacing w:line="440" w:lineRule="exact"/>
        <w:jc w:val="both"/>
        <w:rPr>
          <w:rFonts w:hint="eastAsia"/>
          <w:b/>
          <w:sz w:val="32"/>
          <w:szCs w:val="32"/>
        </w:rPr>
      </w:pPr>
    </w:p>
    <w:p w14:paraId="040DECAA">
      <w:pPr>
        <w:spacing w:line="440" w:lineRule="exact"/>
        <w:jc w:val="both"/>
        <w:rPr>
          <w:rFonts w:hint="eastAsia"/>
          <w:b/>
          <w:sz w:val="32"/>
          <w:szCs w:val="32"/>
        </w:rPr>
      </w:pPr>
    </w:p>
    <w:p w14:paraId="180E1C26">
      <w:pPr>
        <w:spacing w:line="440" w:lineRule="exact"/>
        <w:jc w:val="both"/>
        <w:rPr>
          <w:rFonts w:hint="eastAsia"/>
          <w:b/>
          <w:sz w:val="32"/>
          <w:szCs w:val="32"/>
        </w:rPr>
      </w:pPr>
    </w:p>
    <w:p w14:paraId="6E90987E">
      <w:pPr>
        <w:spacing w:line="440" w:lineRule="exact"/>
        <w:jc w:val="both"/>
        <w:rPr>
          <w:rFonts w:hint="eastAsia"/>
          <w:b/>
          <w:sz w:val="32"/>
          <w:szCs w:val="32"/>
        </w:rPr>
      </w:pPr>
    </w:p>
    <w:p w14:paraId="198DD23D">
      <w:pPr>
        <w:spacing w:line="440" w:lineRule="exact"/>
        <w:jc w:val="both"/>
        <w:rPr>
          <w:rFonts w:hint="eastAsia"/>
          <w:b/>
          <w:sz w:val="32"/>
          <w:szCs w:val="32"/>
        </w:rPr>
      </w:pPr>
    </w:p>
    <w:p w14:paraId="36FFFA56">
      <w:pPr>
        <w:spacing w:line="440" w:lineRule="exact"/>
        <w:jc w:val="both"/>
        <w:rPr>
          <w:rFonts w:hint="eastAsia"/>
          <w:b/>
          <w:sz w:val="32"/>
          <w:szCs w:val="32"/>
        </w:rPr>
      </w:pPr>
    </w:p>
    <w:p w14:paraId="3007E58D">
      <w:pPr>
        <w:spacing w:line="440" w:lineRule="exact"/>
        <w:jc w:val="both"/>
        <w:rPr>
          <w:rFonts w:hint="eastAsia"/>
          <w:b/>
          <w:sz w:val="32"/>
          <w:szCs w:val="32"/>
        </w:rPr>
      </w:pPr>
      <w:bookmarkStart w:id="0" w:name="_GoBack"/>
      <w:bookmarkEnd w:id="0"/>
    </w:p>
    <w:p w14:paraId="529DCEFC">
      <w:pPr>
        <w:spacing w:line="440" w:lineRule="exact"/>
        <w:jc w:val="both"/>
        <w:rPr>
          <w:rFonts w:hint="eastAsia"/>
          <w:b/>
          <w:sz w:val="32"/>
          <w:szCs w:val="32"/>
        </w:rPr>
      </w:pPr>
    </w:p>
    <w:p w14:paraId="44830E4A">
      <w:pPr>
        <w:spacing w:line="440" w:lineRule="exact"/>
        <w:jc w:val="center"/>
        <w:rPr>
          <w:b/>
          <w:sz w:val="32"/>
          <w:szCs w:val="32"/>
        </w:rPr>
      </w:pPr>
      <w:r>
        <w:rPr>
          <w:rFonts w:hint="eastAsia"/>
          <w:b/>
          <w:sz w:val="32"/>
          <w:szCs w:val="32"/>
        </w:rPr>
        <w:t>参数偏离情况表</w:t>
      </w:r>
    </w:p>
    <w:p w14:paraId="3FE56281">
      <w:pPr>
        <w:spacing w:line="440" w:lineRule="exact"/>
        <w:rPr>
          <w:b/>
          <w:bCs/>
          <w:sz w:val="24"/>
        </w:rPr>
      </w:pPr>
      <w:r>
        <w:rPr>
          <w:rFonts w:hint="eastAsia"/>
          <w:b/>
          <w:bCs/>
          <w:sz w:val="24"/>
        </w:rPr>
        <w:t>填写要求：</w:t>
      </w:r>
    </w:p>
    <w:p w14:paraId="61858CC2">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3F3F4374">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76A0BBAC">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72678031">
      <w:pPr>
        <w:spacing w:line="380" w:lineRule="exact"/>
        <w:rPr>
          <w:rFonts w:ascii="宋体" w:hAnsi="宋体"/>
          <w:color w:val="000000"/>
          <w:szCs w:val="21"/>
        </w:rPr>
      </w:pPr>
    </w:p>
    <w:p w14:paraId="02AA6010">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3058715F">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55C3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252BBC5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2AB8340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3FBF6A7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0D3E2AD7">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39F006E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4831F8C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3F7F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037D82E9">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5F99D8BB">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60A7CD02">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5A696B09">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A553C7D">
            <w:pPr>
              <w:widowControl/>
              <w:spacing w:line="440" w:lineRule="exact"/>
              <w:rPr>
                <w:rFonts w:ascii="宋体" w:hAnsi="宋体" w:cs="宋体"/>
                <w:bCs/>
                <w:sz w:val="18"/>
                <w:szCs w:val="18"/>
              </w:rPr>
            </w:pPr>
          </w:p>
        </w:tc>
      </w:tr>
      <w:tr w14:paraId="4ACE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F59827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375A33F4">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1B9021E5">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0B26CDAD">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7C538A9E">
            <w:pPr>
              <w:widowControl/>
              <w:spacing w:line="440" w:lineRule="exact"/>
              <w:rPr>
                <w:rFonts w:ascii="宋体" w:hAnsi="宋体" w:cs="宋体"/>
                <w:bCs/>
                <w:sz w:val="18"/>
                <w:szCs w:val="18"/>
              </w:rPr>
            </w:pPr>
          </w:p>
        </w:tc>
      </w:tr>
      <w:tr w14:paraId="555B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469C71C">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858ADB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500F37D5">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789868B0">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1F078C7D">
            <w:pPr>
              <w:widowControl/>
              <w:spacing w:line="440" w:lineRule="exact"/>
              <w:rPr>
                <w:rFonts w:ascii="宋体" w:hAnsi="宋体" w:cs="宋体"/>
                <w:bCs/>
                <w:sz w:val="18"/>
                <w:szCs w:val="18"/>
              </w:rPr>
            </w:pPr>
          </w:p>
        </w:tc>
      </w:tr>
      <w:tr w14:paraId="04D8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78AA554A">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CAF2999">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D078938">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6C1E7B9E">
            <w:pPr>
              <w:widowControl/>
              <w:spacing w:line="440" w:lineRule="exact"/>
              <w:jc w:val="center"/>
              <w:rPr>
                <w:rFonts w:ascii="宋体" w:hAnsi="宋体" w:cs="宋体"/>
                <w:bCs/>
                <w:sz w:val="18"/>
                <w:szCs w:val="18"/>
              </w:rPr>
            </w:pPr>
          </w:p>
        </w:tc>
        <w:tc>
          <w:tcPr>
            <w:tcW w:w="1669" w:type="dxa"/>
            <w:shd w:val="clear" w:color="000000" w:fill="FFFFFF"/>
            <w:noWrap/>
            <w:vAlign w:val="center"/>
          </w:tcPr>
          <w:p w14:paraId="34F55277">
            <w:pPr>
              <w:widowControl/>
              <w:spacing w:line="440" w:lineRule="exact"/>
              <w:rPr>
                <w:rFonts w:ascii="宋体" w:hAnsi="宋体" w:cs="宋体"/>
                <w:bCs/>
                <w:sz w:val="18"/>
                <w:szCs w:val="18"/>
              </w:rPr>
            </w:pPr>
          </w:p>
        </w:tc>
      </w:tr>
      <w:tr w14:paraId="7F37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650ACE37">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5A989FCB">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3C09FB4">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04ECB13C">
            <w:pPr>
              <w:spacing w:line="440" w:lineRule="exact"/>
              <w:jc w:val="center"/>
              <w:rPr>
                <w:rFonts w:ascii="宋体" w:hAnsi="宋体" w:cs="宋体"/>
                <w:bCs/>
                <w:sz w:val="18"/>
                <w:szCs w:val="18"/>
              </w:rPr>
            </w:pPr>
          </w:p>
        </w:tc>
        <w:tc>
          <w:tcPr>
            <w:tcW w:w="1669" w:type="dxa"/>
            <w:shd w:val="clear" w:color="000000" w:fill="FFFFFF"/>
            <w:noWrap/>
            <w:vAlign w:val="center"/>
          </w:tcPr>
          <w:p w14:paraId="6F8A9275">
            <w:pPr>
              <w:widowControl/>
              <w:spacing w:line="440" w:lineRule="exact"/>
              <w:rPr>
                <w:rFonts w:ascii="宋体" w:hAnsi="宋体" w:cs="宋体"/>
                <w:bCs/>
                <w:sz w:val="18"/>
                <w:szCs w:val="18"/>
              </w:rPr>
            </w:pPr>
          </w:p>
        </w:tc>
      </w:tr>
      <w:tr w14:paraId="2C51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BD51F6B">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0289BA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39824A5">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39F0E288">
            <w:pPr>
              <w:spacing w:line="440" w:lineRule="exact"/>
              <w:jc w:val="center"/>
              <w:rPr>
                <w:rFonts w:ascii="宋体" w:hAnsi="宋体" w:cs="宋体"/>
                <w:bCs/>
                <w:sz w:val="18"/>
                <w:szCs w:val="18"/>
              </w:rPr>
            </w:pPr>
          </w:p>
        </w:tc>
        <w:tc>
          <w:tcPr>
            <w:tcW w:w="1669" w:type="dxa"/>
            <w:shd w:val="clear" w:color="000000" w:fill="FFFFFF"/>
            <w:noWrap/>
            <w:vAlign w:val="center"/>
          </w:tcPr>
          <w:p w14:paraId="4D2564F9">
            <w:pPr>
              <w:widowControl/>
              <w:spacing w:line="440" w:lineRule="exact"/>
              <w:rPr>
                <w:rFonts w:ascii="宋体" w:hAnsi="宋体" w:cs="宋体"/>
                <w:bCs/>
                <w:sz w:val="18"/>
                <w:szCs w:val="18"/>
              </w:rPr>
            </w:pPr>
          </w:p>
        </w:tc>
      </w:tr>
      <w:tr w14:paraId="5305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2B90F8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4FF917F">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77522524">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774F100D">
            <w:pPr>
              <w:spacing w:line="440" w:lineRule="exact"/>
              <w:jc w:val="center"/>
              <w:rPr>
                <w:rFonts w:ascii="宋体" w:hAnsi="宋体" w:cs="宋体"/>
                <w:bCs/>
                <w:sz w:val="18"/>
                <w:szCs w:val="18"/>
              </w:rPr>
            </w:pPr>
          </w:p>
        </w:tc>
        <w:tc>
          <w:tcPr>
            <w:tcW w:w="1669" w:type="dxa"/>
            <w:shd w:val="clear" w:color="000000" w:fill="FFFFFF"/>
            <w:noWrap/>
            <w:vAlign w:val="center"/>
          </w:tcPr>
          <w:p w14:paraId="7D485A66">
            <w:pPr>
              <w:widowControl/>
              <w:spacing w:line="440" w:lineRule="exact"/>
              <w:rPr>
                <w:rFonts w:ascii="宋体" w:hAnsi="宋体" w:cs="宋体"/>
                <w:bCs/>
                <w:sz w:val="18"/>
                <w:szCs w:val="18"/>
              </w:rPr>
            </w:pPr>
          </w:p>
        </w:tc>
      </w:tr>
    </w:tbl>
    <w:p w14:paraId="606D1C74">
      <w:pPr>
        <w:spacing w:line="340" w:lineRule="exact"/>
        <w:rPr>
          <w:rFonts w:ascii="宋体"/>
          <w:sz w:val="30"/>
          <w:szCs w:val="30"/>
        </w:rPr>
      </w:pPr>
    </w:p>
    <w:p w14:paraId="0FED27D2">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799F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76B528C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10E2C0DD">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3906350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5CD67E45">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10D8E97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173ACD4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257B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4C9D82E">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3FC2E4CC">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1449C785">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1EF5FFFE">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6F1F8E6">
            <w:pPr>
              <w:widowControl/>
              <w:spacing w:line="440" w:lineRule="exact"/>
              <w:rPr>
                <w:rFonts w:ascii="宋体" w:hAnsi="宋体" w:cs="宋体"/>
                <w:bCs/>
                <w:sz w:val="18"/>
                <w:szCs w:val="18"/>
              </w:rPr>
            </w:pPr>
          </w:p>
        </w:tc>
      </w:tr>
      <w:tr w14:paraId="0777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4955363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6D2EAF40">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7EDE835B">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74FB9742">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3D661682">
            <w:pPr>
              <w:widowControl/>
              <w:spacing w:line="440" w:lineRule="exact"/>
              <w:rPr>
                <w:rFonts w:ascii="宋体" w:hAnsi="宋体" w:cs="宋体"/>
                <w:bCs/>
                <w:sz w:val="18"/>
                <w:szCs w:val="18"/>
              </w:rPr>
            </w:pPr>
          </w:p>
        </w:tc>
      </w:tr>
      <w:tr w14:paraId="698D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37A65F0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9D39C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3FA02514">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E287BB6">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5771D2D">
            <w:pPr>
              <w:widowControl/>
              <w:spacing w:line="440" w:lineRule="exact"/>
              <w:rPr>
                <w:rFonts w:ascii="宋体" w:hAnsi="宋体" w:cs="宋体"/>
                <w:bCs/>
                <w:sz w:val="18"/>
                <w:szCs w:val="18"/>
              </w:rPr>
            </w:pPr>
          </w:p>
        </w:tc>
      </w:tr>
      <w:tr w14:paraId="3F4F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6BD6085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FD84C4">
            <w:pPr>
              <w:widowControl/>
              <w:spacing w:line="440" w:lineRule="exact"/>
              <w:jc w:val="center"/>
              <w:rPr>
                <w:rFonts w:ascii="宋体" w:hAnsi="宋体" w:cs="宋体"/>
                <w:bCs/>
                <w:sz w:val="18"/>
                <w:szCs w:val="18"/>
              </w:rPr>
            </w:pPr>
          </w:p>
        </w:tc>
        <w:tc>
          <w:tcPr>
            <w:tcW w:w="4638" w:type="dxa"/>
            <w:shd w:val="clear" w:color="000000" w:fill="FFFFFF"/>
            <w:noWrap/>
            <w:vAlign w:val="center"/>
          </w:tcPr>
          <w:p w14:paraId="78339CE5">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42EE250C">
            <w:pPr>
              <w:widowControl/>
              <w:spacing w:line="440" w:lineRule="exact"/>
              <w:jc w:val="center"/>
              <w:rPr>
                <w:rFonts w:ascii="宋体" w:hAnsi="宋体" w:cs="宋体"/>
                <w:bCs/>
                <w:sz w:val="18"/>
                <w:szCs w:val="18"/>
              </w:rPr>
            </w:pPr>
          </w:p>
        </w:tc>
        <w:tc>
          <w:tcPr>
            <w:tcW w:w="1669" w:type="dxa"/>
            <w:shd w:val="clear" w:color="000000" w:fill="FFFFFF"/>
            <w:noWrap/>
            <w:vAlign w:val="center"/>
          </w:tcPr>
          <w:p w14:paraId="40FCB187">
            <w:pPr>
              <w:widowControl/>
              <w:spacing w:line="440" w:lineRule="exact"/>
              <w:rPr>
                <w:rFonts w:ascii="宋体" w:hAnsi="宋体" w:cs="宋体"/>
                <w:bCs/>
                <w:sz w:val="18"/>
                <w:szCs w:val="18"/>
              </w:rPr>
            </w:pPr>
          </w:p>
        </w:tc>
      </w:tr>
      <w:tr w14:paraId="7B49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071311E5">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1BFFB3B5">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9485A7C">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19322306">
            <w:pPr>
              <w:spacing w:line="440" w:lineRule="exact"/>
              <w:jc w:val="center"/>
              <w:rPr>
                <w:rFonts w:ascii="宋体" w:hAnsi="宋体" w:cs="宋体"/>
                <w:bCs/>
                <w:sz w:val="18"/>
                <w:szCs w:val="18"/>
              </w:rPr>
            </w:pPr>
          </w:p>
        </w:tc>
        <w:tc>
          <w:tcPr>
            <w:tcW w:w="1669" w:type="dxa"/>
            <w:shd w:val="clear" w:color="000000" w:fill="FFFFFF"/>
            <w:noWrap/>
            <w:vAlign w:val="center"/>
          </w:tcPr>
          <w:p w14:paraId="7EFF1220">
            <w:pPr>
              <w:widowControl/>
              <w:spacing w:line="440" w:lineRule="exact"/>
              <w:rPr>
                <w:rFonts w:ascii="宋体" w:hAnsi="宋体" w:cs="宋体"/>
                <w:bCs/>
                <w:sz w:val="18"/>
                <w:szCs w:val="18"/>
              </w:rPr>
            </w:pPr>
          </w:p>
        </w:tc>
      </w:tr>
      <w:tr w14:paraId="79BA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3A7AE9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CDCEAE6">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5FD28E8">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D004323">
            <w:pPr>
              <w:spacing w:line="440" w:lineRule="exact"/>
              <w:jc w:val="center"/>
              <w:rPr>
                <w:rFonts w:ascii="宋体" w:hAnsi="宋体" w:cs="宋体"/>
                <w:bCs/>
                <w:sz w:val="18"/>
                <w:szCs w:val="18"/>
              </w:rPr>
            </w:pPr>
          </w:p>
        </w:tc>
        <w:tc>
          <w:tcPr>
            <w:tcW w:w="1669" w:type="dxa"/>
            <w:shd w:val="clear" w:color="000000" w:fill="FFFFFF"/>
            <w:noWrap/>
            <w:vAlign w:val="center"/>
          </w:tcPr>
          <w:p w14:paraId="441C99D6">
            <w:pPr>
              <w:widowControl/>
              <w:spacing w:line="440" w:lineRule="exact"/>
              <w:rPr>
                <w:rFonts w:ascii="宋体" w:hAnsi="宋体" w:cs="宋体"/>
                <w:bCs/>
                <w:sz w:val="18"/>
                <w:szCs w:val="18"/>
              </w:rPr>
            </w:pPr>
          </w:p>
        </w:tc>
      </w:tr>
      <w:tr w14:paraId="6276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E30F180">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A3D5EF8">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CDF37F0">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014885E">
            <w:pPr>
              <w:spacing w:line="440" w:lineRule="exact"/>
              <w:jc w:val="center"/>
              <w:rPr>
                <w:rFonts w:ascii="宋体" w:hAnsi="宋体" w:cs="宋体"/>
                <w:bCs/>
                <w:sz w:val="18"/>
                <w:szCs w:val="18"/>
              </w:rPr>
            </w:pPr>
          </w:p>
        </w:tc>
        <w:tc>
          <w:tcPr>
            <w:tcW w:w="1669" w:type="dxa"/>
            <w:shd w:val="clear" w:color="000000" w:fill="FFFFFF"/>
            <w:noWrap/>
            <w:vAlign w:val="center"/>
          </w:tcPr>
          <w:p w14:paraId="53AA7E8B">
            <w:pPr>
              <w:widowControl/>
              <w:spacing w:line="440" w:lineRule="exact"/>
              <w:rPr>
                <w:rFonts w:ascii="宋体" w:hAnsi="宋体" w:cs="宋体"/>
                <w:bCs/>
                <w:sz w:val="18"/>
                <w:szCs w:val="18"/>
              </w:rPr>
            </w:pPr>
          </w:p>
        </w:tc>
      </w:tr>
    </w:tbl>
    <w:p w14:paraId="12F14895">
      <w:pPr>
        <w:pStyle w:val="3"/>
        <w:ind w:left="0" w:leftChars="0" w:firstLine="0" w:firstLineChars="0"/>
      </w:pPr>
    </w:p>
    <w:p w14:paraId="03585C43">
      <w:pPr>
        <w:jc w:val="center"/>
        <w:rPr>
          <w:rFonts w:ascii="宋体" w:hAnsi="宋体"/>
          <w:b/>
          <w:color w:val="000000"/>
          <w:kern w:val="28"/>
          <w:sz w:val="44"/>
          <w:szCs w:val="36"/>
        </w:rPr>
      </w:pPr>
      <w:r>
        <w:rPr>
          <w:rFonts w:hint="eastAsia" w:ascii="宋体" w:hAnsi="宋体"/>
          <w:b/>
          <w:color w:val="000000"/>
          <w:kern w:val="28"/>
          <w:sz w:val="44"/>
          <w:szCs w:val="36"/>
        </w:rPr>
        <w:t>采购</w:t>
      </w:r>
      <w:r>
        <w:rPr>
          <w:rFonts w:ascii="宋体" w:hAnsi="宋体"/>
          <w:b/>
          <w:color w:val="000000"/>
          <w:kern w:val="28"/>
          <w:sz w:val="44"/>
          <w:szCs w:val="36"/>
        </w:rPr>
        <w:t>需求书</w:t>
      </w:r>
    </w:p>
    <w:p w14:paraId="0979D45F">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3A34E90F">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2A8BD79E">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1A9CECE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.★投标供应商应该符合《医疗器械经营质量管理规范》和《医疗器械监督管理条例》规定，并结合本项目特性提供有效的医疗器械产品注册/备案证明材料和投标供应商的经营许可/备案证明材料。</w:t>
      </w:r>
    </w:p>
    <w:p w14:paraId="2A4F9074">
      <w:pPr>
        <w:spacing w:line="440" w:lineRule="exact"/>
        <w:rPr>
          <w:rFonts w:ascii="仿宋" w:hAnsi="仿宋" w:eastAsia="仿宋" w:cs="仿宋"/>
          <w:color w:val="auto"/>
          <w:sz w:val="24"/>
        </w:rPr>
      </w:pPr>
      <w:r>
        <w:rPr>
          <w:rFonts w:hint="eastAsia" w:ascii="仿宋" w:hAnsi="仿宋" w:eastAsia="仿宋" w:cs="仿宋"/>
          <w:color w:val="auto"/>
          <w:sz w:val="24"/>
          <w:lang w:val="en-US" w:eastAsia="zh-CN"/>
        </w:rPr>
        <w:t>4</w:t>
      </w:r>
      <w:r>
        <w:rPr>
          <w:rFonts w:hint="eastAsia" w:ascii="仿宋" w:hAnsi="仿宋" w:eastAsia="仿宋" w:cs="仿宋"/>
          <w:color w:val="auto"/>
          <w:sz w:val="24"/>
        </w:rPr>
        <w:t>.本文的“质保期”是指中标标的物经约定的验收机构完成验收之日起算，截止中标人承诺的期限。</w:t>
      </w:r>
    </w:p>
    <w:p w14:paraId="64B315C9">
      <w:pPr>
        <w:numPr>
          <w:ilvl w:val="0"/>
          <w:numId w:val="4"/>
        </w:numPr>
        <w:spacing w:line="440" w:lineRule="exact"/>
        <w:rPr>
          <w:rFonts w:ascii="仿宋" w:hAnsi="仿宋" w:eastAsia="仿宋" w:cs="仿宋"/>
          <w:b/>
          <w:color w:val="auto"/>
          <w:sz w:val="24"/>
        </w:rPr>
      </w:pPr>
      <w:r>
        <w:rPr>
          <w:rFonts w:hint="eastAsia" w:ascii="仿宋" w:hAnsi="仿宋" w:eastAsia="仿宋" w:cs="仿宋"/>
          <w:b/>
          <w:color w:val="auto"/>
          <w:sz w:val="24"/>
        </w:rPr>
        <w:t>基本需求</w:t>
      </w:r>
    </w:p>
    <w:tbl>
      <w:tblPr>
        <w:tblStyle w:val="10"/>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14:paraId="5B3AA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tcPr>
          <w:p w14:paraId="3877F13C">
            <w:pPr>
              <w:spacing w:line="440" w:lineRule="exact"/>
              <w:jc w:val="center"/>
              <w:rPr>
                <w:rFonts w:ascii="仿宋" w:hAnsi="仿宋" w:eastAsia="仿宋" w:cs="仿宋"/>
                <w:color w:val="FF0000"/>
                <w:sz w:val="24"/>
              </w:rPr>
            </w:pPr>
            <w:r>
              <w:rPr>
                <w:rFonts w:hint="eastAsia" w:ascii="仿宋" w:hAnsi="仿宋" w:eastAsia="仿宋" w:cs="仿宋"/>
                <w:color w:val="FF0000"/>
                <w:sz w:val="24"/>
              </w:rPr>
              <w:t>项目名称</w:t>
            </w:r>
          </w:p>
        </w:tc>
        <w:tc>
          <w:tcPr>
            <w:tcW w:w="2268" w:type="dxa"/>
          </w:tcPr>
          <w:p w14:paraId="7F5A397D">
            <w:pPr>
              <w:spacing w:line="440" w:lineRule="exact"/>
              <w:jc w:val="center"/>
              <w:rPr>
                <w:rFonts w:ascii="仿宋" w:hAnsi="仿宋" w:eastAsia="仿宋" w:cs="仿宋"/>
                <w:color w:val="FF0000"/>
                <w:sz w:val="24"/>
              </w:rPr>
            </w:pPr>
            <w:r>
              <w:rPr>
                <w:rFonts w:hint="eastAsia" w:ascii="仿宋" w:hAnsi="仿宋" w:eastAsia="仿宋" w:cs="仿宋"/>
                <w:color w:val="FF0000"/>
                <w:sz w:val="24"/>
              </w:rPr>
              <w:t>需求科室/部门</w:t>
            </w:r>
          </w:p>
        </w:tc>
        <w:tc>
          <w:tcPr>
            <w:tcW w:w="2508" w:type="dxa"/>
          </w:tcPr>
          <w:p w14:paraId="340AF6C3">
            <w:pPr>
              <w:spacing w:line="440" w:lineRule="exact"/>
              <w:jc w:val="center"/>
              <w:rPr>
                <w:rFonts w:ascii="仿宋" w:hAnsi="仿宋" w:eastAsia="仿宋" w:cs="仿宋"/>
                <w:color w:val="FF0000"/>
                <w:sz w:val="24"/>
              </w:rPr>
            </w:pPr>
            <w:r>
              <w:rPr>
                <w:rFonts w:hint="eastAsia" w:ascii="仿宋" w:hAnsi="仿宋" w:eastAsia="仿宋" w:cs="仿宋"/>
                <w:color w:val="FF0000"/>
                <w:sz w:val="24"/>
              </w:rPr>
              <w:t>数量（套）</w:t>
            </w:r>
          </w:p>
        </w:tc>
      </w:tr>
      <w:tr w14:paraId="5FA30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tcPr>
          <w:p w14:paraId="647E5033">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szCs w:val="24"/>
                <w:lang w:val="en-US" w:eastAsia="zh-CN"/>
              </w:rPr>
              <w:t>手术无影灯（落地移动式）</w:t>
            </w:r>
          </w:p>
        </w:tc>
        <w:tc>
          <w:tcPr>
            <w:tcW w:w="2268" w:type="dxa"/>
          </w:tcPr>
          <w:p w14:paraId="01CD2134">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介入中心</w:t>
            </w:r>
          </w:p>
        </w:tc>
        <w:tc>
          <w:tcPr>
            <w:tcW w:w="2508" w:type="dxa"/>
          </w:tcPr>
          <w:p w14:paraId="5A8CDA0A">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1套</w:t>
            </w:r>
          </w:p>
        </w:tc>
      </w:tr>
    </w:tbl>
    <w:p w14:paraId="598D87D6">
      <w:pPr>
        <w:spacing w:line="440" w:lineRule="exact"/>
        <w:rPr>
          <w:rFonts w:ascii="仿宋" w:hAnsi="仿宋" w:eastAsia="仿宋" w:cs="仿宋"/>
          <w:color w:val="auto"/>
          <w:sz w:val="24"/>
        </w:rPr>
      </w:pPr>
      <w:r>
        <w:rPr>
          <w:rFonts w:hint="eastAsia" w:ascii="仿宋" w:hAnsi="仿宋" w:eastAsia="仿宋" w:cs="仿宋"/>
          <w:color w:val="auto"/>
          <w:sz w:val="24"/>
        </w:rPr>
        <w:t>核心产品：</w:t>
      </w:r>
      <w:r>
        <w:rPr>
          <w:rFonts w:hint="eastAsia" w:ascii="仿宋" w:hAnsi="仿宋" w:eastAsia="仿宋" w:cs="仿宋"/>
          <w:color w:val="auto"/>
          <w:sz w:val="24"/>
          <w:lang w:val="en-US" w:eastAsia="zh-CN"/>
        </w:rPr>
        <w:t>LED手术无影灯</w:t>
      </w:r>
    </w:p>
    <w:p w14:paraId="1B1820F3">
      <w:pPr>
        <w:spacing w:line="440" w:lineRule="exact"/>
        <w:rPr>
          <w:rFonts w:ascii="仿宋" w:hAnsi="仿宋" w:eastAsia="仿宋" w:cs="仿宋"/>
          <w:color w:val="auto"/>
          <w:sz w:val="24"/>
        </w:rPr>
      </w:pPr>
    </w:p>
    <w:p w14:paraId="0FD2E7A8">
      <w:pPr>
        <w:spacing w:line="440" w:lineRule="exact"/>
        <w:rPr>
          <w:rFonts w:ascii="仿宋" w:hAnsi="仿宋" w:eastAsia="仿宋" w:cs="仿宋"/>
          <w:color w:val="auto"/>
          <w:sz w:val="24"/>
        </w:rPr>
      </w:pPr>
      <w:r>
        <w:rPr>
          <w:rFonts w:hint="eastAsia" w:ascii="仿宋" w:hAnsi="仿宋" w:eastAsia="仿宋" w:cs="仿宋"/>
          <w:color w:val="auto"/>
          <w:sz w:val="24"/>
        </w:rPr>
        <w:t>用途：用于</w:t>
      </w:r>
      <w:r>
        <w:rPr>
          <w:rFonts w:hint="eastAsia" w:ascii="仿宋" w:hAnsi="仿宋" w:eastAsia="仿宋" w:cs="仿宋"/>
          <w:color w:val="auto"/>
          <w:sz w:val="24"/>
          <w:lang w:val="en-US" w:eastAsia="zh-CN"/>
        </w:rPr>
        <w:t>介入</w:t>
      </w:r>
      <w:r>
        <w:rPr>
          <w:rFonts w:hint="eastAsia" w:ascii="仿宋" w:hAnsi="仿宋" w:eastAsia="仿宋" w:cs="仿宋"/>
          <w:color w:val="auto"/>
          <w:sz w:val="24"/>
        </w:rPr>
        <w:t>手术室的照明，最大程度地减少由手术者的局部遮挡而造成的工作区域阴影。</w:t>
      </w:r>
    </w:p>
    <w:p w14:paraId="768FEDDD">
      <w:pPr>
        <w:spacing w:line="440" w:lineRule="exact"/>
        <w:rPr>
          <w:rFonts w:ascii="仿宋" w:hAnsi="仿宋" w:eastAsia="仿宋" w:cs="仿宋"/>
          <w:b/>
          <w:color w:val="auto"/>
          <w:sz w:val="24"/>
        </w:rPr>
      </w:pPr>
    </w:p>
    <w:p w14:paraId="52AFB6FD">
      <w:pPr>
        <w:numPr>
          <w:ilvl w:val="0"/>
          <w:numId w:val="4"/>
        </w:numPr>
        <w:spacing w:line="440" w:lineRule="exact"/>
        <w:rPr>
          <w:rFonts w:ascii="仿宋" w:hAnsi="仿宋" w:eastAsia="仿宋" w:cs="仿宋"/>
          <w:b/>
          <w:color w:val="auto"/>
          <w:sz w:val="24"/>
        </w:rPr>
      </w:pPr>
      <w:r>
        <w:rPr>
          <w:rFonts w:hint="eastAsia" w:ascii="仿宋" w:hAnsi="仿宋" w:eastAsia="仿宋" w:cs="仿宋"/>
          <w:b/>
          <w:color w:val="auto"/>
          <w:sz w:val="24"/>
        </w:rPr>
        <w:t>技术参数：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2555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4" w:hRule="atLeast"/>
        </w:trPr>
        <w:tc>
          <w:tcPr>
            <w:tcW w:w="8522" w:type="dxa"/>
          </w:tcPr>
          <w:p w14:paraId="0E72C2E5">
            <w:pPr>
              <w:numPr>
                <w:ilvl w:val="0"/>
                <w:numId w:val="0"/>
              </w:numPr>
              <w:spacing w:line="440" w:lineRule="exact"/>
              <w:rPr>
                <w:rFonts w:hint="eastAsia" w:ascii="仿宋" w:hAnsi="仿宋" w:eastAsia="仿宋" w:cs="仿宋"/>
                <w:b/>
                <w:color w:val="000000" w:themeColor="text1"/>
                <w:sz w:val="24"/>
                <w:vertAlign w:val="baseline"/>
                <w:lang w:val="en-US" w:eastAsia="zh-CN"/>
              </w:rPr>
            </w:pPr>
            <w:r>
              <w:rPr>
                <w:rFonts w:hint="eastAsia" w:ascii="仿宋" w:hAnsi="仿宋" w:eastAsia="仿宋" w:cs="仿宋"/>
                <w:b/>
                <w:color w:val="000000" w:themeColor="text1"/>
                <w:sz w:val="24"/>
                <w:vertAlign w:val="baseline"/>
                <w:lang w:val="en-US" w:eastAsia="zh-CN"/>
              </w:rPr>
              <w:t>参数要求：</w:t>
            </w:r>
          </w:p>
          <w:p w14:paraId="15F727EF">
            <w:pPr>
              <w:numPr>
                <w:ilvl w:val="1"/>
                <w:numId w:val="5"/>
              </w:numPr>
              <w:spacing w:line="360" w:lineRule="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采用LED冷光技术，每组LED光源都有单独的透镜聚光。</w:t>
            </w:r>
          </w:p>
          <w:p w14:paraId="51F0330E">
            <w:pPr>
              <w:numPr>
                <w:ilvl w:val="1"/>
                <w:numId w:val="5"/>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LED灯珠使用寿命≥60000小时。</w:t>
            </w:r>
          </w:p>
          <w:p w14:paraId="7FB09BBE">
            <w:pPr>
              <w:numPr>
                <w:ilvl w:val="1"/>
                <w:numId w:val="5"/>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Hans"/>
              </w:rPr>
              <w:t>手术灯使用年限</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Hans"/>
              </w:rPr>
              <w:t>10年。（提供设备铭牌图片证明）</w:t>
            </w:r>
          </w:p>
          <w:p w14:paraId="1C9D66BC">
            <w:pPr>
              <w:numPr>
                <w:ilvl w:val="1"/>
                <w:numId w:val="5"/>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▲灯</w:t>
            </w:r>
            <w:r>
              <w:rPr>
                <w:rFonts w:hint="eastAsia" w:ascii="仿宋" w:hAnsi="仿宋" w:eastAsia="仿宋" w:cs="仿宋"/>
                <w:color w:val="auto"/>
                <w:sz w:val="24"/>
                <w:szCs w:val="24"/>
                <w:highlight w:val="none"/>
                <w:lang w:val="en-US" w:eastAsia="zh-CN"/>
              </w:rPr>
              <w:t>盘一体成型</w:t>
            </w:r>
            <w:r>
              <w:rPr>
                <w:rFonts w:hint="eastAsia" w:ascii="仿宋" w:hAnsi="仿宋" w:eastAsia="仿宋" w:cs="仿宋"/>
                <w:color w:val="auto"/>
                <w:sz w:val="24"/>
                <w:szCs w:val="24"/>
                <w:highlight w:val="none"/>
              </w:rPr>
              <w:t>，无螺钉设计，无拼接缝隙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具有良好层流穿透效果，扰流指数＜2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符合现代层流手术室感控要求。</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提供第三方</w:t>
            </w:r>
            <w:r>
              <w:rPr>
                <w:rFonts w:hint="eastAsia" w:ascii="仿宋" w:hAnsi="仿宋" w:eastAsia="仿宋" w:cs="仿宋"/>
                <w:color w:val="auto"/>
                <w:sz w:val="24"/>
                <w:szCs w:val="24"/>
                <w:highlight w:val="none"/>
                <w:lang w:val="en-US" w:eastAsia="zh-CN"/>
              </w:rPr>
              <w:t>扰流指数</w:t>
            </w:r>
            <w:r>
              <w:rPr>
                <w:rFonts w:hint="eastAsia" w:ascii="仿宋" w:hAnsi="仿宋" w:eastAsia="仿宋" w:cs="仿宋"/>
                <w:color w:val="auto"/>
                <w:sz w:val="24"/>
                <w:szCs w:val="24"/>
                <w:highlight w:val="none"/>
              </w:rPr>
              <w:t>检测报告</w:t>
            </w:r>
            <w:r>
              <w:rPr>
                <w:rFonts w:hint="eastAsia" w:ascii="仿宋" w:hAnsi="仿宋" w:eastAsia="仿宋" w:cs="仿宋"/>
                <w:color w:val="auto"/>
                <w:sz w:val="24"/>
                <w:szCs w:val="24"/>
                <w:highlight w:val="none"/>
                <w:lang w:val="en-US" w:eastAsia="zh-CN"/>
              </w:rPr>
              <w:t>以及灯盘实物图片</w:t>
            </w:r>
            <w:r>
              <w:rPr>
                <w:rFonts w:hint="eastAsia" w:ascii="仿宋" w:hAnsi="仿宋" w:eastAsia="仿宋" w:cs="仿宋"/>
                <w:color w:val="auto"/>
                <w:sz w:val="24"/>
                <w:szCs w:val="24"/>
                <w:highlight w:val="none"/>
              </w:rPr>
              <w:t>证明）</w:t>
            </w:r>
          </w:p>
          <w:p w14:paraId="1D06810F">
            <w:pPr>
              <w:numPr>
                <w:ilvl w:val="1"/>
                <w:numId w:val="5"/>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手术灯灯盘直径≥</w:t>
            </w:r>
            <w:r>
              <w:rPr>
                <w:rFonts w:hint="eastAsia" w:ascii="仿宋" w:hAnsi="仿宋" w:eastAsia="仿宋" w:cs="仿宋"/>
                <w:color w:val="auto"/>
                <w:sz w:val="24"/>
                <w:szCs w:val="24"/>
                <w:highlight w:val="none"/>
                <w:lang w:val="en-US" w:eastAsia="zh-CN"/>
              </w:rPr>
              <w:t>58</w:t>
            </w:r>
            <w:r>
              <w:rPr>
                <w:rFonts w:hint="eastAsia" w:ascii="仿宋" w:hAnsi="仿宋" w:eastAsia="仿宋" w:cs="仿宋"/>
                <w:color w:val="auto"/>
                <w:sz w:val="24"/>
                <w:szCs w:val="24"/>
                <w:highlight w:val="none"/>
              </w:rPr>
              <w:t>cm，厚度≤</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cm</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轻薄设计，便于操作。</w:t>
            </w:r>
            <w:r>
              <w:rPr>
                <w:rFonts w:hint="eastAsia" w:ascii="仿宋" w:hAnsi="仿宋" w:eastAsia="仿宋" w:cs="仿宋"/>
                <w:color w:val="auto"/>
                <w:sz w:val="24"/>
                <w:szCs w:val="24"/>
                <w:highlight w:val="none"/>
              </w:rPr>
              <w:t>（提供实物图片证明）</w:t>
            </w:r>
          </w:p>
          <w:p w14:paraId="45C23D7F">
            <w:pPr>
              <w:numPr>
                <w:ilvl w:val="1"/>
                <w:numId w:val="5"/>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灯头操作扶手与灯头一体成型，方便清洁。</w:t>
            </w:r>
          </w:p>
          <w:p w14:paraId="69463393">
            <w:pPr>
              <w:numPr>
                <w:ilvl w:val="1"/>
                <w:numId w:val="5"/>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手术灯灯头≥IP5</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防水防尘等级。（提供防水防尘认证证明文件）</w:t>
            </w:r>
          </w:p>
          <w:p w14:paraId="016423A1">
            <w:pPr>
              <w:numPr>
                <w:ilvl w:val="1"/>
                <w:numId w:val="5"/>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最大中心照度≥160,000Lx。</w:t>
            </w:r>
          </w:p>
          <w:p w14:paraId="6977CE56">
            <w:pPr>
              <w:numPr>
                <w:ilvl w:val="1"/>
                <w:numId w:val="5"/>
              </w:numPr>
              <w:spacing w:line="360" w:lineRule="auto"/>
              <w:rPr>
                <w:rFonts w:hint="eastAsia" w:ascii="仿宋" w:hAnsi="仿宋" w:eastAsia="仿宋" w:cs="仿宋"/>
                <w:color w:val="000000" w:themeColor="text1"/>
                <w:sz w:val="24"/>
                <w:szCs w:val="24"/>
                <w:highlight w:val="none"/>
              </w:rPr>
            </w:pP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光柱深度≥1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00mm。</w:t>
            </w:r>
            <w:r>
              <w:rPr>
                <w:rFonts w:hint="eastAsia" w:ascii="仿宋" w:hAnsi="仿宋" w:eastAsia="仿宋" w:cs="仿宋"/>
                <w:color w:val="000000" w:themeColor="text1"/>
                <w:sz w:val="24"/>
                <w:szCs w:val="24"/>
                <w:highlight w:val="none"/>
              </w:rPr>
              <w:t>（提供第三方检测报告证明）</w:t>
            </w:r>
          </w:p>
          <w:p w14:paraId="70C9A75F">
            <w:pPr>
              <w:numPr>
                <w:ilvl w:val="1"/>
                <w:numId w:val="5"/>
              </w:numPr>
              <w:spacing w:line="360" w:lineRule="auto"/>
              <w:rPr>
                <w:rFonts w:hint="eastAsia" w:ascii="仿宋" w:hAnsi="仿宋" w:eastAsia="仿宋" w:cs="仿宋"/>
                <w:color w:val="000000" w:themeColor="text1"/>
                <w:sz w:val="24"/>
                <w:szCs w:val="24"/>
                <w:highlight w:val="none"/>
              </w:rPr>
            </w:pPr>
            <w:r>
              <w:rPr>
                <w:rFonts w:hint="eastAsia" w:ascii="仿宋" w:hAnsi="仿宋" w:eastAsia="仿宋" w:cs="仿宋"/>
                <w:color w:val="auto"/>
                <w:sz w:val="24"/>
                <w:szCs w:val="24"/>
                <w:highlight w:val="none"/>
              </w:rPr>
              <w:t>▲光斑直径可以调节，最小光斑直径d10≤140mm，最大光斑直径d10≥300mm。</w:t>
            </w:r>
            <w:r>
              <w:rPr>
                <w:rFonts w:hint="eastAsia" w:ascii="仿宋" w:hAnsi="仿宋" w:eastAsia="仿宋" w:cs="仿宋"/>
                <w:color w:val="000000" w:themeColor="text1"/>
                <w:sz w:val="24"/>
                <w:szCs w:val="24"/>
                <w:highlight w:val="none"/>
              </w:rPr>
              <w:t>（提供第三方检测报告证明）</w:t>
            </w:r>
          </w:p>
          <w:p w14:paraId="285ED9B8">
            <w:pPr>
              <w:numPr>
                <w:ilvl w:val="1"/>
                <w:numId w:val="5"/>
              </w:numPr>
              <w:spacing w:line="360" w:lineRule="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w:t>
            </w:r>
            <w:r>
              <w:rPr>
                <w:rFonts w:hint="eastAsia" w:ascii="仿宋" w:hAnsi="仿宋" w:eastAsia="仿宋" w:cs="仿宋"/>
                <w:color w:val="auto"/>
                <w:sz w:val="24"/>
                <w:szCs w:val="24"/>
                <w:highlight w:val="none"/>
              </w:rPr>
              <w:t>光斑均匀性：d50/d10≥</w:t>
            </w:r>
            <w:r>
              <w:rPr>
                <w:rFonts w:hint="eastAsia" w:ascii="仿宋" w:hAnsi="仿宋" w:eastAsia="仿宋" w:cs="仿宋"/>
                <w:color w:val="auto"/>
                <w:sz w:val="24"/>
                <w:szCs w:val="24"/>
                <w:highlight w:val="none"/>
                <w:lang w:val="en-US" w:eastAsia="zh-CN"/>
              </w:rPr>
              <w:t>59</w:t>
            </w:r>
            <w:r>
              <w:rPr>
                <w:rFonts w:hint="eastAsia" w:ascii="仿宋" w:hAnsi="仿宋" w:eastAsia="仿宋" w:cs="仿宋"/>
                <w:color w:val="auto"/>
                <w:sz w:val="24"/>
                <w:szCs w:val="24"/>
                <w:highlight w:val="none"/>
              </w:rPr>
              <w:t>%。</w:t>
            </w:r>
            <w:r>
              <w:rPr>
                <w:rFonts w:hint="eastAsia" w:ascii="仿宋" w:hAnsi="仿宋" w:eastAsia="仿宋" w:cs="仿宋"/>
                <w:color w:val="000000" w:themeColor="text1"/>
                <w:sz w:val="24"/>
                <w:szCs w:val="24"/>
                <w:highlight w:val="none"/>
              </w:rPr>
              <w:t>（提供第三方检测报告证明）</w:t>
            </w:r>
          </w:p>
          <w:p w14:paraId="1211E0AD">
            <w:pPr>
              <w:numPr>
                <w:ilvl w:val="1"/>
                <w:numId w:val="5"/>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深腔照明率100%。</w:t>
            </w:r>
          </w:p>
          <w:p w14:paraId="386D9C0F">
            <w:pPr>
              <w:numPr>
                <w:ilvl w:val="1"/>
                <w:numId w:val="5"/>
              </w:numPr>
              <w:spacing w:line="360" w:lineRule="auto"/>
              <w:rPr>
                <w:rFonts w:hint="eastAsia" w:ascii="仿宋" w:hAnsi="仿宋" w:eastAsia="仿宋" w:cs="仿宋"/>
                <w:color w:val="000000" w:themeColor="text1"/>
                <w:sz w:val="24"/>
                <w:szCs w:val="24"/>
                <w:highlight w:val="none"/>
              </w:rPr>
            </w:pPr>
            <w:r>
              <w:rPr>
                <w:rFonts w:hint="eastAsia" w:ascii="仿宋" w:hAnsi="仿宋" w:eastAsia="仿宋" w:cs="仿宋"/>
                <w:color w:val="auto"/>
                <w:sz w:val="24"/>
                <w:szCs w:val="24"/>
                <w:highlight w:val="none"/>
              </w:rPr>
              <w:t>▲显色指数Ra：≥99。</w:t>
            </w:r>
            <w:r>
              <w:rPr>
                <w:rFonts w:hint="eastAsia" w:ascii="仿宋" w:hAnsi="仿宋" w:eastAsia="仿宋" w:cs="仿宋"/>
                <w:color w:val="000000" w:themeColor="text1"/>
                <w:sz w:val="24"/>
                <w:szCs w:val="24"/>
                <w:highlight w:val="none"/>
              </w:rPr>
              <w:t>（提供第三方检测报告证明）</w:t>
            </w:r>
          </w:p>
          <w:p w14:paraId="7C6E1E61">
            <w:pPr>
              <w:numPr>
                <w:ilvl w:val="1"/>
                <w:numId w:val="5"/>
              </w:numPr>
              <w:spacing w:line="360" w:lineRule="auto"/>
              <w:rPr>
                <w:rFonts w:hint="eastAsia" w:ascii="仿宋" w:hAnsi="仿宋" w:eastAsia="仿宋" w:cs="仿宋"/>
                <w:color w:val="000000" w:themeColor="text1"/>
                <w:sz w:val="24"/>
                <w:szCs w:val="24"/>
                <w:highlight w:val="none"/>
              </w:rPr>
            </w:pPr>
            <w:r>
              <w:rPr>
                <w:rFonts w:hint="eastAsia" w:ascii="仿宋" w:hAnsi="仿宋" w:eastAsia="仿宋" w:cs="仿宋"/>
                <w:color w:val="auto"/>
                <w:sz w:val="24"/>
                <w:szCs w:val="24"/>
                <w:highlight w:val="none"/>
              </w:rPr>
              <w:t>显色指数R9：≥97。</w:t>
            </w:r>
            <w:r>
              <w:rPr>
                <w:rFonts w:hint="eastAsia" w:ascii="仿宋" w:hAnsi="仿宋" w:eastAsia="仿宋" w:cs="仿宋"/>
                <w:color w:val="000000" w:themeColor="text1"/>
                <w:sz w:val="24"/>
                <w:szCs w:val="24"/>
                <w:highlight w:val="none"/>
              </w:rPr>
              <w:t>（提供第三方检测报告证明）</w:t>
            </w:r>
          </w:p>
          <w:p w14:paraId="5775FC1A">
            <w:pPr>
              <w:numPr>
                <w:ilvl w:val="1"/>
                <w:numId w:val="5"/>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具备术中色温调节功能， 3500K-5000K，≥</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级可调。</w:t>
            </w:r>
          </w:p>
          <w:p w14:paraId="762D73B6">
            <w:pPr>
              <w:numPr>
                <w:ilvl w:val="1"/>
                <w:numId w:val="5"/>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光源功率≤40W，节能环保。（提供使用说明书证明文件）</w:t>
            </w:r>
          </w:p>
          <w:p w14:paraId="48DC3EC8">
            <w:pPr>
              <w:numPr>
                <w:ilvl w:val="1"/>
                <w:numId w:val="5"/>
              </w:numPr>
              <w:spacing w:line="360" w:lineRule="auto"/>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rPr>
              <w:t>辐照度/中心照度≤3.5 mW/( m2·lx)</w:t>
            </w:r>
          </w:p>
          <w:p w14:paraId="13EEA00E">
            <w:pPr>
              <w:numPr>
                <w:ilvl w:val="1"/>
                <w:numId w:val="5"/>
              </w:numPr>
              <w:spacing w:line="360" w:lineRule="auto"/>
              <w:rPr>
                <w:rFonts w:hint="default" w:ascii="仿宋" w:hAnsi="仿宋" w:eastAsia="仿宋" w:cs="仿宋"/>
                <w:strike/>
                <w:dstrike w:val="0"/>
                <w:color w:val="auto"/>
                <w:sz w:val="24"/>
                <w:szCs w:val="24"/>
                <w:highlight w:val="none"/>
                <w:lang w:val="en-US" w:eastAsia="zh-CN"/>
              </w:rPr>
            </w:pPr>
            <w:r>
              <w:rPr>
                <w:rFonts w:hint="eastAsia" w:ascii="仿宋" w:hAnsi="仿宋" w:eastAsia="仿宋" w:cs="仿宋"/>
                <w:color w:val="auto"/>
                <w:sz w:val="24"/>
                <w:szCs w:val="24"/>
                <w:highlight w:val="none"/>
              </w:rPr>
              <w:t>手术灯配高性能充电电池，确保手术灯在无交流电源供电状态下工作≥10h；充电电池无需保养和维护,可长时间使用；同时具有交流电源供电功能，确保最大的安全性。</w:t>
            </w:r>
          </w:p>
          <w:p w14:paraId="6D05DE2A">
            <w:pPr>
              <w:numPr>
                <w:ilvl w:val="1"/>
                <w:numId w:val="5"/>
              </w:numPr>
              <w:spacing w:line="360" w:lineRule="auto"/>
              <w:rPr>
                <w:rFonts w:hint="default" w:ascii="仿宋" w:hAnsi="仿宋" w:eastAsia="仿宋" w:cs="仿宋"/>
                <w:strike/>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rPr>
              <w:t>四</w:t>
            </w:r>
            <w:r>
              <w:rPr>
                <w:rFonts w:hint="eastAsia" w:ascii="仿宋" w:hAnsi="仿宋" w:eastAsia="仿宋" w:cs="仿宋"/>
                <w:color w:val="auto"/>
                <w:sz w:val="24"/>
                <w:szCs w:val="24"/>
                <w:highlight w:val="none"/>
              </w:rPr>
              <w:t>个≥75mm直径大脚轮，移动灵活。</w:t>
            </w:r>
          </w:p>
          <w:p w14:paraId="4368BAD1">
            <w:pPr>
              <w:numPr>
                <w:ilvl w:val="1"/>
                <w:numId w:val="5"/>
              </w:numPr>
              <w:spacing w:line="360" w:lineRule="auto"/>
              <w:rPr>
                <w:rFonts w:hint="default" w:ascii="仿宋" w:hAnsi="仿宋" w:eastAsia="仿宋" w:cs="仿宋"/>
                <w:strike/>
                <w:dstrike w:val="0"/>
                <w:color w:val="FF0000"/>
                <w:sz w:val="24"/>
                <w:szCs w:val="24"/>
                <w:highlight w:val="none"/>
                <w:lang w:val="en-US" w:eastAsia="zh-CN"/>
              </w:rPr>
            </w:pPr>
            <w:r>
              <w:rPr>
                <w:rFonts w:hint="eastAsia" w:ascii="仿宋" w:hAnsi="仿宋" w:eastAsia="仿宋" w:cs="仿宋"/>
                <w:sz w:val="24"/>
                <w:szCs w:val="24"/>
                <w:highlight w:val="none"/>
                <w:lang w:val="en-US" w:eastAsia="zh-CN"/>
              </w:rPr>
              <w:t>质保期≥2年。</w:t>
            </w:r>
          </w:p>
        </w:tc>
      </w:tr>
    </w:tbl>
    <w:p w14:paraId="3293B84C">
      <w:pPr>
        <w:numPr>
          <w:ilvl w:val="0"/>
          <w:numId w:val="0"/>
        </w:numPr>
        <w:spacing w:line="440" w:lineRule="exact"/>
        <w:rPr>
          <w:rFonts w:hint="eastAsia" w:ascii="仿宋" w:hAnsi="仿宋" w:eastAsia="仿宋" w:cs="仿宋"/>
          <w:b/>
          <w:color w:val="000000" w:themeColor="text1"/>
          <w:sz w:val="24"/>
        </w:rPr>
      </w:pPr>
    </w:p>
    <w:p w14:paraId="0ECF8B33">
      <w:pPr>
        <w:numPr>
          <w:ilvl w:val="0"/>
          <w:numId w:val="4"/>
        </w:numPr>
        <w:spacing w:line="440" w:lineRule="exact"/>
        <w:rPr>
          <w:rFonts w:ascii="仿宋" w:hAnsi="仿宋" w:eastAsia="仿宋" w:cs="仿宋"/>
          <w:b/>
          <w:color w:val="FF0000"/>
          <w:sz w:val="24"/>
        </w:rPr>
      </w:pPr>
      <w:r>
        <w:rPr>
          <w:rFonts w:hint="eastAsia" w:ascii="仿宋" w:hAnsi="仿宋" w:eastAsia="仿宋" w:cs="仿宋"/>
          <w:b/>
          <w:color w:val="FF0000"/>
          <w:sz w:val="24"/>
        </w:rPr>
        <w:t>每套设备配置要求</w:t>
      </w:r>
      <w:r>
        <w:rPr>
          <w:rFonts w:hint="eastAsia" w:ascii="仿宋" w:hAnsi="仿宋" w:eastAsia="仿宋" w:cs="仿宋"/>
          <w:b/>
          <w:color w:val="FF0000"/>
          <w:sz w:val="24"/>
          <w:lang w:eastAsia="zh-CN"/>
        </w:rPr>
        <w:t>（</w:t>
      </w:r>
      <w:r>
        <w:rPr>
          <w:rFonts w:hint="eastAsia" w:ascii="仿宋" w:hAnsi="仿宋" w:eastAsia="仿宋" w:cs="仿宋"/>
          <w:b/>
          <w:color w:val="FF0000"/>
          <w:sz w:val="24"/>
          <w:lang w:val="en-US" w:eastAsia="zh-CN"/>
        </w:rPr>
        <w:t>包含但不限于</w:t>
      </w:r>
      <w:r>
        <w:rPr>
          <w:rFonts w:hint="eastAsia" w:ascii="仿宋" w:hAnsi="仿宋" w:eastAsia="仿宋" w:cs="仿宋"/>
          <w:b/>
          <w:color w:val="FF0000"/>
          <w:sz w:val="24"/>
          <w:lang w:eastAsia="zh-CN"/>
        </w:rPr>
        <w:t>）</w:t>
      </w:r>
      <w:r>
        <w:rPr>
          <w:rFonts w:hint="eastAsia" w:ascii="仿宋" w:hAnsi="仿宋" w:eastAsia="仿宋" w:cs="仿宋"/>
          <w:b/>
          <w:color w:val="FF0000"/>
          <w:sz w:val="24"/>
        </w:rPr>
        <w:t>：</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626"/>
        <w:gridCol w:w="3998"/>
        <w:gridCol w:w="969"/>
        <w:gridCol w:w="920"/>
      </w:tblGrid>
      <w:tr w14:paraId="7F4B0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20CA6CD">
            <w:pPr>
              <w:spacing w:line="440" w:lineRule="exact"/>
              <w:jc w:val="center"/>
              <w:rPr>
                <w:rFonts w:ascii="仿宋" w:hAnsi="仿宋" w:eastAsia="仿宋" w:cs="仿宋"/>
                <w:color w:val="auto"/>
                <w:sz w:val="24"/>
              </w:rPr>
            </w:pPr>
            <w:r>
              <w:rPr>
                <w:rFonts w:hint="eastAsia" w:ascii="仿宋" w:hAnsi="仿宋" w:eastAsia="仿宋" w:cs="仿宋"/>
                <w:color w:val="auto"/>
                <w:sz w:val="24"/>
              </w:rPr>
              <w:t>序号</w:t>
            </w:r>
          </w:p>
        </w:tc>
        <w:tc>
          <w:tcPr>
            <w:tcW w:w="1626" w:type="dxa"/>
          </w:tcPr>
          <w:p w14:paraId="74BCC7E1">
            <w:pPr>
              <w:spacing w:line="440" w:lineRule="exact"/>
              <w:jc w:val="center"/>
              <w:rPr>
                <w:rFonts w:ascii="仿宋" w:hAnsi="仿宋" w:eastAsia="仿宋" w:cs="仿宋"/>
                <w:color w:val="auto"/>
                <w:sz w:val="24"/>
              </w:rPr>
            </w:pPr>
            <w:r>
              <w:rPr>
                <w:rFonts w:hint="eastAsia" w:ascii="仿宋" w:hAnsi="仿宋" w:eastAsia="仿宋" w:cs="仿宋"/>
                <w:color w:val="auto"/>
                <w:sz w:val="24"/>
              </w:rPr>
              <w:t>名称</w:t>
            </w:r>
          </w:p>
        </w:tc>
        <w:tc>
          <w:tcPr>
            <w:tcW w:w="3998" w:type="dxa"/>
          </w:tcPr>
          <w:p w14:paraId="46DC9142">
            <w:pPr>
              <w:spacing w:line="440" w:lineRule="exact"/>
              <w:jc w:val="center"/>
              <w:rPr>
                <w:rFonts w:ascii="仿宋" w:hAnsi="仿宋" w:eastAsia="仿宋" w:cs="仿宋"/>
                <w:color w:val="auto"/>
                <w:sz w:val="24"/>
              </w:rPr>
            </w:pPr>
            <w:r>
              <w:rPr>
                <w:rFonts w:hint="eastAsia" w:ascii="仿宋" w:hAnsi="仿宋" w:eastAsia="仿宋" w:cs="仿宋"/>
                <w:color w:val="auto"/>
                <w:sz w:val="24"/>
              </w:rPr>
              <w:t>要求</w:t>
            </w:r>
          </w:p>
        </w:tc>
        <w:tc>
          <w:tcPr>
            <w:tcW w:w="969" w:type="dxa"/>
          </w:tcPr>
          <w:p w14:paraId="5DC79082">
            <w:pPr>
              <w:spacing w:line="440" w:lineRule="exact"/>
              <w:jc w:val="center"/>
              <w:rPr>
                <w:rFonts w:ascii="仿宋" w:hAnsi="仿宋" w:eastAsia="仿宋" w:cs="仿宋"/>
                <w:color w:val="auto"/>
                <w:sz w:val="24"/>
              </w:rPr>
            </w:pPr>
            <w:r>
              <w:rPr>
                <w:rFonts w:hint="eastAsia" w:ascii="仿宋" w:hAnsi="仿宋" w:eastAsia="仿宋" w:cs="仿宋"/>
                <w:color w:val="auto"/>
                <w:sz w:val="24"/>
              </w:rPr>
              <w:t>数量</w:t>
            </w:r>
          </w:p>
        </w:tc>
        <w:tc>
          <w:tcPr>
            <w:tcW w:w="920" w:type="dxa"/>
          </w:tcPr>
          <w:p w14:paraId="33FA4033">
            <w:pPr>
              <w:spacing w:line="440" w:lineRule="exact"/>
              <w:jc w:val="center"/>
              <w:rPr>
                <w:rFonts w:ascii="仿宋" w:hAnsi="仿宋" w:eastAsia="仿宋" w:cs="仿宋"/>
                <w:color w:val="auto"/>
                <w:sz w:val="24"/>
              </w:rPr>
            </w:pPr>
            <w:r>
              <w:rPr>
                <w:rFonts w:hint="eastAsia" w:ascii="仿宋" w:hAnsi="仿宋" w:eastAsia="仿宋" w:cs="仿宋"/>
                <w:color w:val="auto"/>
                <w:sz w:val="24"/>
              </w:rPr>
              <w:t>单位</w:t>
            </w:r>
          </w:p>
        </w:tc>
      </w:tr>
      <w:tr w14:paraId="41EA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4B12CBE">
            <w:pPr>
              <w:spacing w:line="440" w:lineRule="exact"/>
              <w:jc w:val="center"/>
              <w:rPr>
                <w:rFonts w:ascii="仿宋" w:hAnsi="仿宋" w:eastAsia="仿宋" w:cs="仿宋"/>
                <w:color w:val="auto"/>
                <w:sz w:val="24"/>
              </w:rPr>
            </w:pPr>
            <w:r>
              <w:rPr>
                <w:rFonts w:hint="eastAsia" w:ascii="仿宋" w:hAnsi="仿宋" w:eastAsia="仿宋" w:cs="仿宋"/>
                <w:color w:val="auto"/>
                <w:sz w:val="24"/>
              </w:rPr>
              <w:t>1</w:t>
            </w:r>
          </w:p>
        </w:tc>
        <w:tc>
          <w:tcPr>
            <w:tcW w:w="1626" w:type="dxa"/>
          </w:tcPr>
          <w:p w14:paraId="25F11092">
            <w:pPr>
              <w:spacing w:line="440" w:lineRule="exact"/>
              <w:rPr>
                <w:rFonts w:ascii="仿宋" w:hAnsi="仿宋" w:eastAsia="仿宋" w:cs="仿宋"/>
                <w:b w:val="0"/>
                <w:bCs w:val="0"/>
                <w:color w:val="auto"/>
                <w:sz w:val="24"/>
              </w:rPr>
            </w:pPr>
            <w:r>
              <w:rPr>
                <w:rFonts w:hint="eastAsia" w:ascii="仿宋" w:hAnsi="仿宋" w:eastAsia="仿宋" w:cs="仿宋"/>
                <w:b w:val="0"/>
                <w:bCs w:val="0"/>
                <w:color w:val="auto"/>
                <w:sz w:val="24"/>
                <w:szCs w:val="24"/>
              </w:rPr>
              <w:t>灯头及弹簧臂</w:t>
            </w:r>
          </w:p>
        </w:tc>
        <w:tc>
          <w:tcPr>
            <w:tcW w:w="3998" w:type="dxa"/>
          </w:tcPr>
          <w:p w14:paraId="64DC0CE5">
            <w:pPr>
              <w:spacing w:line="440" w:lineRule="exact"/>
              <w:rPr>
                <w:rFonts w:ascii="仿宋" w:hAnsi="仿宋" w:eastAsia="仿宋" w:cs="仿宋"/>
                <w:b w:val="0"/>
                <w:bCs w:val="0"/>
                <w:color w:val="auto"/>
                <w:sz w:val="24"/>
              </w:rPr>
            </w:pPr>
            <w:r>
              <w:rPr>
                <w:rFonts w:hint="eastAsia" w:ascii="仿宋" w:hAnsi="仿宋" w:eastAsia="仿宋" w:cs="仿宋"/>
                <w:b w:val="0"/>
                <w:bCs w:val="0"/>
                <w:color w:val="auto"/>
                <w:sz w:val="24"/>
                <w:szCs w:val="24"/>
              </w:rPr>
              <w:t>采用高性能弹簧臂，原厂铭牌标识使用寿命≥10年</w:t>
            </w:r>
          </w:p>
        </w:tc>
        <w:tc>
          <w:tcPr>
            <w:tcW w:w="969" w:type="dxa"/>
          </w:tcPr>
          <w:p w14:paraId="424F5468">
            <w:pPr>
              <w:spacing w:line="440" w:lineRule="exact"/>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1</w:t>
            </w:r>
          </w:p>
        </w:tc>
        <w:tc>
          <w:tcPr>
            <w:tcW w:w="920" w:type="dxa"/>
          </w:tcPr>
          <w:p w14:paraId="45D19E7E">
            <w:pPr>
              <w:spacing w:line="440" w:lineRule="exact"/>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个</w:t>
            </w:r>
          </w:p>
        </w:tc>
      </w:tr>
      <w:tr w14:paraId="1BB7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2FFF11C">
            <w:pPr>
              <w:spacing w:line="44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w:t>
            </w:r>
          </w:p>
        </w:tc>
        <w:tc>
          <w:tcPr>
            <w:tcW w:w="1626" w:type="dxa"/>
          </w:tcPr>
          <w:p w14:paraId="48F52FE7">
            <w:pPr>
              <w:spacing w:line="440" w:lineRule="exact"/>
              <w:rPr>
                <w:rFonts w:hint="default"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推车系统</w:t>
            </w:r>
          </w:p>
        </w:tc>
        <w:tc>
          <w:tcPr>
            <w:tcW w:w="3998" w:type="dxa"/>
          </w:tcPr>
          <w:p w14:paraId="6D3A335F">
            <w:pPr>
              <w:spacing w:line="440" w:lineRule="exact"/>
              <w:rPr>
                <w:rFonts w:hint="default"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w:t>
            </w:r>
          </w:p>
        </w:tc>
        <w:tc>
          <w:tcPr>
            <w:tcW w:w="969" w:type="dxa"/>
          </w:tcPr>
          <w:p w14:paraId="67552803">
            <w:pPr>
              <w:spacing w:line="440" w:lineRule="exact"/>
              <w:rPr>
                <w:rFonts w:hint="default"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1</w:t>
            </w:r>
          </w:p>
        </w:tc>
        <w:tc>
          <w:tcPr>
            <w:tcW w:w="920" w:type="dxa"/>
          </w:tcPr>
          <w:p w14:paraId="2D8EF0F0">
            <w:pPr>
              <w:spacing w:line="440" w:lineRule="exact"/>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个</w:t>
            </w:r>
          </w:p>
        </w:tc>
      </w:tr>
      <w:tr w14:paraId="47382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top"/>
          </w:tcPr>
          <w:p w14:paraId="0812644F">
            <w:pPr>
              <w:spacing w:line="440" w:lineRule="exact"/>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rPr>
              <w:t>3</w:t>
            </w:r>
          </w:p>
        </w:tc>
        <w:tc>
          <w:tcPr>
            <w:tcW w:w="1626" w:type="dxa"/>
            <w:shd w:val="clear" w:color="auto" w:fill="auto"/>
            <w:vAlign w:val="top"/>
          </w:tcPr>
          <w:p w14:paraId="61F8235D">
            <w:pPr>
              <w:spacing w:line="440" w:lineRule="exact"/>
              <w:rPr>
                <w:rFonts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可</w:t>
            </w:r>
            <w:r>
              <w:rPr>
                <w:rFonts w:hint="eastAsia" w:ascii="仿宋" w:hAnsi="仿宋" w:eastAsia="仿宋" w:cs="仿宋"/>
                <w:b w:val="0"/>
                <w:bCs w:val="0"/>
                <w:color w:val="auto"/>
                <w:sz w:val="24"/>
                <w:szCs w:val="24"/>
              </w:rPr>
              <w:t>消毒手柄</w:t>
            </w:r>
          </w:p>
        </w:tc>
        <w:tc>
          <w:tcPr>
            <w:tcW w:w="3998" w:type="dxa"/>
            <w:shd w:val="clear" w:color="auto" w:fill="auto"/>
            <w:vAlign w:val="top"/>
          </w:tcPr>
          <w:p w14:paraId="0AB50F75">
            <w:pPr>
              <w:spacing w:line="440" w:lineRule="exact"/>
              <w:rPr>
                <w:rFonts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消毒手柄通过生物相容性测试。安全耐用，方便清洁和操作。</w:t>
            </w:r>
          </w:p>
        </w:tc>
        <w:tc>
          <w:tcPr>
            <w:tcW w:w="969" w:type="dxa"/>
            <w:shd w:val="clear" w:color="auto" w:fill="auto"/>
            <w:vAlign w:val="top"/>
          </w:tcPr>
          <w:p w14:paraId="50731EC0">
            <w:pPr>
              <w:spacing w:line="440" w:lineRule="exac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lang w:val="en-US" w:eastAsia="zh-CN"/>
              </w:rPr>
              <w:t>1</w:t>
            </w:r>
          </w:p>
        </w:tc>
        <w:tc>
          <w:tcPr>
            <w:tcW w:w="920" w:type="dxa"/>
            <w:shd w:val="clear" w:color="auto" w:fill="auto"/>
            <w:vAlign w:val="top"/>
          </w:tcPr>
          <w:p w14:paraId="1E25C067">
            <w:pPr>
              <w:spacing w:line="440" w:lineRule="exact"/>
              <w:rPr>
                <w:rFonts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lang w:val="en-US" w:eastAsia="zh-CN"/>
              </w:rPr>
              <w:t>个</w:t>
            </w:r>
          </w:p>
        </w:tc>
      </w:tr>
      <w:tr w14:paraId="19231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top"/>
          </w:tcPr>
          <w:p w14:paraId="19D06002">
            <w:pPr>
              <w:spacing w:line="44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4</w:t>
            </w:r>
          </w:p>
        </w:tc>
        <w:tc>
          <w:tcPr>
            <w:tcW w:w="1626" w:type="dxa"/>
            <w:shd w:val="clear" w:color="auto" w:fill="auto"/>
            <w:vAlign w:val="top"/>
          </w:tcPr>
          <w:p w14:paraId="4AD05375">
            <w:pPr>
              <w:spacing w:line="440" w:lineRule="exac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装饰罩</w:t>
            </w:r>
          </w:p>
        </w:tc>
        <w:tc>
          <w:tcPr>
            <w:tcW w:w="3998" w:type="dxa"/>
            <w:shd w:val="clear" w:color="auto" w:fill="auto"/>
            <w:vAlign w:val="top"/>
          </w:tcPr>
          <w:p w14:paraId="0A264EAB">
            <w:pPr>
              <w:spacing w:line="440" w:lineRule="exac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rPr>
              <w:t>安全可靠，原厂铭牌标识使用寿命≥10年</w:t>
            </w:r>
          </w:p>
        </w:tc>
        <w:tc>
          <w:tcPr>
            <w:tcW w:w="969" w:type="dxa"/>
            <w:shd w:val="clear" w:color="auto" w:fill="auto"/>
            <w:vAlign w:val="top"/>
          </w:tcPr>
          <w:p w14:paraId="3C0FC2D9">
            <w:pPr>
              <w:spacing w:line="440" w:lineRule="exac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lang w:val="en-US" w:eastAsia="zh-CN"/>
              </w:rPr>
              <w:t>1</w:t>
            </w:r>
          </w:p>
        </w:tc>
        <w:tc>
          <w:tcPr>
            <w:tcW w:w="920" w:type="dxa"/>
            <w:shd w:val="clear" w:color="auto" w:fill="auto"/>
            <w:vAlign w:val="top"/>
          </w:tcPr>
          <w:p w14:paraId="45A0DC93">
            <w:pPr>
              <w:spacing w:line="440" w:lineRule="exac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lang w:val="en-US" w:eastAsia="zh-CN"/>
              </w:rPr>
              <w:t>套</w:t>
            </w:r>
          </w:p>
        </w:tc>
      </w:tr>
      <w:tr w14:paraId="5A4C2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top"/>
          </w:tcPr>
          <w:p w14:paraId="5EAD4D84">
            <w:pPr>
              <w:spacing w:line="44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w:t>
            </w:r>
          </w:p>
        </w:tc>
        <w:tc>
          <w:tcPr>
            <w:tcW w:w="1626" w:type="dxa"/>
            <w:shd w:val="clear" w:color="auto" w:fill="auto"/>
            <w:vAlign w:val="top"/>
          </w:tcPr>
          <w:p w14:paraId="26480CDC">
            <w:pPr>
              <w:spacing w:line="440" w:lineRule="exac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电池</w:t>
            </w:r>
          </w:p>
        </w:tc>
        <w:tc>
          <w:tcPr>
            <w:tcW w:w="3998" w:type="dxa"/>
            <w:shd w:val="clear" w:color="auto" w:fill="auto"/>
            <w:vAlign w:val="top"/>
          </w:tcPr>
          <w:p w14:paraId="70233ED2">
            <w:pPr>
              <w:spacing w:line="440" w:lineRule="exac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供电工作≥10h</w:t>
            </w:r>
          </w:p>
        </w:tc>
        <w:tc>
          <w:tcPr>
            <w:tcW w:w="969" w:type="dxa"/>
            <w:shd w:val="clear" w:color="auto" w:fill="auto"/>
            <w:vAlign w:val="top"/>
          </w:tcPr>
          <w:p w14:paraId="2D89A0D9">
            <w:pPr>
              <w:spacing w:line="440" w:lineRule="exact"/>
              <w:rPr>
                <w:rFonts w:hint="default"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1</w:t>
            </w:r>
          </w:p>
        </w:tc>
        <w:tc>
          <w:tcPr>
            <w:tcW w:w="920" w:type="dxa"/>
            <w:shd w:val="clear" w:color="auto" w:fill="auto"/>
            <w:vAlign w:val="top"/>
          </w:tcPr>
          <w:p w14:paraId="4393B5A5">
            <w:pPr>
              <w:spacing w:line="440" w:lineRule="exact"/>
              <w:rPr>
                <w:rFonts w:hint="default"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个</w:t>
            </w:r>
          </w:p>
        </w:tc>
      </w:tr>
    </w:tbl>
    <w:p w14:paraId="5D86676E">
      <w:pPr>
        <w:spacing w:line="440" w:lineRule="exact"/>
        <w:rPr>
          <w:rFonts w:ascii="仿宋" w:hAnsi="仿宋" w:eastAsia="仿宋" w:cs="仿宋"/>
          <w:b/>
          <w:color w:val="auto"/>
          <w:sz w:val="24"/>
        </w:rPr>
      </w:pPr>
    </w:p>
    <w:p w14:paraId="4571B64E">
      <w:pPr>
        <w:numPr>
          <w:ilvl w:val="0"/>
          <w:numId w:val="4"/>
        </w:numPr>
        <w:spacing w:line="440" w:lineRule="exact"/>
        <w:rPr>
          <w:rFonts w:ascii="仿宋" w:hAnsi="仿宋" w:eastAsia="仿宋" w:cs="仿宋"/>
          <w:b/>
          <w:color w:val="auto"/>
          <w:sz w:val="24"/>
        </w:rPr>
      </w:pPr>
      <w:r>
        <w:rPr>
          <w:rFonts w:hint="eastAsia" w:ascii="仿宋" w:hAnsi="仿宋" w:eastAsia="仿宋" w:cs="仿宋"/>
          <w:b/>
          <w:color w:val="auto"/>
          <w:sz w:val="24"/>
        </w:rPr>
        <w:t>商务要求：</w:t>
      </w:r>
    </w:p>
    <w:p w14:paraId="7CFBCB84">
      <w:pPr>
        <w:spacing w:line="440" w:lineRule="exact"/>
        <w:rPr>
          <w:rFonts w:ascii="仿宋" w:hAnsi="仿宋" w:eastAsia="仿宋" w:cs="仿宋"/>
          <w:b/>
          <w:color w:val="auto"/>
          <w:sz w:val="24"/>
        </w:rPr>
      </w:pPr>
      <w:r>
        <w:rPr>
          <w:rFonts w:hint="eastAsia" w:ascii="仿宋" w:hAnsi="仿宋" w:eastAsia="仿宋" w:cs="仿宋"/>
          <w:b/>
          <w:color w:val="auto"/>
          <w:sz w:val="24"/>
        </w:rPr>
        <w:t>1.交货及安装、验收要求</w:t>
      </w:r>
    </w:p>
    <w:p w14:paraId="65AE44E1">
      <w:pPr>
        <w:spacing w:line="440" w:lineRule="exact"/>
        <w:rPr>
          <w:rFonts w:ascii="仿宋" w:hAnsi="仿宋" w:eastAsia="仿宋" w:cs="仿宋"/>
          <w:color w:val="auto"/>
          <w:sz w:val="24"/>
        </w:rPr>
      </w:pPr>
      <w:r>
        <w:rPr>
          <w:rFonts w:hint="eastAsia" w:ascii="仿宋" w:hAnsi="仿宋" w:eastAsia="仿宋" w:cs="仿宋"/>
          <w:color w:val="auto"/>
          <w:sz w:val="24"/>
        </w:rPr>
        <w:t>1.1交货地点：采购人指定地点。</w:t>
      </w:r>
    </w:p>
    <w:p w14:paraId="6CA1001F">
      <w:pPr>
        <w:spacing w:line="440" w:lineRule="exact"/>
        <w:rPr>
          <w:rFonts w:ascii="仿宋" w:hAnsi="仿宋" w:eastAsia="仿宋" w:cs="仿宋"/>
          <w:color w:val="auto"/>
          <w:sz w:val="24"/>
        </w:rPr>
      </w:pPr>
      <w:r>
        <w:rPr>
          <w:rFonts w:hint="eastAsia" w:ascii="仿宋" w:hAnsi="仿宋" w:eastAsia="仿宋" w:cs="仿宋"/>
          <w:color w:val="auto"/>
          <w:sz w:val="24"/>
        </w:rPr>
        <w:t>1.2交货期：中标供应商应当在中标通知书发出之日起</w:t>
      </w:r>
      <w:r>
        <w:rPr>
          <w:rFonts w:hint="eastAsia" w:ascii="仿宋" w:hAnsi="仿宋" w:eastAsia="仿宋" w:cs="仿宋"/>
          <w:b/>
          <w:bCs/>
          <w:color w:val="auto"/>
          <w:sz w:val="24"/>
          <w:u w:val="single"/>
        </w:rPr>
        <w:t>30日</w:t>
      </w:r>
      <w:r>
        <w:rPr>
          <w:rFonts w:hint="eastAsia" w:ascii="仿宋" w:hAnsi="仿宋" w:eastAsia="仿宋" w:cs="仿宋"/>
          <w:color w:val="auto"/>
          <w:sz w:val="24"/>
        </w:rPr>
        <w:t>内按</w:t>
      </w:r>
      <w:r>
        <w:rPr>
          <w:rFonts w:hint="eastAsia" w:ascii="仿宋" w:hAnsi="仿宋" w:eastAsia="仿宋" w:cs="仿宋"/>
          <w:color w:val="auto"/>
          <w:sz w:val="24"/>
          <w:lang w:eastAsia="zh-CN"/>
        </w:rPr>
        <w:t>采购需求</w:t>
      </w:r>
      <w:r>
        <w:rPr>
          <w:rFonts w:hint="eastAsia" w:ascii="仿宋" w:hAnsi="仿宋" w:eastAsia="仿宋" w:cs="仿宋"/>
          <w:color w:val="auto"/>
          <w:sz w:val="24"/>
        </w:rPr>
        <w:t>及中标人的投标文件确定的事项与采购人签订合同，签订合同后</w:t>
      </w:r>
      <w:r>
        <w:rPr>
          <w:rFonts w:hint="eastAsia" w:ascii="仿宋" w:hAnsi="仿宋" w:eastAsia="仿宋" w:cs="仿宋"/>
          <w:b/>
          <w:bCs/>
          <w:color w:val="auto"/>
          <w:sz w:val="24"/>
          <w:u w:val="single"/>
        </w:rPr>
        <w:t xml:space="preserve"> </w:t>
      </w:r>
      <w:r>
        <w:rPr>
          <w:rFonts w:hint="eastAsia" w:ascii="仿宋" w:hAnsi="仿宋" w:eastAsia="仿宋" w:cs="仿宋"/>
          <w:b/>
          <w:bCs/>
          <w:color w:val="auto"/>
          <w:sz w:val="24"/>
          <w:u w:val="single"/>
          <w:lang w:val="en-US" w:eastAsia="zh-CN"/>
        </w:rPr>
        <w:t>30</w:t>
      </w:r>
      <w:r>
        <w:rPr>
          <w:rFonts w:hint="eastAsia" w:ascii="仿宋" w:hAnsi="仿宋" w:eastAsia="仿宋" w:cs="仿宋"/>
          <w:b/>
          <w:bCs/>
          <w:color w:val="auto"/>
          <w:sz w:val="24"/>
        </w:rPr>
        <w:t>日</w:t>
      </w:r>
      <w:r>
        <w:rPr>
          <w:rFonts w:hint="eastAsia" w:ascii="仿宋" w:hAnsi="仿宋" w:eastAsia="仿宋" w:cs="仿宋"/>
          <w:color w:val="auto"/>
          <w:sz w:val="24"/>
        </w:rPr>
        <w:t>内完成设备的安装调试。</w:t>
      </w:r>
    </w:p>
    <w:p w14:paraId="679D0A24">
      <w:pPr>
        <w:spacing w:line="440" w:lineRule="exact"/>
        <w:rPr>
          <w:rFonts w:hint="eastAsia" w:ascii="仿宋" w:hAnsi="仿宋" w:eastAsia="仿宋" w:cs="仿宋"/>
          <w:color w:val="auto"/>
          <w:sz w:val="24"/>
          <w:lang w:eastAsia="zh-CN"/>
        </w:rPr>
      </w:pPr>
      <w:r>
        <w:rPr>
          <w:rFonts w:hint="eastAsia" w:ascii="仿宋" w:hAnsi="仿宋" w:eastAsia="仿宋" w:cs="仿宋"/>
          <w:color w:val="auto"/>
          <w:sz w:val="24"/>
        </w:rPr>
        <w:t>1.3中标供应商须保证中标后所提供的设备为原装、全新合格的产品</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且原装进口产品生产日期与交货日期差值</w:t>
      </w:r>
      <w:r>
        <w:rPr>
          <w:rFonts w:hint="eastAsia" w:ascii="仿宋" w:hAnsi="仿宋" w:eastAsia="仿宋" w:cs="仿宋"/>
          <w:b/>
          <w:bCs/>
          <w:color w:val="auto"/>
          <w:sz w:val="24"/>
          <w:lang w:val="en-US" w:eastAsia="zh-CN"/>
        </w:rPr>
        <w:t>≤12个月</w:t>
      </w:r>
      <w:r>
        <w:rPr>
          <w:rFonts w:hint="eastAsia" w:ascii="仿宋" w:hAnsi="仿宋" w:eastAsia="仿宋" w:cs="仿宋"/>
          <w:color w:val="auto"/>
          <w:sz w:val="24"/>
          <w:lang w:val="en-US" w:eastAsia="zh-CN"/>
        </w:rPr>
        <w:t>；国产产品生产日期与交货日期差值</w:t>
      </w:r>
      <w:r>
        <w:rPr>
          <w:rFonts w:hint="eastAsia" w:ascii="仿宋" w:hAnsi="仿宋" w:eastAsia="仿宋" w:cs="仿宋"/>
          <w:b/>
          <w:bCs/>
          <w:color w:val="auto"/>
          <w:sz w:val="24"/>
          <w:lang w:val="en-US" w:eastAsia="zh-CN"/>
        </w:rPr>
        <w:t>≤3个月</w:t>
      </w:r>
      <w:r>
        <w:rPr>
          <w:rFonts w:hint="eastAsia" w:ascii="仿宋" w:hAnsi="仿宋" w:eastAsia="仿宋" w:cs="仿宋"/>
          <w:color w:val="auto"/>
          <w:sz w:val="24"/>
          <w:lang w:val="en-US" w:eastAsia="zh-CN"/>
        </w:rPr>
        <w:t>。</w:t>
      </w:r>
    </w:p>
    <w:p w14:paraId="1DEA94F8">
      <w:pPr>
        <w:spacing w:line="440" w:lineRule="exact"/>
        <w:rPr>
          <w:rFonts w:ascii="仿宋" w:hAnsi="仿宋" w:eastAsia="仿宋" w:cs="仿宋"/>
          <w:color w:val="auto"/>
          <w:sz w:val="24"/>
        </w:rPr>
      </w:pPr>
      <w:r>
        <w:rPr>
          <w:rFonts w:hint="eastAsia" w:ascii="仿宋" w:hAnsi="仿宋" w:eastAsia="仿宋" w:cs="仿宋"/>
          <w:color w:val="auto"/>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4B967842">
      <w:pPr>
        <w:spacing w:line="440" w:lineRule="exact"/>
        <w:rPr>
          <w:rFonts w:ascii="仿宋" w:hAnsi="仿宋" w:eastAsia="仿宋" w:cs="仿宋"/>
          <w:color w:val="auto"/>
          <w:sz w:val="24"/>
        </w:rPr>
      </w:pPr>
      <w:r>
        <w:rPr>
          <w:rFonts w:hint="eastAsia" w:ascii="仿宋" w:hAnsi="仿宋" w:eastAsia="仿宋" w:cs="仿宋"/>
          <w:color w:val="auto"/>
          <w:sz w:val="24"/>
        </w:rPr>
        <w:t>1.5验收方式：按《小榄镇</w:t>
      </w:r>
      <w:r>
        <w:rPr>
          <w:rFonts w:hint="eastAsia" w:ascii="仿宋" w:hAnsi="仿宋" w:eastAsia="仿宋" w:cs="仿宋"/>
          <w:color w:val="auto"/>
          <w:sz w:val="24"/>
          <w:lang w:eastAsia="zh-CN"/>
        </w:rPr>
        <w:t>公立</w:t>
      </w:r>
      <w:r>
        <w:rPr>
          <w:rFonts w:hint="eastAsia" w:ascii="仿宋" w:hAnsi="仿宋" w:eastAsia="仿宋" w:cs="仿宋"/>
          <w:color w:val="auto"/>
          <w:sz w:val="24"/>
        </w:rPr>
        <w:t>医院</w:t>
      </w:r>
      <w:r>
        <w:rPr>
          <w:rFonts w:hint="eastAsia" w:ascii="仿宋" w:hAnsi="仿宋" w:eastAsia="仿宋" w:cs="仿宋"/>
          <w:color w:val="auto"/>
          <w:sz w:val="24"/>
          <w:lang w:eastAsia="zh-CN"/>
        </w:rPr>
        <w:t>政府</w:t>
      </w:r>
      <w:r>
        <w:rPr>
          <w:rFonts w:hint="eastAsia" w:ascii="仿宋" w:hAnsi="仿宋" w:eastAsia="仿宋" w:cs="仿宋"/>
          <w:color w:val="auto"/>
          <w:sz w:val="24"/>
        </w:rPr>
        <w:t>采购和验收</w:t>
      </w:r>
      <w:r>
        <w:rPr>
          <w:rFonts w:hint="eastAsia" w:ascii="仿宋" w:hAnsi="仿宋" w:eastAsia="仿宋" w:cs="仿宋"/>
          <w:color w:val="auto"/>
          <w:sz w:val="24"/>
          <w:lang w:eastAsia="zh-CN"/>
        </w:rPr>
        <w:t>办法</w:t>
      </w:r>
      <w:r>
        <w:rPr>
          <w:rFonts w:hint="eastAsia" w:ascii="仿宋" w:hAnsi="仿宋" w:eastAsia="仿宋" w:cs="仿宋"/>
          <w:color w:val="auto"/>
          <w:sz w:val="24"/>
        </w:rPr>
        <w:t>》。</w:t>
      </w:r>
    </w:p>
    <w:p w14:paraId="52BCE885">
      <w:pPr>
        <w:spacing w:line="440" w:lineRule="exact"/>
        <w:rPr>
          <w:rFonts w:ascii="仿宋" w:hAnsi="仿宋" w:eastAsia="仿宋" w:cs="仿宋"/>
          <w:b/>
          <w:color w:val="auto"/>
          <w:sz w:val="24"/>
        </w:rPr>
      </w:pPr>
      <w:r>
        <w:rPr>
          <w:rFonts w:hint="eastAsia" w:ascii="仿宋" w:hAnsi="仿宋" w:eastAsia="仿宋" w:cs="仿宋"/>
          <w:b/>
          <w:color w:val="auto"/>
          <w:sz w:val="24"/>
        </w:rPr>
        <w:t>2.售后服务要求</w:t>
      </w:r>
    </w:p>
    <w:p w14:paraId="1D33EF0E">
      <w:pPr>
        <w:tabs>
          <w:tab w:val="left" w:pos="420"/>
        </w:tabs>
        <w:spacing w:line="440" w:lineRule="exact"/>
        <w:rPr>
          <w:rFonts w:ascii="仿宋" w:hAnsi="仿宋" w:eastAsia="仿宋" w:cs="仿宋"/>
          <w:color w:val="auto"/>
          <w:sz w:val="24"/>
        </w:rPr>
      </w:pPr>
      <w:r>
        <w:rPr>
          <w:rFonts w:hint="eastAsia" w:ascii="仿宋" w:hAnsi="仿宋" w:eastAsia="仿宋" w:cs="仿宋"/>
          <w:color w:val="auto"/>
          <w:sz w:val="24"/>
        </w:rPr>
        <w:t>2.1中标供应商必须在中国境内有售后服务机构，并附有售后服务能力说明。</w:t>
      </w:r>
    </w:p>
    <w:p w14:paraId="6AF8B7DD">
      <w:pPr>
        <w:spacing w:line="440" w:lineRule="exact"/>
        <w:rPr>
          <w:rFonts w:ascii="仿宋" w:hAnsi="仿宋" w:eastAsia="仿宋" w:cs="仿宋"/>
          <w:color w:val="auto"/>
          <w:sz w:val="24"/>
        </w:rPr>
      </w:pPr>
      <w:r>
        <w:rPr>
          <w:rFonts w:hint="eastAsia" w:ascii="仿宋" w:hAnsi="仿宋" w:eastAsia="仿宋" w:cs="仿宋"/>
          <w:color w:val="auto"/>
          <w:sz w:val="24"/>
        </w:rPr>
        <w:t>★2.2中标供应商须提供设备原厂质保（设备原厂质量保修范围和保修期）至少为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2</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p>
    <w:p w14:paraId="2110797E">
      <w:pPr>
        <w:spacing w:line="440" w:lineRule="exact"/>
        <w:rPr>
          <w:rFonts w:ascii="仿宋" w:hAnsi="仿宋" w:eastAsia="仿宋" w:cs="仿宋"/>
          <w:color w:val="auto"/>
          <w:sz w:val="24"/>
        </w:rPr>
      </w:pPr>
      <w:r>
        <w:rPr>
          <w:rFonts w:hint="eastAsia" w:ascii="仿宋" w:hAnsi="仿宋" w:eastAsia="仿宋" w:cs="仿宋"/>
          <w:color w:val="auto"/>
          <w:sz w:val="24"/>
        </w:rPr>
        <w:t>2.3在售后期内，中标供应商在接到用户的维修通知，响应时间为半小时内，工程师到达现场时间为4小时内，排除故障时限为到达现场后8小时内。</w:t>
      </w:r>
    </w:p>
    <w:p w14:paraId="1F6DEB37">
      <w:pPr>
        <w:spacing w:line="440" w:lineRule="exact"/>
        <w:rPr>
          <w:rFonts w:ascii="仿宋" w:hAnsi="仿宋" w:eastAsia="仿宋" w:cs="仿宋"/>
          <w:color w:val="auto"/>
          <w:sz w:val="24"/>
        </w:rPr>
      </w:pPr>
      <w:r>
        <w:rPr>
          <w:rFonts w:hint="eastAsia" w:ascii="仿宋" w:hAnsi="仿宋" w:eastAsia="仿宋" w:cs="仿宋"/>
          <w:color w:val="auto"/>
          <w:sz w:val="24"/>
        </w:rPr>
        <w:t>2.4如果产品故障在检修12小时后仍无法排除，中标供应商应在24小时内提供不低于故障产品规格型号档次的备用产品供采购人使用，直至故障产品修复。</w:t>
      </w:r>
    </w:p>
    <w:p w14:paraId="1492DA04">
      <w:pPr>
        <w:spacing w:line="440" w:lineRule="exact"/>
        <w:rPr>
          <w:rFonts w:ascii="仿宋" w:hAnsi="仿宋" w:eastAsia="仿宋" w:cs="仿宋"/>
          <w:b/>
          <w:color w:val="auto"/>
          <w:sz w:val="24"/>
        </w:rPr>
      </w:pPr>
    </w:p>
    <w:p w14:paraId="26F13202">
      <w:pPr>
        <w:spacing w:line="440" w:lineRule="exact"/>
        <w:rPr>
          <w:rFonts w:ascii="仿宋" w:hAnsi="仿宋" w:eastAsia="仿宋" w:cs="仿宋"/>
          <w:b/>
          <w:color w:val="auto"/>
          <w:sz w:val="24"/>
        </w:rPr>
      </w:pPr>
      <w:r>
        <w:rPr>
          <w:rFonts w:hint="eastAsia" w:ascii="仿宋" w:hAnsi="仿宋" w:eastAsia="仿宋" w:cs="仿宋"/>
          <w:b/>
          <w:color w:val="auto"/>
          <w:sz w:val="24"/>
        </w:rPr>
        <w:t>3.付款方式</w:t>
      </w:r>
    </w:p>
    <w:p w14:paraId="6756A50F">
      <w:pPr>
        <w:spacing w:line="440" w:lineRule="exact"/>
        <w:rPr>
          <w:rFonts w:ascii="仿宋" w:hAnsi="仿宋" w:eastAsia="仿宋" w:cs="仿宋"/>
          <w:color w:val="auto"/>
          <w:sz w:val="24"/>
        </w:rPr>
      </w:pPr>
      <w:r>
        <w:rPr>
          <w:rFonts w:hint="eastAsia" w:ascii="仿宋" w:hAnsi="仿宋" w:eastAsia="仿宋" w:cs="仿宋"/>
          <w:color w:val="auto"/>
          <w:sz w:val="24"/>
        </w:rPr>
        <w:t>★3.1本合同的每笔款项以人民币转账方式支付，合同设备到采购人指定地点交付并完成安装，验收合格后，中标单位凭：</w:t>
      </w:r>
    </w:p>
    <w:p w14:paraId="2DEDE1D1">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（1）合同；</w:t>
      </w:r>
    </w:p>
    <w:p w14:paraId="707A2710">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（2）验收调试合格报告（加盖采购人公章）；</w:t>
      </w:r>
    </w:p>
    <w:p w14:paraId="63B9A6E1">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（3）中标供应商开具的正式发票（加盖发票专用章）。</w:t>
      </w:r>
    </w:p>
    <w:p w14:paraId="798DDB92">
      <w:pPr>
        <w:spacing w:line="440" w:lineRule="exact"/>
        <w:rPr>
          <w:rFonts w:ascii="仿宋" w:hAnsi="仿宋" w:eastAsia="仿宋" w:cs="仿宋"/>
          <w:color w:val="auto"/>
          <w:sz w:val="24"/>
        </w:rPr>
      </w:pPr>
      <w:r>
        <w:rPr>
          <w:rFonts w:hint="eastAsia" w:ascii="仿宋" w:hAnsi="仿宋" w:eastAsia="仿宋" w:cs="仿宋"/>
          <w:color w:val="auto"/>
          <w:sz w:val="24"/>
        </w:rPr>
        <w:t>★3.2</w:t>
      </w:r>
    </w:p>
    <w:p w14:paraId="1C927857">
      <w:pPr>
        <w:spacing w:line="440" w:lineRule="exact"/>
        <w:rPr>
          <w:rFonts w:hint="eastAsia" w:ascii="仿宋" w:hAnsi="仿宋" w:eastAsia="仿宋" w:cs="仿宋"/>
          <w:color w:val="auto"/>
          <w:sz w:val="24"/>
        </w:rPr>
      </w:pPr>
      <w:r>
        <w:rPr>
          <w:rFonts w:hint="eastAsia" w:ascii="仿宋" w:hAnsi="仿宋" w:eastAsia="仿宋" w:cs="仿宋"/>
          <w:color w:val="auto"/>
          <w:sz w:val="24"/>
        </w:rPr>
        <w:t>具体付款方式：本合同分二期支付，第一期：乙方按合同协议时间提供货物，并经协议规定的验收人员书面确认验收合格后，开具全额发票，甲方确认无误后一个月内支付合同总金额的95%的款项。第</w:t>
      </w:r>
      <w:r>
        <w:rPr>
          <w:rFonts w:hint="eastAsia" w:ascii="仿宋" w:hAnsi="仿宋" w:eastAsia="仿宋" w:cs="仿宋"/>
          <w:color w:val="auto"/>
          <w:sz w:val="24"/>
          <w:lang w:val="en-US" w:eastAsia="zh-CN"/>
        </w:rPr>
        <w:t>二</w:t>
      </w:r>
      <w:r>
        <w:rPr>
          <w:rFonts w:hint="eastAsia" w:ascii="仿宋" w:hAnsi="仿宋" w:eastAsia="仿宋" w:cs="仿宋"/>
          <w:color w:val="auto"/>
          <w:sz w:val="24"/>
        </w:rPr>
        <w:t>期：合同总金额的5%的款项在</w:t>
      </w:r>
      <w:r>
        <w:rPr>
          <w:rFonts w:hint="eastAsia" w:ascii="仿宋" w:hAnsi="仿宋" w:eastAsia="仿宋" w:cs="仿宋"/>
          <w:color w:val="auto"/>
          <w:sz w:val="24"/>
          <w:u w:val="single"/>
        </w:rPr>
        <w:t>质保期</w:t>
      </w:r>
      <w:r>
        <w:rPr>
          <w:rFonts w:hint="eastAsia" w:ascii="仿宋" w:hAnsi="仿宋" w:eastAsia="仿宋" w:cs="仿宋"/>
          <w:color w:val="auto"/>
          <w:sz w:val="24"/>
        </w:rPr>
        <w:t>后无息支付。</w:t>
      </w:r>
    </w:p>
    <w:p w14:paraId="7EFB28B8">
      <w:pPr>
        <w:spacing w:line="440" w:lineRule="exact"/>
        <w:rPr>
          <w:color w:val="auto"/>
        </w:rPr>
      </w:pPr>
    </w:p>
    <w:sectPr>
      <w:pgSz w:w="11906" w:h="16838"/>
      <w:pgMar w:top="607" w:right="720" w:bottom="607"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81C18"/>
    <w:multiLevelType w:val="singleLevel"/>
    <w:tmpl w:val="B3E81C18"/>
    <w:lvl w:ilvl="0" w:tentative="0">
      <w:start w:val="1"/>
      <w:numFmt w:val="decimal"/>
      <w:suff w:val="nothing"/>
      <w:lvlText w:val="%1、"/>
      <w:lvlJc w:val="left"/>
    </w:lvl>
  </w:abstractNum>
  <w:abstractNum w:abstractNumId="1">
    <w:nsid w:val="D44510B9"/>
    <w:multiLevelType w:val="singleLevel"/>
    <w:tmpl w:val="D44510B9"/>
    <w:lvl w:ilvl="0" w:tentative="0">
      <w:start w:val="1"/>
      <w:numFmt w:val="decimal"/>
      <w:lvlText w:val="%1."/>
      <w:lvlJc w:val="left"/>
      <w:pPr>
        <w:ind w:left="425" w:hanging="425"/>
      </w:pPr>
      <w:rPr>
        <w:rFonts w:hint="default"/>
      </w:r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abstractNum w:abstractNumId="4">
    <w:nsid w:val="72364F1B"/>
    <w:multiLevelType w:val="multilevel"/>
    <w:tmpl w:val="72364F1B"/>
    <w:lvl w:ilvl="0" w:tentative="0">
      <w:start w:val="5"/>
      <w:numFmt w:val="decimal"/>
      <w:lvlText w:val="%1"/>
      <w:lvlJc w:val="left"/>
      <w:pPr>
        <w:ind w:left="360" w:hanging="360"/>
      </w:pPr>
      <w:rPr>
        <w:rFonts w:hint="default"/>
      </w:rPr>
    </w:lvl>
    <w:lvl w:ilvl="1" w:tentative="0">
      <w:start w:val="1"/>
      <w:numFmt w:val="decimal"/>
      <w:lvlText w:val="%2."/>
      <w:lvlJc w:val="left"/>
      <w:pPr>
        <w:ind w:left="360" w:hanging="360"/>
      </w:pPr>
      <w:rPr>
        <w:rFonts w:hint="default"/>
        <w:strike w:val="0"/>
        <w:dstrike w:val="0"/>
        <w:color w:val="000000" w:themeColor="text1"/>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YxZDQzYjgzYjkzNTUwYWVmYTAyNDM3MGRjMjQ1NWY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8653C5"/>
    <w:rsid w:val="04C2183F"/>
    <w:rsid w:val="05AE53ED"/>
    <w:rsid w:val="07620875"/>
    <w:rsid w:val="078B7A8F"/>
    <w:rsid w:val="0A1B12A5"/>
    <w:rsid w:val="0A7B32AF"/>
    <w:rsid w:val="0B983A11"/>
    <w:rsid w:val="0C583667"/>
    <w:rsid w:val="0D55237A"/>
    <w:rsid w:val="0EDA5F4A"/>
    <w:rsid w:val="11215D00"/>
    <w:rsid w:val="116F5E3C"/>
    <w:rsid w:val="11BE7D21"/>
    <w:rsid w:val="125151D8"/>
    <w:rsid w:val="1264085D"/>
    <w:rsid w:val="13092ED6"/>
    <w:rsid w:val="137C3E61"/>
    <w:rsid w:val="152E75A3"/>
    <w:rsid w:val="15D67E1A"/>
    <w:rsid w:val="15DD12EB"/>
    <w:rsid w:val="15FB5391"/>
    <w:rsid w:val="16667C55"/>
    <w:rsid w:val="16AC3025"/>
    <w:rsid w:val="18197B20"/>
    <w:rsid w:val="182F3FFC"/>
    <w:rsid w:val="184F47E9"/>
    <w:rsid w:val="195B4CD4"/>
    <w:rsid w:val="19F434AB"/>
    <w:rsid w:val="19F46800"/>
    <w:rsid w:val="1A4E463B"/>
    <w:rsid w:val="1AC04D91"/>
    <w:rsid w:val="1B480550"/>
    <w:rsid w:val="1B9B3432"/>
    <w:rsid w:val="1C125497"/>
    <w:rsid w:val="1C5D648C"/>
    <w:rsid w:val="20372DFC"/>
    <w:rsid w:val="206831B1"/>
    <w:rsid w:val="22D309D5"/>
    <w:rsid w:val="23683A18"/>
    <w:rsid w:val="23E7584F"/>
    <w:rsid w:val="258D2337"/>
    <w:rsid w:val="268A1BB3"/>
    <w:rsid w:val="28BF1285"/>
    <w:rsid w:val="2A885D27"/>
    <w:rsid w:val="2AA33888"/>
    <w:rsid w:val="2CAA0DDE"/>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7BF4C02"/>
    <w:rsid w:val="397337AD"/>
    <w:rsid w:val="39AD7AFB"/>
    <w:rsid w:val="3A242BD4"/>
    <w:rsid w:val="3A9C4E16"/>
    <w:rsid w:val="3B150E18"/>
    <w:rsid w:val="3B856185"/>
    <w:rsid w:val="3BBF220E"/>
    <w:rsid w:val="3C5A7ECD"/>
    <w:rsid w:val="3C8138D7"/>
    <w:rsid w:val="3C963008"/>
    <w:rsid w:val="3CF8165C"/>
    <w:rsid w:val="3D961009"/>
    <w:rsid w:val="3E1A0157"/>
    <w:rsid w:val="3F196F49"/>
    <w:rsid w:val="407E146F"/>
    <w:rsid w:val="40C43099"/>
    <w:rsid w:val="41B0738E"/>
    <w:rsid w:val="42E42773"/>
    <w:rsid w:val="434A3516"/>
    <w:rsid w:val="447A3E90"/>
    <w:rsid w:val="45815466"/>
    <w:rsid w:val="45B122E0"/>
    <w:rsid w:val="47D67E4A"/>
    <w:rsid w:val="485E43E9"/>
    <w:rsid w:val="486B153B"/>
    <w:rsid w:val="489874E4"/>
    <w:rsid w:val="48B13657"/>
    <w:rsid w:val="48F40FCD"/>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4C41E6B"/>
    <w:rsid w:val="562C6AB3"/>
    <w:rsid w:val="56AB1A08"/>
    <w:rsid w:val="59480742"/>
    <w:rsid w:val="5B06785A"/>
    <w:rsid w:val="5B576610"/>
    <w:rsid w:val="5C9522CF"/>
    <w:rsid w:val="5CEB018E"/>
    <w:rsid w:val="5D1761F3"/>
    <w:rsid w:val="5D4446FE"/>
    <w:rsid w:val="5EBB1517"/>
    <w:rsid w:val="5EC71180"/>
    <w:rsid w:val="5F580C6B"/>
    <w:rsid w:val="5F8F08C0"/>
    <w:rsid w:val="5FA44E0F"/>
    <w:rsid w:val="5FE15E62"/>
    <w:rsid w:val="60122426"/>
    <w:rsid w:val="60182200"/>
    <w:rsid w:val="60872EF7"/>
    <w:rsid w:val="61F160E0"/>
    <w:rsid w:val="628D32EA"/>
    <w:rsid w:val="63895A12"/>
    <w:rsid w:val="644C371A"/>
    <w:rsid w:val="64B61FC6"/>
    <w:rsid w:val="650F04DD"/>
    <w:rsid w:val="668E3985"/>
    <w:rsid w:val="66AF192B"/>
    <w:rsid w:val="6741119A"/>
    <w:rsid w:val="677850FC"/>
    <w:rsid w:val="6AC879A3"/>
    <w:rsid w:val="6C1727C7"/>
    <w:rsid w:val="6C1D026B"/>
    <w:rsid w:val="6C851FDC"/>
    <w:rsid w:val="6DCA297E"/>
    <w:rsid w:val="6E7D7016"/>
    <w:rsid w:val="6EE6418B"/>
    <w:rsid w:val="6F8010C8"/>
    <w:rsid w:val="6F957CEC"/>
    <w:rsid w:val="6FB54CDB"/>
    <w:rsid w:val="71F07CE7"/>
    <w:rsid w:val="73A94275"/>
    <w:rsid w:val="73C966C4"/>
    <w:rsid w:val="7547180C"/>
    <w:rsid w:val="754F1402"/>
    <w:rsid w:val="78EF7DAC"/>
    <w:rsid w:val="79070A07"/>
    <w:rsid w:val="79907C4E"/>
    <w:rsid w:val="79A3457A"/>
    <w:rsid w:val="7A903C7E"/>
    <w:rsid w:val="7AFB2199"/>
    <w:rsid w:val="7B47043A"/>
    <w:rsid w:val="7B4C229B"/>
    <w:rsid w:val="7B69139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next w:val="5"/>
    <w:qFormat/>
    <w:uiPriority w:val="0"/>
    <w:pPr>
      <w:spacing w:after="120"/>
    </w:p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2368</Words>
  <Characters>2503</Characters>
  <Lines>5</Lines>
  <Paragraphs>1</Paragraphs>
  <TotalTime>2</TotalTime>
  <ScaleCrop>false</ScaleCrop>
  <LinksUpToDate>false</LinksUpToDate>
  <CharactersWithSpaces>2555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Francie_Mak</cp:lastModifiedBy>
  <dcterms:modified xsi:type="dcterms:W3CDTF">2025-01-11T03:01:45Z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3D822DBC6B0043ACAB372B0AB2E84D24</vt:lpwstr>
  </property>
  <property fmtid="{D5CDD505-2E9C-101B-9397-08002B2CF9AE}" pid="4" name="KSOTemplateDocerSaveRecord">
    <vt:lpwstr>eyJoZGlkIjoiOWYxZDQzYjgzYjkzNTUwYWVmYTAyNDM3MGRjMjQ1NWYiLCJ1c2VySWQiOiI5NTU3MjQ1NzEifQ==</vt:lpwstr>
  </property>
</Properties>
</file>