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0F" w:rsidRDefault="00B50E0F">
      <w:pPr>
        <w:spacing w:line="360" w:lineRule="auto"/>
        <w:jc w:val="left"/>
        <w:rPr>
          <w:sz w:val="28"/>
          <w:szCs w:val="28"/>
        </w:rPr>
      </w:pPr>
    </w:p>
    <w:p w:rsidR="00B50E0F" w:rsidRDefault="00FC104F">
      <w:pPr>
        <w:spacing w:line="440" w:lineRule="exact"/>
        <w:rPr>
          <w:b/>
          <w:bCs/>
          <w:color w:val="0000FF"/>
          <w:szCs w:val="21"/>
        </w:rPr>
      </w:pPr>
      <w:r>
        <w:rPr>
          <w:rFonts w:hint="eastAsia"/>
          <w:b/>
          <w:bCs/>
          <w:color w:val="0000FF"/>
          <w:szCs w:val="21"/>
        </w:rPr>
        <w:t>报价供应商须同时提供以下资料：</w:t>
      </w:r>
    </w:p>
    <w:p w:rsidR="00B50E0F" w:rsidRDefault="00FC104F">
      <w:pPr>
        <w:numPr>
          <w:ilvl w:val="0"/>
          <w:numId w:val="1"/>
        </w:numPr>
        <w:spacing w:line="440" w:lineRule="exact"/>
        <w:rPr>
          <w:b/>
          <w:bCs/>
          <w:color w:val="0000FF"/>
          <w:szCs w:val="21"/>
        </w:rPr>
      </w:pPr>
      <w:r>
        <w:rPr>
          <w:rFonts w:hint="eastAsia"/>
          <w:b/>
          <w:bCs/>
          <w:color w:val="0000FF"/>
          <w:szCs w:val="21"/>
        </w:rPr>
        <w:t>报价单、</w:t>
      </w:r>
      <w:r>
        <w:rPr>
          <w:rFonts w:hint="eastAsia"/>
          <w:b/>
          <w:bCs/>
          <w:color w:val="0000FF"/>
          <w:szCs w:val="21"/>
        </w:rPr>
        <w:t>参数偏离情况表</w:t>
      </w:r>
      <w:r>
        <w:rPr>
          <w:rFonts w:hint="eastAsia"/>
          <w:b/>
          <w:bCs/>
          <w:color w:val="0000FF"/>
          <w:szCs w:val="21"/>
        </w:rPr>
        <w:t>、</w:t>
      </w:r>
      <w:r>
        <w:rPr>
          <w:rFonts w:hint="eastAsia"/>
          <w:b/>
          <w:bCs/>
          <w:color w:val="0000FF"/>
          <w:szCs w:val="21"/>
        </w:rPr>
        <w:t>耗材信息表（如有）</w:t>
      </w:r>
      <w:r>
        <w:rPr>
          <w:rFonts w:hint="eastAsia"/>
          <w:b/>
          <w:bCs/>
          <w:color w:val="0000FF"/>
          <w:szCs w:val="21"/>
        </w:rPr>
        <w:t>。</w:t>
      </w:r>
    </w:p>
    <w:p w:rsidR="00B50E0F" w:rsidRDefault="00FC104F">
      <w:pPr>
        <w:numPr>
          <w:ilvl w:val="0"/>
          <w:numId w:val="1"/>
        </w:numPr>
        <w:spacing w:line="440" w:lineRule="exact"/>
        <w:rPr>
          <w:b/>
          <w:bCs/>
          <w:color w:val="0000FF"/>
          <w:szCs w:val="21"/>
        </w:rPr>
      </w:pPr>
      <w:r>
        <w:rPr>
          <w:rFonts w:hint="eastAsia"/>
          <w:b/>
          <w:bCs/>
          <w:color w:val="0000FF"/>
          <w:szCs w:val="21"/>
        </w:rPr>
        <w:t>产品参数</w:t>
      </w:r>
      <w:r>
        <w:rPr>
          <w:rFonts w:hint="eastAsia"/>
          <w:b/>
          <w:bCs/>
          <w:color w:val="0000FF"/>
          <w:szCs w:val="21"/>
        </w:rPr>
        <w:t>、</w:t>
      </w:r>
      <w:r>
        <w:rPr>
          <w:rFonts w:hint="eastAsia"/>
          <w:b/>
          <w:bCs/>
          <w:color w:val="0000FF"/>
          <w:szCs w:val="21"/>
        </w:rPr>
        <w:t>配置清单、医疗器械注册证</w:t>
      </w:r>
      <w:r>
        <w:rPr>
          <w:rFonts w:hint="eastAsia"/>
          <w:b/>
          <w:bCs/>
          <w:color w:val="0000FF"/>
          <w:szCs w:val="21"/>
        </w:rPr>
        <w:t>。</w:t>
      </w:r>
    </w:p>
    <w:p w:rsidR="00B50E0F" w:rsidRDefault="00FC104F">
      <w:pPr>
        <w:numPr>
          <w:ilvl w:val="0"/>
          <w:numId w:val="1"/>
        </w:numPr>
        <w:spacing w:line="440" w:lineRule="exact"/>
        <w:rPr>
          <w:b/>
          <w:bCs/>
          <w:color w:val="0000FF"/>
          <w:szCs w:val="21"/>
        </w:rPr>
      </w:pPr>
      <w:r>
        <w:rPr>
          <w:rFonts w:hint="eastAsia"/>
          <w:b/>
          <w:bCs/>
          <w:color w:val="0000FF"/>
          <w:szCs w:val="21"/>
        </w:rPr>
        <w:t>供应商</w:t>
      </w:r>
      <w:r>
        <w:rPr>
          <w:rFonts w:hint="eastAsia"/>
          <w:b/>
          <w:bCs/>
          <w:color w:val="0000FF"/>
          <w:szCs w:val="21"/>
        </w:rPr>
        <w:t>及厂家</w:t>
      </w:r>
      <w:r>
        <w:rPr>
          <w:rFonts w:hint="eastAsia"/>
          <w:b/>
          <w:bCs/>
          <w:color w:val="0000FF"/>
          <w:szCs w:val="21"/>
        </w:rPr>
        <w:t>证件</w:t>
      </w:r>
      <w:r>
        <w:rPr>
          <w:rFonts w:hint="eastAsia"/>
          <w:b/>
          <w:bCs/>
          <w:color w:val="0000FF"/>
          <w:szCs w:val="21"/>
        </w:rPr>
        <w:t>（</w:t>
      </w:r>
      <w:r>
        <w:rPr>
          <w:rFonts w:hint="eastAsia"/>
          <w:b/>
          <w:bCs/>
          <w:color w:val="0000FF"/>
          <w:szCs w:val="21"/>
        </w:rPr>
        <w:t>营业执照、医疗器械经营许可证</w:t>
      </w:r>
      <w:r>
        <w:rPr>
          <w:rFonts w:hint="eastAsia"/>
          <w:b/>
          <w:bCs/>
          <w:color w:val="0000FF"/>
          <w:szCs w:val="21"/>
        </w:rPr>
        <w:t>/</w:t>
      </w:r>
      <w:r>
        <w:rPr>
          <w:rFonts w:hint="eastAsia"/>
          <w:b/>
          <w:bCs/>
          <w:color w:val="0000FF"/>
          <w:szCs w:val="21"/>
        </w:rPr>
        <w:t>备案凭证、生产许可证、授权书等</w:t>
      </w:r>
      <w:r>
        <w:rPr>
          <w:rFonts w:hint="eastAsia"/>
          <w:b/>
          <w:bCs/>
          <w:color w:val="0000FF"/>
          <w:szCs w:val="21"/>
        </w:rPr>
        <w:t>）</w:t>
      </w:r>
      <w:r>
        <w:rPr>
          <w:rFonts w:hint="eastAsia"/>
          <w:b/>
          <w:bCs/>
          <w:color w:val="0000FF"/>
          <w:szCs w:val="21"/>
        </w:rPr>
        <w:t>。</w:t>
      </w:r>
    </w:p>
    <w:p w:rsidR="00B50E0F" w:rsidRDefault="00B50E0F">
      <w:pPr>
        <w:pStyle w:val="a3"/>
        <w:ind w:firstLine="0"/>
        <w:rPr>
          <w:rFonts w:hint="eastAsia"/>
          <w:b/>
          <w:bCs/>
          <w:color w:val="0000FF"/>
          <w:sz w:val="24"/>
        </w:rPr>
      </w:pPr>
    </w:p>
    <w:p w:rsidR="001D74DA" w:rsidRDefault="001D74DA">
      <w:pPr>
        <w:widowControl/>
        <w:jc w:val="left"/>
        <w:rPr>
          <w:b/>
          <w:bCs/>
          <w:sz w:val="44"/>
          <w:szCs w:val="44"/>
        </w:rPr>
      </w:pPr>
      <w:r>
        <w:rPr>
          <w:b/>
          <w:bCs/>
          <w:sz w:val="44"/>
          <w:szCs w:val="44"/>
        </w:rPr>
        <w:br w:type="page"/>
      </w:r>
    </w:p>
    <w:p w:rsidR="001D74DA" w:rsidRDefault="001D74DA" w:rsidP="001D74DA">
      <w:pPr>
        <w:spacing w:line="440" w:lineRule="exact"/>
        <w:jc w:val="center"/>
        <w:rPr>
          <w:b/>
          <w:bCs/>
          <w:sz w:val="44"/>
          <w:szCs w:val="44"/>
        </w:rPr>
      </w:pPr>
      <w:r>
        <w:rPr>
          <w:rFonts w:hint="eastAsia"/>
          <w:b/>
          <w:bCs/>
          <w:sz w:val="44"/>
          <w:szCs w:val="44"/>
        </w:rPr>
        <w:lastRenderedPageBreak/>
        <w:t>报价单</w:t>
      </w:r>
    </w:p>
    <w:p w:rsidR="001D74DA" w:rsidRDefault="001D74DA" w:rsidP="001D74DA">
      <w:pPr>
        <w:spacing w:line="440" w:lineRule="exact"/>
        <w:jc w:val="center"/>
        <w:rPr>
          <w:sz w:val="24"/>
        </w:rPr>
      </w:pPr>
    </w:p>
    <w:p w:rsidR="001D74DA" w:rsidRDefault="001D74DA" w:rsidP="001D74DA">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设备名称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型号</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制造商性质</w:t>
            </w:r>
          </w:p>
        </w:tc>
        <w:tc>
          <w:tcPr>
            <w:tcW w:w="5835" w:type="dxa"/>
          </w:tcPr>
          <w:p w:rsidR="001D74DA" w:rsidRDefault="001D74DA" w:rsidP="002D0CFF">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1D74DA" w:rsidRDefault="001D74DA" w:rsidP="002D0CFF">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产地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质保期（年）</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数量（台）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单价（元）</w:t>
            </w:r>
          </w:p>
        </w:tc>
        <w:tc>
          <w:tcPr>
            <w:tcW w:w="5835" w:type="dxa"/>
          </w:tcPr>
          <w:p w:rsidR="001D74DA" w:rsidRDefault="001D74DA" w:rsidP="002D0CFF">
            <w:pPr>
              <w:spacing w:line="360" w:lineRule="auto"/>
              <w:jc w:val="left"/>
              <w:rPr>
                <w:sz w:val="24"/>
              </w:rPr>
            </w:pPr>
            <w:r>
              <w:rPr>
                <w:rFonts w:hint="eastAsia"/>
                <w:sz w:val="24"/>
              </w:rPr>
              <w:t xml:space="preserve"> </w:t>
            </w: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总价（元）</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设备使用年限（年）</w:t>
            </w:r>
          </w:p>
        </w:tc>
        <w:tc>
          <w:tcPr>
            <w:tcW w:w="5835" w:type="dxa"/>
          </w:tcPr>
          <w:p w:rsidR="001D74DA" w:rsidRDefault="001D74DA" w:rsidP="002D0CFF">
            <w:pPr>
              <w:spacing w:line="360" w:lineRule="auto"/>
              <w:jc w:val="left"/>
              <w:rPr>
                <w:szCs w:val="21"/>
              </w:rPr>
            </w:pPr>
          </w:p>
          <w:p w:rsidR="001D74DA" w:rsidRDefault="001D74DA" w:rsidP="002D0CFF">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1D74DA" w:rsidTr="002D0CFF">
        <w:trPr>
          <w:trHeight w:val="567"/>
        </w:trPr>
        <w:tc>
          <w:tcPr>
            <w:tcW w:w="2028" w:type="dxa"/>
          </w:tcPr>
          <w:p w:rsidR="001D74DA" w:rsidRDefault="001D74DA" w:rsidP="002D0CFF">
            <w:pPr>
              <w:spacing w:line="360" w:lineRule="auto"/>
              <w:jc w:val="center"/>
              <w:rPr>
                <w:rFonts w:ascii="宋体"/>
                <w:sz w:val="24"/>
              </w:rPr>
            </w:pPr>
            <w:r>
              <w:rPr>
                <w:rFonts w:ascii="宋体" w:hint="eastAsia"/>
                <w:sz w:val="24"/>
              </w:rPr>
              <w:t>是否有配套耗材</w:t>
            </w:r>
          </w:p>
        </w:tc>
        <w:tc>
          <w:tcPr>
            <w:tcW w:w="5835" w:type="dxa"/>
          </w:tcPr>
          <w:p w:rsidR="001D74DA" w:rsidRDefault="001D74DA" w:rsidP="002D0CFF">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1D74DA" w:rsidRDefault="001D74DA" w:rsidP="002D0CFF">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1D74DA" w:rsidRDefault="001D74DA" w:rsidP="001D74DA">
      <w:pPr>
        <w:jc w:val="center"/>
        <w:rPr>
          <w:sz w:val="24"/>
        </w:rPr>
      </w:pPr>
      <w:r>
        <w:rPr>
          <w:rFonts w:hint="eastAsia"/>
          <w:sz w:val="24"/>
        </w:rPr>
        <w:t xml:space="preserve">                                                                              </w:t>
      </w:r>
    </w:p>
    <w:p w:rsidR="001D74DA" w:rsidRDefault="001D74DA" w:rsidP="001D74DA">
      <w:pPr>
        <w:spacing w:line="360" w:lineRule="auto"/>
        <w:jc w:val="left"/>
        <w:rPr>
          <w:sz w:val="24"/>
        </w:rPr>
      </w:pPr>
      <w:r>
        <w:rPr>
          <w:rFonts w:hint="eastAsia"/>
          <w:sz w:val="24"/>
        </w:rPr>
        <w:t>报价公司（盖章）：</w:t>
      </w:r>
    </w:p>
    <w:p w:rsidR="001D74DA" w:rsidRDefault="001D74DA" w:rsidP="001D74DA">
      <w:pPr>
        <w:spacing w:line="360" w:lineRule="auto"/>
        <w:jc w:val="left"/>
        <w:rPr>
          <w:sz w:val="24"/>
        </w:rPr>
      </w:pPr>
      <w:r>
        <w:rPr>
          <w:rFonts w:hint="eastAsia"/>
          <w:sz w:val="24"/>
        </w:rPr>
        <w:t>报价联系人：</w:t>
      </w:r>
    </w:p>
    <w:p w:rsidR="001D74DA" w:rsidRDefault="001D74DA" w:rsidP="001D74DA">
      <w:pPr>
        <w:spacing w:line="360" w:lineRule="auto"/>
        <w:jc w:val="left"/>
        <w:rPr>
          <w:sz w:val="24"/>
        </w:rPr>
      </w:pPr>
      <w:r>
        <w:rPr>
          <w:rFonts w:hint="eastAsia"/>
          <w:sz w:val="24"/>
        </w:rPr>
        <w:t>联系方式：</w:t>
      </w:r>
    </w:p>
    <w:p w:rsidR="001D74DA" w:rsidRDefault="001D74DA" w:rsidP="001D74DA">
      <w:pPr>
        <w:spacing w:line="360" w:lineRule="auto"/>
        <w:jc w:val="left"/>
        <w:rPr>
          <w:sz w:val="24"/>
        </w:rPr>
      </w:pPr>
      <w:r>
        <w:rPr>
          <w:rFonts w:hint="eastAsia"/>
          <w:sz w:val="24"/>
        </w:rPr>
        <w:t>邮箱：</w:t>
      </w:r>
    </w:p>
    <w:p w:rsidR="001D74DA" w:rsidRDefault="001D74DA" w:rsidP="001D74DA">
      <w:pPr>
        <w:spacing w:line="360" w:lineRule="auto"/>
        <w:jc w:val="left"/>
        <w:rPr>
          <w:sz w:val="24"/>
        </w:rPr>
      </w:pPr>
      <w:r>
        <w:rPr>
          <w:rFonts w:hint="eastAsia"/>
          <w:sz w:val="24"/>
        </w:rPr>
        <w:t>报价时间：</w:t>
      </w:r>
    </w:p>
    <w:p w:rsidR="001D74DA" w:rsidRPr="001D74DA" w:rsidRDefault="001D74DA">
      <w:pPr>
        <w:pStyle w:val="a3"/>
        <w:ind w:firstLine="0"/>
        <w:rPr>
          <w:b/>
          <w:bCs/>
          <w:color w:val="0000FF"/>
          <w:sz w:val="24"/>
        </w:rPr>
      </w:pPr>
    </w:p>
    <w:p w:rsidR="00B50E0F" w:rsidRDefault="00B50E0F">
      <w:pPr>
        <w:pStyle w:val="a3"/>
        <w:rPr>
          <w:b/>
          <w:bCs/>
          <w:color w:val="0000FF"/>
          <w:sz w:val="24"/>
        </w:rPr>
      </w:pPr>
    </w:p>
    <w:p w:rsidR="001D74DA" w:rsidRDefault="001D74DA">
      <w:pPr>
        <w:widowControl/>
        <w:jc w:val="left"/>
        <w:rPr>
          <w:b/>
          <w:bCs/>
          <w:sz w:val="28"/>
          <w:szCs w:val="28"/>
        </w:rPr>
      </w:pPr>
      <w:r>
        <w:rPr>
          <w:b/>
          <w:bCs/>
          <w:sz w:val="28"/>
          <w:szCs w:val="28"/>
        </w:rPr>
        <w:br w:type="page"/>
      </w:r>
    </w:p>
    <w:p w:rsidR="00B50E0F" w:rsidRDefault="00FC104F">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B50E0F">
        <w:trPr>
          <w:trHeight w:val="945"/>
          <w:jc w:val="center"/>
        </w:trPr>
        <w:tc>
          <w:tcPr>
            <w:tcW w:w="248" w:type="pct"/>
            <w:shd w:val="clear" w:color="auto" w:fill="auto"/>
            <w:noWrap/>
            <w:vAlign w:val="center"/>
          </w:tcPr>
          <w:p w:rsidR="00B50E0F" w:rsidRDefault="00FC10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532"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通用耗材</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专用耗材</w:t>
            </w:r>
          </w:p>
        </w:tc>
        <w:tc>
          <w:tcPr>
            <w:tcW w:w="597"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名称</w:t>
            </w:r>
          </w:p>
        </w:tc>
        <w:tc>
          <w:tcPr>
            <w:tcW w:w="336"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规格型号</w:t>
            </w:r>
          </w:p>
        </w:tc>
        <w:tc>
          <w:tcPr>
            <w:tcW w:w="505"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产品注册证</w:t>
            </w:r>
          </w:p>
        </w:tc>
        <w:tc>
          <w:tcPr>
            <w:tcW w:w="303"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药交</w:t>
            </w:r>
            <w:r>
              <w:rPr>
                <w:rFonts w:ascii="宋体" w:hAnsi="宋体" w:cs="宋体" w:hint="eastAsia"/>
                <w:color w:val="000000"/>
                <w:kern w:val="0"/>
                <w:sz w:val="20"/>
                <w:szCs w:val="20"/>
                <w:lang/>
              </w:rPr>
              <w:t>ID</w:t>
            </w:r>
          </w:p>
        </w:tc>
        <w:tc>
          <w:tcPr>
            <w:tcW w:w="336"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产品编码</w:t>
            </w:r>
          </w:p>
        </w:tc>
        <w:tc>
          <w:tcPr>
            <w:tcW w:w="783"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编码（</w:t>
            </w:r>
            <w:r>
              <w:rPr>
                <w:rFonts w:ascii="宋体" w:hAnsi="宋体" w:cs="宋体" w:hint="eastAsia"/>
                <w:color w:val="000000"/>
                <w:kern w:val="0"/>
                <w:sz w:val="20"/>
                <w:szCs w:val="20"/>
                <w:lang/>
              </w:rPr>
              <w:t>27</w:t>
            </w:r>
            <w:r>
              <w:rPr>
                <w:rFonts w:ascii="宋体" w:hAnsi="宋体" w:cs="宋体" w:hint="eastAsia"/>
                <w:color w:val="000000"/>
                <w:kern w:val="0"/>
                <w:sz w:val="20"/>
                <w:szCs w:val="20"/>
                <w:lang/>
              </w:rPr>
              <w:t>位）</w:t>
            </w:r>
          </w:p>
        </w:tc>
        <w:tc>
          <w:tcPr>
            <w:tcW w:w="641"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省平台联盟区限价（元）</w:t>
            </w:r>
          </w:p>
        </w:tc>
        <w:tc>
          <w:tcPr>
            <w:tcW w:w="467"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供货单价（元）</w:t>
            </w:r>
          </w:p>
        </w:tc>
        <w:tc>
          <w:tcPr>
            <w:tcW w:w="248" w:type="pct"/>
            <w:shd w:val="clear" w:color="auto" w:fill="auto"/>
            <w:noWrap/>
            <w:vAlign w:val="center"/>
          </w:tcPr>
          <w:p w:rsidR="00B50E0F" w:rsidRDefault="00FC104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备注</w:t>
            </w:r>
          </w:p>
        </w:tc>
      </w:tr>
      <w:tr w:rsidR="00B50E0F">
        <w:trPr>
          <w:trHeight w:val="965"/>
          <w:jc w:val="center"/>
        </w:trPr>
        <w:tc>
          <w:tcPr>
            <w:tcW w:w="248" w:type="pct"/>
            <w:shd w:val="clear" w:color="auto" w:fill="auto"/>
            <w:noWrap/>
            <w:vAlign w:val="center"/>
          </w:tcPr>
          <w:p w:rsidR="00B50E0F" w:rsidRDefault="00FC104F">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专用耗材</w:t>
            </w:r>
          </w:p>
        </w:tc>
        <w:tc>
          <w:tcPr>
            <w:tcW w:w="597"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辐照生物敷料</w:t>
            </w:r>
          </w:p>
        </w:tc>
        <w:tc>
          <w:tcPr>
            <w:tcW w:w="336"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0.5-7</w:t>
            </w:r>
          </w:p>
        </w:tc>
        <w:tc>
          <w:tcPr>
            <w:tcW w:w="505"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国械注进</w:t>
            </w:r>
            <w:r>
              <w:rPr>
                <w:rFonts w:ascii="宋体" w:hAnsi="宋体" w:cs="宋体" w:hint="eastAsia"/>
                <w:color w:val="000000"/>
                <w:kern w:val="0"/>
                <w:sz w:val="18"/>
                <w:szCs w:val="18"/>
                <w:lang/>
              </w:rPr>
              <w:t>201532310</w:t>
            </w:r>
          </w:p>
        </w:tc>
        <w:tc>
          <w:tcPr>
            <w:tcW w:w="303"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1848455</w:t>
            </w:r>
          </w:p>
        </w:tc>
        <w:tc>
          <w:tcPr>
            <w:tcW w:w="336"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835552</w:t>
            </w:r>
          </w:p>
        </w:tc>
        <w:tc>
          <w:tcPr>
            <w:tcW w:w="783"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C08070400500002096020000107</w:t>
            </w:r>
          </w:p>
        </w:tc>
        <w:tc>
          <w:tcPr>
            <w:tcW w:w="641"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467" w:type="pct"/>
            <w:shd w:val="clear" w:color="auto" w:fill="auto"/>
            <w:noWrap/>
            <w:vAlign w:val="center"/>
          </w:tcPr>
          <w:p w:rsidR="00B50E0F" w:rsidRDefault="00FC104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248" w:type="pct"/>
            <w:shd w:val="clear" w:color="auto" w:fill="auto"/>
            <w:noWrap/>
            <w:vAlign w:val="center"/>
          </w:tcPr>
          <w:p w:rsidR="00B50E0F" w:rsidRDefault="00B50E0F">
            <w:pPr>
              <w:widowControl/>
              <w:jc w:val="center"/>
              <w:textAlignment w:val="center"/>
              <w:rPr>
                <w:rFonts w:ascii="宋体" w:hAnsi="宋体" w:cs="宋体"/>
                <w:color w:val="000000"/>
                <w:kern w:val="0"/>
                <w:sz w:val="18"/>
                <w:szCs w:val="18"/>
                <w:lang/>
              </w:rPr>
            </w:pPr>
          </w:p>
        </w:tc>
      </w:tr>
      <w:tr w:rsidR="00B50E0F">
        <w:trPr>
          <w:trHeight w:val="788"/>
          <w:jc w:val="center"/>
        </w:trPr>
        <w:tc>
          <w:tcPr>
            <w:tcW w:w="248" w:type="pct"/>
            <w:shd w:val="clear" w:color="auto" w:fill="auto"/>
            <w:noWrap/>
            <w:vAlign w:val="center"/>
          </w:tcPr>
          <w:p w:rsidR="00B50E0F" w:rsidRDefault="00FC104F">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B50E0F" w:rsidRDefault="00B50E0F">
            <w:pPr>
              <w:jc w:val="center"/>
              <w:rPr>
                <w:rFonts w:ascii="宋体" w:hAnsi="宋体" w:cs="宋体"/>
                <w:color w:val="000000"/>
                <w:sz w:val="18"/>
                <w:szCs w:val="18"/>
              </w:rPr>
            </w:pPr>
          </w:p>
        </w:tc>
        <w:tc>
          <w:tcPr>
            <w:tcW w:w="597" w:type="pct"/>
            <w:shd w:val="clear" w:color="auto" w:fill="auto"/>
            <w:noWrap/>
            <w:vAlign w:val="center"/>
          </w:tcPr>
          <w:p w:rsidR="00B50E0F" w:rsidRDefault="00FC104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505" w:type="pct"/>
            <w:shd w:val="clear" w:color="auto" w:fill="auto"/>
            <w:noWrap/>
            <w:vAlign w:val="center"/>
          </w:tcPr>
          <w:p w:rsidR="00B50E0F" w:rsidRDefault="00B50E0F">
            <w:pPr>
              <w:jc w:val="center"/>
              <w:rPr>
                <w:rFonts w:ascii="宋体" w:hAnsi="宋体" w:cs="宋体"/>
                <w:color w:val="000000"/>
                <w:sz w:val="18"/>
                <w:szCs w:val="18"/>
              </w:rPr>
            </w:pPr>
          </w:p>
        </w:tc>
        <w:tc>
          <w:tcPr>
            <w:tcW w:w="303" w:type="pct"/>
            <w:shd w:val="clear" w:color="auto" w:fill="auto"/>
            <w:noWrap/>
            <w:vAlign w:val="center"/>
          </w:tcPr>
          <w:p w:rsidR="00B50E0F" w:rsidRDefault="00B50E0F">
            <w:pPr>
              <w:jc w:val="center"/>
              <w:rPr>
                <w:rFonts w:ascii="宋体" w:hAnsi="宋体" w:cs="宋体"/>
                <w:color w:val="000000"/>
                <w:sz w:val="18"/>
                <w:szCs w:val="18"/>
              </w:rPr>
            </w:pP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783" w:type="pct"/>
            <w:shd w:val="clear" w:color="auto" w:fill="auto"/>
            <w:noWrap/>
            <w:vAlign w:val="center"/>
          </w:tcPr>
          <w:p w:rsidR="00B50E0F" w:rsidRDefault="00B50E0F">
            <w:pPr>
              <w:jc w:val="center"/>
              <w:rPr>
                <w:rFonts w:ascii="宋体" w:hAnsi="宋体" w:cs="宋体"/>
                <w:color w:val="000000"/>
                <w:sz w:val="18"/>
                <w:szCs w:val="18"/>
              </w:rPr>
            </w:pPr>
          </w:p>
        </w:tc>
        <w:tc>
          <w:tcPr>
            <w:tcW w:w="641" w:type="pct"/>
            <w:shd w:val="clear" w:color="auto" w:fill="auto"/>
            <w:noWrap/>
            <w:vAlign w:val="center"/>
          </w:tcPr>
          <w:p w:rsidR="00B50E0F" w:rsidRDefault="00B50E0F">
            <w:pPr>
              <w:jc w:val="center"/>
              <w:rPr>
                <w:rFonts w:ascii="宋体" w:hAnsi="宋体" w:cs="宋体"/>
                <w:color w:val="000000"/>
                <w:sz w:val="18"/>
                <w:szCs w:val="18"/>
              </w:rPr>
            </w:pPr>
          </w:p>
        </w:tc>
        <w:tc>
          <w:tcPr>
            <w:tcW w:w="467" w:type="pct"/>
            <w:shd w:val="clear" w:color="auto" w:fill="auto"/>
            <w:noWrap/>
            <w:vAlign w:val="center"/>
          </w:tcPr>
          <w:p w:rsidR="00B50E0F" w:rsidRDefault="00B50E0F">
            <w:pPr>
              <w:jc w:val="center"/>
              <w:rPr>
                <w:rFonts w:ascii="宋体" w:hAnsi="宋体" w:cs="宋体"/>
                <w:color w:val="000000"/>
                <w:sz w:val="18"/>
                <w:szCs w:val="18"/>
              </w:rPr>
            </w:pPr>
          </w:p>
        </w:tc>
        <w:tc>
          <w:tcPr>
            <w:tcW w:w="248" w:type="pct"/>
            <w:shd w:val="clear" w:color="auto" w:fill="auto"/>
            <w:noWrap/>
            <w:vAlign w:val="center"/>
          </w:tcPr>
          <w:p w:rsidR="00B50E0F" w:rsidRDefault="00B50E0F">
            <w:pPr>
              <w:jc w:val="center"/>
              <w:rPr>
                <w:rFonts w:ascii="宋体" w:hAnsi="宋体" w:cs="宋体"/>
                <w:color w:val="000000"/>
                <w:sz w:val="18"/>
                <w:szCs w:val="18"/>
              </w:rPr>
            </w:pPr>
          </w:p>
        </w:tc>
      </w:tr>
      <w:tr w:rsidR="00B50E0F">
        <w:trPr>
          <w:trHeight w:val="745"/>
          <w:jc w:val="center"/>
        </w:trPr>
        <w:tc>
          <w:tcPr>
            <w:tcW w:w="248" w:type="pct"/>
            <w:shd w:val="clear" w:color="auto" w:fill="auto"/>
            <w:noWrap/>
            <w:vAlign w:val="center"/>
          </w:tcPr>
          <w:p w:rsidR="00B50E0F" w:rsidRDefault="00FC104F">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B50E0F" w:rsidRDefault="00B50E0F">
            <w:pPr>
              <w:jc w:val="center"/>
              <w:rPr>
                <w:rFonts w:ascii="宋体" w:hAnsi="宋体" w:cs="宋体"/>
                <w:color w:val="000000"/>
                <w:sz w:val="18"/>
                <w:szCs w:val="18"/>
              </w:rPr>
            </w:pPr>
          </w:p>
        </w:tc>
        <w:tc>
          <w:tcPr>
            <w:tcW w:w="597" w:type="pct"/>
            <w:shd w:val="clear" w:color="auto" w:fill="auto"/>
            <w:noWrap/>
            <w:vAlign w:val="center"/>
          </w:tcPr>
          <w:p w:rsidR="00B50E0F" w:rsidRDefault="00FC104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505" w:type="pct"/>
            <w:shd w:val="clear" w:color="auto" w:fill="auto"/>
            <w:noWrap/>
            <w:vAlign w:val="center"/>
          </w:tcPr>
          <w:p w:rsidR="00B50E0F" w:rsidRDefault="00B50E0F">
            <w:pPr>
              <w:jc w:val="center"/>
              <w:rPr>
                <w:rFonts w:ascii="宋体" w:hAnsi="宋体" w:cs="宋体"/>
                <w:color w:val="000000"/>
                <w:sz w:val="18"/>
                <w:szCs w:val="18"/>
              </w:rPr>
            </w:pPr>
          </w:p>
        </w:tc>
        <w:tc>
          <w:tcPr>
            <w:tcW w:w="303" w:type="pct"/>
            <w:shd w:val="clear" w:color="auto" w:fill="auto"/>
            <w:noWrap/>
            <w:vAlign w:val="center"/>
          </w:tcPr>
          <w:p w:rsidR="00B50E0F" w:rsidRDefault="00B50E0F">
            <w:pPr>
              <w:jc w:val="center"/>
              <w:rPr>
                <w:rFonts w:ascii="宋体" w:hAnsi="宋体" w:cs="宋体"/>
                <w:color w:val="000000"/>
                <w:sz w:val="18"/>
                <w:szCs w:val="18"/>
              </w:rPr>
            </w:pP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783" w:type="pct"/>
            <w:shd w:val="clear" w:color="auto" w:fill="auto"/>
            <w:noWrap/>
            <w:vAlign w:val="center"/>
          </w:tcPr>
          <w:p w:rsidR="00B50E0F" w:rsidRDefault="00B50E0F">
            <w:pPr>
              <w:jc w:val="center"/>
              <w:rPr>
                <w:rFonts w:ascii="宋体" w:hAnsi="宋体" w:cs="宋体"/>
                <w:color w:val="000000"/>
                <w:sz w:val="18"/>
                <w:szCs w:val="18"/>
              </w:rPr>
            </w:pPr>
          </w:p>
        </w:tc>
        <w:tc>
          <w:tcPr>
            <w:tcW w:w="641" w:type="pct"/>
            <w:shd w:val="clear" w:color="auto" w:fill="auto"/>
            <w:noWrap/>
            <w:vAlign w:val="center"/>
          </w:tcPr>
          <w:p w:rsidR="00B50E0F" w:rsidRDefault="00B50E0F">
            <w:pPr>
              <w:jc w:val="center"/>
              <w:rPr>
                <w:rFonts w:ascii="宋体" w:hAnsi="宋体" w:cs="宋体"/>
                <w:color w:val="000000"/>
                <w:sz w:val="18"/>
                <w:szCs w:val="18"/>
              </w:rPr>
            </w:pPr>
          </w:p>
        </w:tc>
        <w:tc>
          <w:tcPr>
            <w:tcW w:w="467" w:type="pct"/>
            <w:shd w:val="clear" w:color="auto" w:fill="auto"/>
            <w:noWrap/>
            <w:vAlign w:val="center"/>
          </w:tcPr>
          <w:p w:rsidR="00B50E0F" w:rsidRDefault="00B50E0F">
            <w:pPr>
              <w:jc w:val="center"/>
              <w:rPr>
                <w:rFonts w:ascii="宋体" w:hAnsi="宋体" w:cs="宋体"/>
                <w:color w:val="000000"/>
                <w:sz w:val="18"/>
                <w:szCs w:val="18"/>
              </w:rPr>
            </w:pPr>
          </w:p>
        </w:tc>
        <w:tc>
          <w:tcPr>
            <w:tcW w:w="248" w:type="pct"/>
            <w:shd w:val="clear" w:color="auto" w:fill="auto"/>
            <w:noWrap/>
            <w:vAlign w:val="center"/>
          </w:tcPr>
          <w:p w:rsidR="00B50E0F" w:rsidRDefault="00B50E0F">
            <w:pPr>
              <w:rPr>
                <w:rFonts w:ascii="宋体" w:hAnsi="宋体" w:cs="宋体"/>
                <w:color w:val="000000"/>
                <w:sz w:val="18"/>
                <w:szCs w:val="18"/>
              </w:rPr>
            </w:pPr>
          </w:p>
        </w:tc>
      </w:tr>
    </w:tbl>
    <w:p w:rsidR="00B50E0F" w:rsidRDefault="00B50E0F">
      <w:pPr>
        <w:spacing w:line="360" w:lineRule="auto"/>
        <w:jc w:val="left"/>
        <w:rPr>
          <w:sz w:val="24"/>
        </w:rPr>
      </w:pPr>
    </w:p>
    <w:p w:rsidR="00B50E0F" w:rsidRDefault="00B50E0F">
      <w:pPr>
        <w:spacing w:line="360" w:lineRule="auto"/>
        <w:jc w:val="left"/>
        <w:rPr>
          <w:sz w:val="24"/>
        </w:rPr>
      </w:pPr>
    </w:p>
    <w:p w:rsidR="00B50E0F" w:rsidRDefault="00B50E0F">
      <w:pPr>
        <w:spacing w:line="360" w:lineRule="auto"/>
        <w:jc w:val="left"/>
        <w:rPr>
          <w:sz w:val="24"/>
        </w:rPr>
      </w:pPr>
    </w:p>
    <w:p w:rsidR="00B50E0F" w:rsidRDefault="00FC104F">
      <w:pPr>
        <w:spacing w:line="360" w:lineRule="auto"/>
        <w:jc w:val="left"/>
        <w:rPr>
          <w:sz w:val="24"/>
        </w:rPr>
      </w:pPr>
      <w:r>
        <w:rPr>
          <w:rFonts w:hint="eastAsia"/>
          <w:sz w:val="24"/>
        </w:rPr>
        <w:t>报价公司（盖章）：</w:t>
      </w:r>
    </w:p>
    <w:p w:rsidR="00B50E0F" w:rsidRDefault="00FC104F">
      <w:pPr>
        <w:spacing w:line="360" w:lineRule="auto"/>
        <w:jc w:val="left"/>
        <w:rPr>
          <w:sz w:val="24"/>
        </w:rPr>
      </w:pPr>
      <w:r>
        <w:rPr>
          <w:rFonts w:hint="eastAsia"/>
          <w:sz w:val="24"/>
        </w:rPr>
        <w:t>报价联系人：</w:t>
      </w:r>
    </w:p>
    <w:p w:rsidR="00B50E0F" w:rsidRDefault="00FC104F">
      <w:pPr>
        <w:spacing w:line="360" w:lineRule="auto"/>
        <w:jc w:val="left"/>
        <w:rPr>
          <w:sz w:val="24"/>
        </w:rPr>
      </w:pPr>
      <w:r>
        <w:rPr>
          <w:rFonts w:hint="eastAsia"/>
          <w:sz w:val="24"/>
        </w:rPr>
        <w:t>联系方式：</w:t>
      </w:r>
    </w:p>
    <w:p w:rsidR="00B50E0F" w:rsidRDefault="00FC104F">
      <w:pPr>
        <w:spacing w:line="360" w:lineRule="auto"/>
        <w:jc w:val="left"/>
        <w:rPr>
          <w:sz w:val="24"/>
        </w:rPr>
      </w:pPr>
      <w:r>
        <w:rPr>
          <w:rFonts w:hint="eastAsia"/>
          <w:sz w:val="24"/>
        </w:rPr>
        <w:t>邮箱：</w:t>
      </w:r>
    </w:p>
    <w:p w:rsidR="00B50E0F" w:rsidRDefault="00FC104F">
      <w:pPr>
        <w:spacing w:line="360" w:lineRule="auto"/>
        <w:jc w:val="left"/>
        <w:rPr>
          <w:sz w:val="24"/>
        </w:rPr>
      </w:pPr>
      <w:r>
        <w:rPr>
          <w:rFonts w:hint="eastAsia"/>
          <w:sz w:val="24"/>
        </w:rPr>
        <w:t>报价时间：</w:t>
      </w:r>
    </w:p>
    <w:p w:rsidR="00B50E0F" w:rsidRDefault="00B50E0F">
      <w:pPr>
        <w:spacing w:line="440" w:lineRule="exact"/>
        <w:jc w:val="center"/>
        <w:rPr>
          <w:b/>
          <w:sz w:val="32"/>
          <w:szCs w:val="32"/>
        </w:rPr>
      </w:pPr>
    </w:p>
    <w:p w:rsidR="00B50E0F" w:rsidRDefault="00B50E0F">
      <w:pPr>
        <w:spacing w:line="440" w:lineRule="exact"/>
        <w:jc w:val="center"/>
        <w:rPr>
          <w:b/>
          <w:sz w:val="32"/>
          <w:szCs w:val="32"/>
        </w:rPr>
      </w:pPr>
    </w:p>
    <w:p w:rsidR="00B50E0F" w:rsidRDefault="00B50E0F">
      <w:pPr>
        <w:spacing w:line="440" w:lineRule="exact"/>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spacing w:line="440" w:lineRule="exact"/>
        <w:jc w:val="center"/>
        <w:rPr>
          <w:b/>
          <w:sz w:val="32"/>
          <w:szCs w:val="32"/>
        </w:rPr>
      </w:pPr>
    </w:p>
    <w:p w:rsidR="00B50E0F" w:rsidRDefault="00B50E0F">
      <w:pPr>
        <w:spacing w:line="440" w:lineRule="exact"/>
        <w:rPr>
          <w:b/>
          <w:sz w:val="32"/>
          <w:szCs w:val="32"/>
        </w:rPr>
      </w:pPr>
    </w:p>
    <w:p w:rsidR="00B50E0F" w:rsidRDefault="00B50E0F">
      <w:pPr>
        <w:spacing w:line="440" w:lineRule="exact"/>
        <w:jc w:val="center"/>
        <w:rPr>
          <w:b/>
          <w:sz w:val="32"/>
          <w:szCs w:val="32"/>
        </w:rPr>
      </w:pPr>
    </w:p>
    <w:p w:rsidR="00B50E0F" w:rsidRDefault="00FC104F">
      <w:pPr>
        <w:spacing w:line="440" w:lineRule="exact"/>
        <w:jc w:val="center"/>
        <w:rPr>
          <w:b/>
          <w:sz w:val="32"/>
          <w:szCs w:val="32"/>
        </w:rPr>
      </w:pPr>
      <w:r>
        <w:rPr>
          <w:rFonts w:hint="eastAsia"/>
          <w:b/>
          <w:sz w:val="32"/>
          <w:szCs w:val="32"/>
        </w:rPr>
        <w:lastRenderedPageBreak/>
        <w:t>参数偏离情况表</w:t>
      </w:r>
    </w:p>
    <w:p w:rsidR="00B50E0F" w:rsidRDefault="00FC104F">
      <w:pPr>
        <w:spacing w:line="440" w:lineRule="exact"/>
        <w:rPr>
          <w:b/>
          <w:bCs/>
          <w:sz w:val="24"/>
        </w:rPr>
      </w:pPr>
      <w:r>
        <w:rPr>
          <w:rFonts w:hint="eastAsia"/>
          <w:b/>
          <w:bCs/>
          <w:sz w:val="24"/>
        </w:rPr>
        <w:t>填写要求：</w:t>
      </w:r>
    </w:p>
    <w:p w:rsidR="00B50E0F" w:rsidRDefault="00FC104F">
      <w:pPr>
        <w:spacing w:line="440" w:lineRule="exact"/>
        <w:rPr>
          <w:sz w:val="24"/>
        </w:rPr>
      </w:pPr>
      <w:r>
        <w:rPr>
          <w:rFonts w:hint="eastAsia"/>
          <w:sz w:val="24"/>
        </w:rPr>
        <w:t>1</w:t>
      </w:r>
      <w:r>
        <w:rPr>
          <w:rFonts w:hint="eastAsia"/>
          <w:sz w:val="24"/>
        </w:rPr>
        <w:t>、请按用户需求</w:t>
      </w:r>
      <w:r>
        <w:rPr>
          <w:rFonts w:hint="eastAsia"/>
          <w:sz w:val="24"/>
        </w:rPr>
        <w:t>的</w:t>
      </w:r>
      <w:r>
        <w:rPr>
          <w:rFonts w:hint="eastAsia"/>
          <w:sz w:val="24"/>
        </w:rPr>
        <w:t>要求</w:t>
      </w:r>
      <w:r>
        <w:rPr>
          <w:rFonts w:hint="eastAsia"/>
          <w:b/>
          <w:bCs/>
          <w:sz w:val="24"/>
        </w:rPr>
        <w:t>逐条响应</w:t>
      </w:r>
      <w:r>
        <w:rPr>
          <w:rFonts w:hint="eastAsia"/>
          <w:sz w:val="24"/>
        </w:rPr>
        <w:t>，正负偏离参数</w:t>
      </w:r>
      <w:r>
        <w:rPr>
          <w:rFonts w:hint="eastAsia"/>
          <w:sz w:val="24"/>
        </w:rPr>
        <w:t>请</w:t>
      </w:r>
      <w:r>
        <w:rPr>
          <w:rFonts w:hint="eastAsia"/>
          <w:sz w:val="24"/>
        </w:rPr>
        <w:t>备注说明。</w:t>
      </w:r>
    </w:p>
    <w:p w:rsidR="00B50E0F" w:rsidRDefault="00FC104F">
      <w:pPr>
        <w:spacing w:line="440" w:lineRule="exact"/>
        <w:rPr>
          <w:rFonts w:ascii="宋体" w:hAnsi="宋体"/>
          <w:sz w:val="24"/>
        </w:rPr>
      </w:pPr>
      <w:r>
        <w:rPr>
          <w:rFonts w:ascii="宋体" w:hAnsi="宋体" w:hint="eastAsia"/>
          <w:sz w:val="24"/>
        </w:rPr>
        <w:t>2</w:t>
      </w:r>
      <w:r>
        <w:rPr>
          <w:rFonts w:ascii="宋体" w:hAnsi="宋体" w:hint="eastAsia"/>
          <w:sz w:val="24"/>
        </w:rPr>
        <w:t>、其中带★的参数是</w:t>
      </w:r>
      <w:r>
        <w:rPr>
          <w:rFonts w:ascii="宋体" w:hAnsi="宋体" w:hint="eastAsia"/>
          <w:b/>
          <w:bCs/>
          <w:sz w:val="24"/>
        </w:rPr>
        <w:t>必须完全响应</w:t>
      </w:r>
      <w:r>
        <w:rPr>
          <w:rFonts w:ascii="宋体" w:hAnsi="宋体" w:hint="eastAsia"/>
          <w:sz w:val="24"/>
        </w:rPr>
        <w:t>的参数。</w:t>
      </w:r>
    </w:p>
    <w:p w:rsidR="00B50E0F" w:rsidRDefault="00FC104F">
      <w:pPr>
        <w:spacing w:line="440" w:lineRule="exact"/>
        <w:rPr>
          <w:rFonts w:ascii="宋体" w:hAnsi="宋体"/>
          <w:sz w:val="24"/>
        </w:rPr>
      </w:pPr>
      <w:r>
        <w:rPr>
          <w:rFonts w:ascii="宋体" w:hAnsi="宋体" w:hint="eastAsia"/>
          <w:sz w:val="24"/>
        </w:rPr>
        <w:t>3</w:t>
      </w:r>
      <w:r>
        <w:rPr>
          <w:rFonts w:ascii="宋体" w:hAnsi="宋体" w:hint="eastAsia"/>
          <w:sz w:val="24"/>
        </w:rPr>
        <w:t>、所投产品的</w:t>
      </w:r>
      <w:r>
        <w:rPr>
          <w:rFonts w:ascii="宋体" w:hAnsi="宋体" w:hint="eastAsia"/>
          <w:b/>
          <w:bCs/>
          <w:sz w:val="24"/>
        </w:rPr>
        <w:t>参数满足率≥</w:t>
      </w:r>
      <w:r>
        <w:rPr>
          <w:rFonts w:ascii="宋体" w:hAnsi="宋体" w:hint="eastAsia"/>
          <w:b/>
          <w:bCs/>
          <w:sz w:val="24"/>
        </w:rPr>
        <w:t>90%</w:t>
      </w:r>
      <w:r>
        <w:rPr>
          <w:rFonts w:ascii="宋体" w:hAnsi="宋体" w:hint="eastAsia"/>
          <w:sz w:val="24"/>
        </w:rPr>
        <w:t>方视为满足需求的合格产品。</w:t>
      </w:r>
    </w:p>
    <w:p w:rsidR="00B50E0F" w:rsidRDefault="00B50E0F">
      <w:pPr>
        <w:spacing w:line="380" w:lineRule="exact"/>
        <w:rPr>
          <w:rFonts w:ascii="宋体" w:hAnsi="宋体"/>
          <w:color w:val="000000"/>
          <w:szCs w:val="21"/>
        </w:rPr>
      </w:pPr>
    </w:p>
    <w:p w:rsidR="00B50E0F" w:rsidRDefault="00FC104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B50E0F" w:rsidRDefault="00B50E0F">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B50E0F">
        <w:trPr>
          <w:trHeight w:val="1"/>
        </w:trPr>
        <w:tc>
          <w:tcPr>
            <w:tcW w:w="770"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B50E0F" w:rsidRDefault="00FC104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B50E0F">
        <w:trPr>
          <w:trHeight w:val="330"/>
        </w:trPr>
        <w:tc>
          <w:tcPr>
            <w:tcW w:w="770" w:type="dxa"/>
            <w:vMerge w:val="restart"/>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B50E0F" w:rsidRDefault="00FC104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B50E0F" w:rsidRDefault="00FC104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B50E0F" w:rsidRDefault="00B50E0F">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1"/>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val="restart"/>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bl>
    <w:p w:rsidR="00B50E0F" w:rsidRDefault="00B50E0F">
      <w:pPr>
        <w:spacing w:line="340" w:lineRule="exact"/>
        <w:rPr>
          <w:rFonts w:ascii="宋体"/>
          <w:sz w:val="30"/>
          <w:szCs w:val="30"/>
        </w:rPr>
      </w:pPr>
    </w:p>
    <w:p w:rsidR="00B50E0F" w:rsidRDefault="00FC104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B50E0F">
        <w:trPr>
          <w:trHeight w:val="1"/>
        </w:trPr>
        <w:tc>
          <w:tcPr>
            <w:tcW w:w="770"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B50E0F" w:rsidRDefault="00FC104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B50E0F">
        <w:trPr>
          <w:trHeight w:val="330"/>
        </w:trPr>
        <w:tc>
          <w:tcPr>
            <w:tcW w:w="770" w:type="dxa"/>
            <w:vMerge w:val="restart"/>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B50E0F" w:rsidRDefault="00FC104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B50E0F" w:rsidRDefault="00FC104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B50E0F" w:rsidRDefault="00B50E0F">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1"/>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val="restart"/>
            <w:shd w:val="clear" w:color="000000" w:fill="FFFFFF"/>
            <w:noWrap/>
            <w:vAlign w:val="center"/>
          </w:tcPr>
          <w:p w:rsidR="00B50E0F" w:rsidRDefault="00FC104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FC104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bl>
    <w:p w:rsidR="00B50E0F" w:rsidRDefault="00B50E0F">
      <w:pPr>
        <w:tabs>
          <w:tab w:val="left" w:pos="720"/>
        </w:tabs>
        <w:spacing w:line="340" w:lineRule="exact"/>
        <w:jc w:val="left"/>
        <w:rPr>
          <w:rFonts w:ascii="宋体" w:hAnsi="宋体"/>
          <w:b/>
          <w:bCs/>
          <w:sz w:val="30"/>
          <w:szCs w:val="30"/>
        </w:rPr>
      </w:pPr>
    </w:p>
    <w:p w:rsidR="00B50E0F" w:rsidRDefault="00B50E0F">
      <w:pPr>
        <w:spacing w:line="440" w:lineRule="exact"/>
        <w:rPr>
          <w:rFonts w:ascii="宋体" w:hAnsi="宋体"/>
          <w:sz w:val="24"/>
        </w:rPr>
      </w:pPr>
    </w:p>
    <w:p w:rsidR="00B50E0F" w:rsidRDefault="00B50E0F"/>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1D74DA" w:rsidRDefault="001D74DA">
      <w:pPr>
        <w:widowControl/>
        <w:jc w:val="left"/>
        <w:rPr>
          <w:rFonts w:ascii="宋体" w:hAnsi="宋体"/>
          <w:b/>
          <w:color w:val="000000"/>
          <w:kern w:val="28"/>
          <w:sz w:val="44"/>
          <w:szCs w:val="36"/>
        </w:rPr>
      </w:pPr>
      <w:r>
        <w:rPr>
          <w:rFonts w:ascii="宋体" w:hAnsi="宋体"/>
          <w:b/>
          <w:color w:val="000000"/>
          <w:kern w:val="28"/>
          <w:sz w:val="44"/>
          <w:szCs w:val="36"/>
        </w:rPr>
        <w:br w:type="page"/>
      </w:r>
    </w:p>
    <w:p w:rsidR="00B50E0F" w:rsidRDefault="00FC104F">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B50E0F" w:rsidRDefault="00FC104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本项目不接受联合体投标，中标供应商不得以任何方式转包本项目。</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单位负责人为同一人或者存在直接控股、关联关系的不同投标人，不得参加同一项目下的招标活动。</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w:t>
      </w:r>
      <w:r>
        <w:rPr>
          <w:rFonts w:ascii="仿宋" w:eastAsia="仿宋" w:hAnsi="仿宋" w:cs="仿宋" w:hint="eastAsia"/>
          <w:color w:val="000000"/>
          <w:sz w:val="24"/>
        </w:rPr>
        <w:t>/</w:t>
      </w:r>
      <w:r>
        <w:rPr>
          <w:rFonts w:ascii="仿宋" w:eastAsia="仿宋" w:hAnsi="仿宋" w:cs="仿宋" w:hint="eastAsia"/>
          <w:color w:val="000000"/>
          <w:sz w:val="24"/>
        </w:rPr>
        <w:t>备案证明材料和投标供应商的经营许可</w:t>
      </w:r>
      <w:r>
        <w:rPr>
          <w:rFonts w:ascii="仿宋" w:eastAsia="仿宋" w:hAnsi="仿宋" w:cs="仿宋" w:hint="eastAsia"/>
          <w:color w:val="000000"/>
          <w:sz w:val="24"/>
        </w:rPr>
        <w:t>/</w:t>
      </w:r>
      <w:r>
        <w:rPr>
          <w:rFonts w:ascii="仿宋" w:eastAsia="仿宋" w:hAnsi="仿宋" w:cs="仿宋" w:hint="eastAsia"/>
          <w:color w:val="000000"/>
          <w:sz w:val="24"/>
        </w:rPr>
        <w:t>备案证明材料。</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本文的“质保期”是指中标标的物经约定的验收机构完成验收之日起算，截止中标人承诺的期限。</w:t>
      </w:r>
    </w:p>
    <w:p w:rsidR="00B50E0F" w:rsidRDefault="00FC104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7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1487"/>
        <w:gridCol w:w="1438"/>
        <w:gridCol w:w="2246"/>
        <w:gridCol w:w="1492"/>
      </w:tblGrid>
      <w:tr w:rsidR="001D74DA" w:rsidTr="00B560E9">
        <w:trPr>
          <w:trHeight w:val="497"/>
          <w:jc w:val="center"/>
        </w:trPr>
        <w:tc>
          <w:tcPr>
            <w:tcW w:w="1058" w:type="dxa"/>
          </w:tcPr>
          <w:p w:rsidR="001D74DA" w:rsidRDefault="001D74DA">
            <w:pPr>
              <w:spacing w:line="440" w:lineRule="exact"/>
              <w:jc w:val="center"/>
              <w:rPr>
                <w:rFonts w:ascii="仿宋" w:eastAsia="仿宋" w:hAnsi="仿宋" w:cs="仿宋" w:hint="eastAsia"/>
                <w:color w:val="000000"/>
                <w:sz w:val="24"/>
              </w:rPr>
            </w:pPr>
            <w:r>
              <w:rPr>
                <w:rFonts w:ascii="仿宋" w:eastAsia="仿宋" w:hAnsi="仿宋" w:cs="仿宋" w:hint="eastAsia"/>
                <w:color w:val="000000"/>
                <w:sz w:val="24"/>
              </w:rPr>
              <w:t>序号</w:t>
            </w:r>
          </w:p>
        </w:tc>
        <w:tc>
          <w:tcPr>
            <w:tcW w:w="1487" w:type="dxa"/>
          </w:tcPr>
          <w:p w:rsidR="001D74DA" w:rsidRDefault="001D74DA">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438" w:type="dxa"/>
          </w:tcPr>
          <w:p w:rsidR="001D74DA" w:rsidRDefault="001D74DA">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2246" w:type="dxa"/>
          </w:tcPr>
          <w:p w:rsidR="001D74DA" w:rsidRDefault="001D74DA">
            <w:pPr>
              <w:spacing w:line="440" w:lineRule="exact"/>
              <w:jc w:val="center"/>
              <w:rPr>
                <w:rFonts w:ascii="仿宋" w:eastAsia="仿宋" w:hAnsi="仿宋" w:cs="仿宋" w:hint="eastAsia"/>
                <w:color w:val="000000"/>
                <w:sz w:val="24"/>
              </w:rPr>
            </w:pPr>
            <w:r>
              <w:rPr>
                <w:rFonts w:ascii="仿宋" w:eastAsia="仿宋" w:hAnsi="仿宋" w:cs="仿宋" w:hint="eastAsia"/>
                <w:color w:val="000000"/>
                <w:sz w:val="24"/>
              </w:rPr>
              <w:t>设备名称</w:t>
            </w:r>
          </w:p>
        </w:tc>
        <w:tc>
          <w:tcPr>
            <w:tcW w:w="1492" w:type="dxa"/>
          </w:tcPr>
          <w:p w:rsidR="001D74DA" w:rsidRDefault="00B560E9">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数量（件</w:t>
            </w:r>
            <w:r w:rsidR="001D74DA">
              <w:rPr>
                <w:rFonts w:ascii="仿宋" w:eastAsia="仿宋" w:hAnsi="仿宋" w:cs="仿宋" w:hint="eastAsia"/>
                <w:color w:val="000000"/>
                <w:sz w:val="24"/>
              </w:rPr>
              <w:t>）</w:t>
            </w:r>
          </w:p>
        </w:tc>
      </w:tr>
      <w:tr w:rsidR="00CC4AC1" w:rsidTr="00B560E9">
        <w:trPr>
          <w:trHeight w:val="644"/>
          <w:jc w:val="center"/>
        </w:trPr>
        <w:tc>
          <w:tcPr>
            <w:tcW w:w="1058" w:type="dxa"/>
          </w:tcPr>
          <w:p w:rsidR="00CC4AC1" w:rsidRDefault="00CC4AC1">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1487" w:type="dxa"/>
            <w:vMerge w:val="restart"/>
          </w:tcPr>
          <w:p w:rsidR="00CC4AC1" w:rsidRDefault="00CC4AC1">
            <w:pPr>
              <w:spacing w:line="440" w:lineRule="exact"/>
              <w:rPr>
                <w:rFonts w:ascii="仿宋" w:eastAsia="仿宋" w:hAnsi="仿宋" w:cs="仿宋" w:hint="eastAsia"/>
                <w:color w:val="000000"/>
                <w:sz w:val="24"/>
              </w:rPr>
            </w:pPr>
          </w:p>
          <w:p w:rsidR="00CC4AC1" w:rsidRDefault="00CC4AC1">
            <w:pPr>
              <w:spacing w:line="440" w:lineRule="exact"/>
              <w:rPr>
                <w:rFonts w:ascii="仿宋" w:eastAsia="仿宋" w:hAnsi="仿宋" w:cs="仿宋"/>
                <w:color w:val="000000"/>
                <w:sz w:val="24"/>
              </w:rPr>
            </w:pPr>
            <w:r>
              <w:rPr>
                <w:rFonts w:ascii="仿宋" w:eastAsia="仿宋" w:hAnsi="仿宋" w:cs="仿宋"/>
                <w:color w:val="000000"/>
                <w:sz w:val="24"/>
              </w:rPr>
              <w:t>防辐射用品</w:t>
            </w:r>
          </w:p>
        </w:tc>
        <w:tc>
          <w:tcPr>
            <w:tcW w:w="1438" w:type="dxa"/>
            <w:vMerge w:val="restart"/>
          </w:tcPr>
          <w:p w:rsidR="00CC4AC1" w:rsidRDefault="00CC4AC1">
            <w:pPr>
              <w:spacing w:line="440" w:lineRule="exact"/>
              <w:rPr>
                <w:rFonts w:ascii="仿宋" w:eastAsia="仿宋" w:hAnsi="仿宋" w:cs="仿宋" w:hint="eastAsia"/>
                <w:color w:val="000000"/>
                <w:sz w:val="24"/>
              </w:rPr>
            </w:pPr>
          </w:p>
          <w:p w:rsidR="00CC4AC1" w:rsidRDefault="00CC4AC1">
            <w:pPr>
              <w:spacing w:line="440" w:lineRule="exact"/>
              <w:rPr>
                <w:rFonts w:ascii="仿宋" w:eastAsia="仿宋" w:hAnsi="仿宋" w:cs="仿宋"/>
                <w:color w:val="000000"/>
                <w:sz w:val="24"/>
              </w:rPr>
            </w:pPr>
            <w:r>
              <w:rPr>
                <w:rFonts w:ascii="仿宋" w:eastAsia="仿宋" w:hAnsi="仿宋" w:cs="仿宋" w:hint="eastAsia"/>
                <w:color w:val="000000"/>
                <w:sz w:val="24"/>
              </w:rPr>
              <w:t>口腔科</w:t>
            </w:r>
          </w:p>
        </w:tc>
        <w:tc>
          <w:tcPr>
            <w:tcW w:w="2246" w:type="dxa"/>
          </w:tcPr>
          <w:p w:rsidR="00CC4AC1" w:rsidRDefault="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防辐射帽子-成人</w:t>
            </w:r>
          </w:p>
        </w:tc>
        <w:tc>
          <w:tcPr>
            <w:tcW w:w="1492" w:type="dxa"/>
          </w:tcPr>
          <w:p w:rsidR="00CC4AC1" w:rsidRDefault="00CC4AC1" w:rsidP="00CC4AC1">
            <w:pPr>
              <w:spacing w:line="440" w:lineRule="exact"/>
              <w:rPr>
                <w:rFonts w:ascii="仿宋" w:eastAsia="仿宋" w:hAnsi="仿宋" w:cs="仿宋"/>
                <w:color w:val="000000"/>
                <w:sz w:val="24"/>
              </w:rPr>
            </w:pPr>
            <w:r>
              <w:rPr>
                <w:rFonts w:ascii="仿宋" w:eastAsia="仿宋" w:hAnsi="仿宋" w:cs="仿宋" w:hint="eastAsia"/>
                <w:color w:val="000000"/>
                <w:sz w:val="24"/>
              </w:rPr>
              <w:t>1</w:t>
            </w:r>
          </w:p>
        </w:tc>
      </w:tr>
      <w:tr w:rsidR="00CC4AC1" w:rsidTr="00B560E9">
        <w:trPr>
          <w:trHeight w:val="644"/>
          <w:jc w:val="center"/>
        </w:trPr>
        <w:tc>
          <w:tcPr>
            <w:tcW w:w="1058" w:type="dxa"/>
          </w:tcPr>
          <w:p w:rsidR="00CC4AC1" w:rsidRDefault="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2</w:t>
            </w:r>
          </w:p>
        </w:tc>
        <w:tc>
          <w:tcPr>
            <w:tcW w:w="1487" w:type="dxa"/>
            <w:vMerge/>
          </w:tcPr>
          <w:p w:rsidR="00CC4AC1" w:rsidRDefault="00CC4AC1">
            <w:pPr>
              <w:spacing w:line="440" w:lineRule="exact"/>
              <w:rPr>
                <w:rFonts w:ascii="仿宋" w:eastAsia="仿宋" w:hAnsi="仿宋" w:cs="仿宋"/>
                <w:color w:val="000000"/>
                <w:sz w:val="24"/>
              </w:rPr>
            </w:pPr>
          </w:p>
        </w:tc>
        <w:tc>
          <w:tcPr>
            <w:tcW w:w="1438" w:type="dxa"/>
            <w:vMerge/>
          </w:tcPr>
          <w:p w:rsidR="00CC4AC1" w:rsidRDefault="00CC4AC1">
            <w:pPr>
              <w:spacing w:line="440" w:lineRule="exact"/>
              <w:rPr>
                <w:rFonts w:ascii="仿宋" w:eastAsia="仿宋" w:hAnsi="仿宋" w:cs="仿宋" w:hint="eastAsia"/>
                <w:color w:val="000000"/>
                <w:sz w:val="24"/>
              </w:rPr>
            </w:pPr>
          </w:p>
        </w:tc>
        <w:tc>
          <w:tcPr>
            <w:tcW w:w="2246" w:type="dxa"/>
          </w:tcPr>
          <w:p w:rsidR="00CC4AC1" w:rsidRDefault="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防辐射帽子-儿童</w:t>
            </w:r>
          </w:p>
        </w:tc>
        <w:tc>
          <w:tcPr>
            <w:tcW w:w="1492" w:type="dxa"/>
          </w:tcPr>
          <w:p w:rsidR="00CC4AC1" w:rsidRDefault="00CC4AC1" w:rsidP="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1</w:t>
            </w:r>
          </w:p>
        </w:tc>
      </w:tr>
      <w:tr w:rsidR="00CC4AC1" w:rsidTr="00B560E9">
        <w:trPr>
          <w:trHeight w:val="644"/>
          <w:jc w:val="center"/>
        </w:trPr>
        <w:tc>
          <w:tcPr>
            <w:tcW w:w="1058" w:type="dxa"/>
          </w:tcPr>
          <w:p w:rsidR="00CC4AC1" w:rsidRDefault="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3</w:t>
            </w:r>
          </w:p>
        </w:tc>
        <w:tc>
          <w:tcPr>
            <w:tcW w:w="1487" w:type="dxa"/>
            <w:vMerge/>
          </w:tcPr>
          <w:p w:rsidR="00CC4AC1" w:rsidRDefault="00CC4AC1">
            <w:pPr>
              <w:spacing w:line="440" w:lineRule="exact"/>
              <w:rPr>
                <w:rFonts w:ascii="仿宋" w:eastAsia="仿宋" w:hAnsi="仿宋" w:cs="仿宋"/>
                <w:color w:val="000000"/>
                <w:sz w:val="24"/>
              </w:rPr>
            </w:pPr>
          </w:p>
        </w:tc>
        <w:tc>
          <w:tcPr>
            <w:tcW w:w="1438" w:type="dxa"/>
            <w:vMerge/>
          </w:tcPr>
          <w:p w:rsidR="00CC4AC1" w:rsidRDefault="00CC4AC1">
            <w:pPr>
              <w:spacing w:line="440" w:lineRule="exact"/>
              <w:rPr>
                <w:rFonts w:ascii="仿宋" w:eastAsia="仿宋" w:hAnsi="仿宋" w:cs="仿宋" w:hint="eastAsia"/>
                <w:color w:val="000000"/>
                <w:sz w:val="24"/>
              </w:rPr>
            </w:pPr>
          </w:p>
        </w:tc>
        <w:tc>
          <w:tcPr>
            <w:tcW w:w="2246" w:type="dxa"/>
          </w:tcPr>
          <w:p w:rsidR="00CC4AC1" w:rsidRDefault="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防护裙-成人</w:t>
            </w:r>
          </w:p>
        </w:tc>
        <w:tc>
          <w:tcPr>
            <w:tcW w:w="1492" w:type="dxa"/>
          </w:tcPr>
          <w:p w:rsidR="00CC4AC1" w:rsidRDefault="00CC4AC1" w:rsidP="00CC4AC1">
            <w:pPr>
              <w:spacing w:line="440" w:lineRule="exact"/>
              <w:rPr>
                <w:rFonts w:ascii="仿宋" w:eastAsia="仿宋" w:hAnsi="仿宋" w:cs="仿宋" w:hint="eastAsia"/>
                <w:color w:val="000000"/>
                <w:sz w:val="24"/>
              </w:rPr>
            </w:pPr>
            <w:r>
              <w:rPr>
                <w:rFonts w:ascii="仿宋" w:eastAsia="仿宋" w:hAnsi="仿宋" w:cs="仿宋" w:hint="eastAsia"/>
                <w:color w:val="000000"/>
                <w:sz w:val="24"/>
              </w:rPr>
              <w:t>1</w:t>
            </w:r>
          </w:p>
        </w:tc>
      </w:tr>
    </w:tbl>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核心产品：</w:t>
      </w:r>
      <w:r w:rsidR="00B560E9" w:rsidRPr="00B560E9">
        <w:rPr>
          <w:rFonts w:ascii="仿宋" w:eastAsia="仿宋" w:hAnsi="仿宋" w:cs="仿宋"/>
          <w:color w:val="000000"/>
          <w:sz w:val="24"/>
        </w:rPr>
        <w:t>金属纤维混纺和金属涂层织物</w:t>
      </w:r>
      <w:r>
        <w:rPr>
          <w:rFonts w:ascii="仿宋" w:eastAsia="仿宋" w:hAnsi="仿宋" w:cs="仿宋" w:hint="eastAsia"/>
          <w:color w:val="000000"/>
          <w:sz w:val="24"/>
        </w:rPr>
        <w:t>。应具备以下特点：</w:t>
      </w:r>
      <w:r w:rsidR="00B560E9" w:rsidRPr="00B560E9">
        <w:rPr>
          <w:rFonts w:ascii="仿宋" w:eastAsia="仿宋" w:hAnsi="仿宋" w:cs="仿宋" w:hint="eastAsia"/>
          <w:color w:val="000000"/>
          <w:sz w:val="24"/>
        </w:rPr>
        <w:t>薄、柔软、均匀性质好</w:t>
      </w:r>
      <w:r>
        <w:rPr>
          <w:rFonts w:ascii="仿宋" w:eastAsia="仿宋" w:hAnsi="仿宋" w:cs="仿宋" w:hint="eastAsia"/>
          <w:color w:val="000000"/>
          <w:sz w:val="24"/>
        </w:rPr>
        <w:t>。</w:t>
      </w:r>
    </w:p>
    <w:p w:rsidR="00B50E0F" w:rsidRDefault="00FC104F">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B560E9" w:rsidRPr="00B560E9">
        <w:rPr>
          <w:rFonts w:ascii="仿宋" w:eastAsia="仿宋" w:hAnsi="仿宋" w:cs="仿宋" w:hint="eastAsia"/>
          <w:color w:val="000000"/>
          <w:sz w:val="24"/>
        </w:rPr>
        <w:t>用于进行放射诊断时对人体的防护</w:t>
      </w:r>
    </w:p>
    <w:p w:rsidR="00B50E0F" w:rsidRDefault="00FC104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B50E0F">
        <w:trPr>
          <w:jc w:val="center"/>
        </w:trPr>
        <w:tc>
          <w:tcPr>
            <w:tcW w:w="696" w:type="dxa"/>
          </w:tcPr>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序号</w:t>
            </w:r>
          </w:p>
        </w:tc>
        <w:tc>
          <w:tcPr>
            <w:tcW w:w="7599" w:type="dxa"/>
          </w:tcPr>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AA5D67">
        <w:trPr>
          <w:jc w:val="center"/>
        </w:trPr>
        <w:tc>
          <w:tcPr>
            <w:tcW w:w="696" w:type="dxa"/>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AA5D67" w:rsidRPr="00623CA2" w:rsidRDefault="00CC4AC1" w:rsidP="00CC4AC1">
            <w:pPr>
              <w:spacing w:line="440" w:lineRule="exact"/>
              <w:rPr>
                <w:rFonts w:ascii="仿宋" w:eastAsia="仿宋" w:hAnsi="仿宋" w:cs="仿宋"/>
                <w:color w:val="000000"/>
                <w:sz w:val="24"/>
              </w:rPr>
            </w:pPr>
            <w:r w:rsidRPr="00CC4AC1">
              <w:rPr>
                <w:rFonts w:ascii="仿宋" w:eastAsia="仿宋" w:hAnsi="仿宋" w:cs="仿宋"/>
                <w:color w:val="000000"/>
                <w:sz w:val="24"/>
              </w:rPr>
              <w:t>由薄厚均匀柔软的铅橡胶、铅橡塑或其他含重金属元素的防护材料片组成</w:t>
            </w:r>
          </w:p>
        </w:tc>
      </w:tr>
      <w:tr w:rsidR="00AA5D67">
        <w:trPr>
          <w:jc w:val="center"/>
        </w:trPr>
        <w:tc>
          <w:tcPr>
            <w:tcW w:w="696" w:type="dxa"/>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AA5D67" w:rsidRPr="00CC4AC1" w:rsidRDefault="00CC4AC1" w:rsidP="00CC4AC1">
            <w:pPr>
              <w:rPr>
                <w:rFonts w:ascii="仿宋" w:eastAsia="仿宋" w:hAnsi="仿宋" w:cs="仿宋"/>
                <w:color w:val="000000"/>
                <w:sz w:val="24"/>
              </w:rPr>
            </w:pPr>
            <w:r>
              <w:rPr>
                <w:rFonts w:ascii="仿宋" w:eastAsia="仿宋" w:hAnsi="仿宋" w:cs="仿宋" w:hint="eastAsia"/>
                <w:color w:val="000000"/>
                <w:sz w:val="24"/>
              </w:rPr>
              <w:t>防辐射帽子-成人、防护裙-成人</w:t>
            </w:r>
            <w:r w:rsidRPr="00CC4AC1">
              <w:rPr>
                <w:rFonts w:ascii="仿宋" w:eastAsia="仿宋" w:hAnsi="仿宋" w:cs="仿宋" w:hint="eastAsia"/>
                <w:color w:val="000000"/>
                <w:sz w:val="24"/>
              </w:rPr>
              <w:t xml:space="preserve">：铅含量0.35mmpb </w:t>
            </w:r>
          </w:p>
        </w:tc>
      </w:tr>
      <w:tr w:rsidR="00AA5D67">
        <w:trPr>
          <w:jc w:val="center"/>
        </w:trPr>
        <w:tc>
          <w:tcPr>
            <w:tcW w:w="696" w:type="dxa"/>
          </w:tcPr>
          <w:p w:rsidR="00AA5D67" w:rsidRDefault="00AA5D67" w:rsidP="00AA5D67">
            <w:pPr>
              <w:spacing w:line="440" w:lineRule="exact"/>
              <w:rPr>
                <w:rFonts w:ascii="仿宋" w:eastAsia="仿宋" w:hAnsi="仿宋" w:cs="仿宋"/>
                <w:color w:val="000000"/>
                <w:sz w:val="24"/>
              </w:rPr>
            </w:pPr>
            <w:r>
              <w:rPr>
                <w:rFonts w:ascii="仿宋" w:eastAsia="仿宋" w:hAnsi="仿宋" w:cs="仿宋" w:hint="eastAsia"/>
                <w:color w:val="000000"/>
                <w:sz w:val="24"/>
              </w:rPr>
              <w:t>3</w:t>
            </w:r>
            <w:r w:rsidR="00CC4AC1">
              <w:rPr>
                <w:rFonts w:ascii="仿宋" w:eastAsia="仿宋" w:hAnsi="仿宋" w:cs="仿宋" w:hint="eastAsia"/>
                <w:color w:val="000000"/>
                <w:sz w:val="24"/>
              </w:rPr>
              <w:t>▲</w:t>
            </w:r>
          </w:p>
        </w:tc>
        <w:tc>
          <w:tcPr>
            <w:tcW w:w="7599" w:type="dxa"/>
          </w:tcPr>
          <w:p w:rsidR="00AA5D67" w:rsidRPr="00623CA2" w:rsidRDefault="00CC4AC1" w:rsidP="002D0CFF">
            <w:pPr>
              <w:spacing w:line="440" w:lineRule="exact"/>
              <w:rPr>
                <w:rFonts w:ascii="仿宋" w:eastAsia="仿宋" w:hAnsi="仿宋" w:cs="仿宋"/>
                <w:color w:val="000000"/>
                <w:sz w:val="24"/>
              </w:rPr>
            </w:pPr>
            <w:r>
              <w:rPr>
                <w:rFonts w:ascii="仿宋" w:eastAsia="仿宋" w:hAnsi="仿宋" w:cs="仿宋" w:hint="eastAsia"/>
                <w:color w:val="000000"/>
                <w:sz w:val="24"/>
              </w:rPr>
              <w:t>防辐射帽子-儿童</w:t>
            </w:r>
            <w:r w:rsidRPr="00CC4AC1">
              <w:rPr>
                <w:rFonts w:ascii="仿宋" w:eastAsia="仿宋" w:hAnsi="仿宋" w:cs="仿宋" w:hint="eastAsia"/>
                <w:color w:val="000000"/>
                <w:sz w:val="24"/>
              </w:rPr>
              <w:t>：铅含量0.5mmpb</w:t>
            </w:r>
          </w:p>
        </w:tc>
      </w:tr>
    </w:tbl>
    <w:p w:rsidR="00B50E0F" w:rsidRDefault="00B50E0F">
      <w:pPr>
        <w:spacing w:line="440" w:lineRule="exact"/>
        <w:rPr>
          <w:rFonts w:ascii="仿宋" w:eastAsia="仿宋" w:hAnsi="仿宋" w:cs="仿宋"/>
          <w:color w:val="000000"/>
          <w:sz w:val="24"/>
        </w:rPr>
      </w:pP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561"/>
        <w:gridCol w:w="4821"/>
        <w:gridCol w:w="1134"/>
      </w:tblGrid>
      <w:tr w:rsidR="00AA5D67" w:rsidTr="00AA5D67">
        <w:trPr>
          <w:trHeight w:val="438"/>
        </w:trPr>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921"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2845"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669"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r>
      <w:tr w:rsidR="00AA5D67" w:rsidTr="00AA5D67">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921" w:type="pct"/>
          </w:tcPr>
          <w:p w:rsidR="00AA5D67" w:rsidRPr="00623CA2" w:rsidRDefault="00CC4AC1" w:rsidP="002D0CFF">
            <w:pPr>
              <w:spacing w:line="440" w:lineRule="exact"/>
              <w:rPr>
                <w:rFonts w:ascii="仿宋" w:eastAsia="仿宋" w:hAnsi="仿宋" w:cs="仿宋"/>
                <w:color w:val="000000"/>
                <w:sz w:val="24"/>
              </w:rPr>
            </w:pPr>
            <w:r>
              <w:rPr>
                <w:rFonts w:ascii="仿宋" w:eastAsia="仿宋" w:hAnsi="仿宋" w:cs="仿宋" w:hint="eastAsia"/>
                <w:color w:val="000000"/>
                <w:sz w:val="24"/>
              </w:rPr>
              <w:t>防辐射帽子-成人</w:t>
            </w:r>
          </w:p>
        </w:tc>
        <w:tc>
          <w:tcPr>
            <w:tcW w:w="2845" w:type="pct"/>
          </w:tcPr>
          <w:p w:rsidR="00AA5D67" w:rsidRPr="00623CA2" w:rsidRDefault="00AA5D67" w:rsidP="00CC4AC1">
            <w:pPr>
              <w:spacing w:line="440" w:lineRule="exact"/>
              <w:rPr>
                <w:rFonts w:ascii="仿宋" w:eastAsia="仿宋" w:hAnsi="仿宋" w:cs="仿宋"/>
                <w:color w:val="000000"/>
                <w:sz w:val="24"/>
              </w:rPr>
            </w:pPr>
            <w:r w:rsidRPr="00623CA2">
              <w:rPr>
                <w:rFonts w:ascii="仿宋" w:eastAsia="仿宋" w:hAnsi="仿宋" w:cs="仿宋" w:hint="eastAsia"/>
                <w:color w:val="000000"/>
                <w:sz w:val="24"/>
              </w:rPr>
              <w:t>产品主体，合格证，说明书，</w:t>
            </w:r>
            <w:r w:rsidR="00CC4AC1" w:rsidRPr="00623CA2">
              <w:rPr>
                <w:rFonts w:ascii="仿宋" w:eastAsia="仿宋" w:hAnsi="仿宋" w:cs="仿宋"/>
                <w:color w:val="000000"/>
                <w:sz w:val="24"/>
              </w:rPr>
              <w:t xml:space="preserve"> </w:t>
            </w:r>
          </w:p>
        </w:tc>
        <w:tc>
          <w:tcPr>
            <w:tcW w:w="669" w:type="pct"/>
          </w:tcPr>
          <w:p w:rsidR="00AA5D67" w:rsidRPr="00623CA2" w:rsidRDefault="00AA5D67" w:rsidP="00CC4AC1">
            <w:pPr>
              <w:spacing w:line="440" w:lineRule="exact"/>
              <w:rPr>
                <w:rFonts w:ascii="仿宋" w:eastAsia="仿宋" w:hAnsi="仿宋" w:cs="仿宋"/>
                <w:color w:val="000000"/>
                <w:sz w:val="24"/>
              </w:rPr>
            </w:pPr>
            <w:r w:rsidRPr="00623CA2">
              <w:rPr>
                <w:rFonts w:ascii="仿宋" w:eastAsia="仿宋" w:hAnsi="仿宋" w:cs="仿宋" w:hint="eastAsia"/>
                <w:color w:val="000000"/>
                <w:sz w:val="24"/>
              </w:rPr>
              <w:t>1</w:t>
            </w:r>
          </w:p>
        </w:tc>
      </w:tr>
      <w:tr w:rsidR="00AA5D67" w:rsidTr="00AA5D67">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921" w:type="pct"/>
          </w:tcPr>
          <w:p w:rsidR="00AA5D67" w:rsidRPr="00623CA2" w:rsidRDefault="00CC4AC1" w:rsidP="002D0CFF">
            <w:pPr>
              <w:spacing w:line="440" w:lineRule="exact"/>
              <w:rPr>
                <w:rFonts w:ascii="仿宋" w:eastAsia="仿宋" w:hAnsi="仿宋" w:cs="仿宋"/>
                <w:color w:val="000000"/>
                <w:sz w:val="24"/>
              </w:rPr>
            </w:pPr>
            <w:r>
              <w:rPr>
                <w:rFonts w:ascii="仿宋" w:eastAsia="仿宋" w:hAnsi="仿宋" w:cs="仿宋" w:hint="eastAsia"/>
                <w:color w:val="000000"/>
                <w:sz w:val="24"/>
              </w:rPr>
              <w:t>防辐射帽子-儿童</w:t>
            </w:r>
          </w:p>
        </w:tc>
        <w:tc>
          <w:tcPr>
            <w:tcW w:w="2845"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产品主体，合格证，说明书</w:t>
            </w:r>
          </w:p>
        </w:tc>
        <w:tc>
          <w:tcPr>
            <w:tcW w:w="669" w:type="pct"/>
          </w:tcPr>
          <w:p w:rsidR="00AA5D67" w:rsidRPr="00623CA2" w:rsidRDefault="00AA5D67" w:rsidP="00CC4AC1">
            <w:pPr>
              <w:spacing w:line="440" w:lineRule="exact"/>
              <w:rPr>
                <w:rFonts w:ascii="仿宋" w:eastAsia="仿宋" w:hAnsi="仿宋" w:cs="仿宋"/>
                <w:color w:val="000000"/>
                <w:sz w:val="24"/>
              </w:rPr>
            </w:pPr>
            <w:r w:rsidRPr="00623CA2">
              <w:rPr>
                <w:rFonts w:ascii="仿宋" w:eastAsia="仿宋" w:hAnsi="仿宋" w:cs="仿宋" w:hint="eastAsia"/>
                <w:color w:val="000000"/>
                <w:sz w:val="24"/>
              </w:rPr>
              <w:t>1</w:t>
            </w:r>
          </w:p>
        </w:tc>
      </w:tr>
      <w:tr w:rsidR="00CC4AC1" w:rsidTr="00AA5D67">
        <w:tc>
          <w:tcPr>
            <w:tcW w:w="565" w:type="pct"/>
          </w:tcPr>
          <w:p w:rsidR="00CC4AC1" w:rsidRDefault="00CC4AC1">
            <w:pPr>
              <w:spacing w:line="440" w:lineRule="exact"/>
              <w:rPr>
                <w:rFonts w:ascii="仿宋" w:eastAsia="仿宋" w:hAnsi="仿宋" w:cs="仿宋" w:hint="eastAsia"/>
                <w:color w:val="000000"/>
                <w:sz w:val="24"/>
              </w:rPr>
            </w:pPr>
          </w:p>
        </w:tc>
        <w:tc>
          <w:tcPr>
            <w:tcW w:w="921" w:type="pct"/>
          </w:tcPr>
          <w:p w:rsidR="00CC4AC1" w:rsidRPr="00623CA2" w:rsidRDefault="00CC4AC1" w:rsidP="002D0CFF">
            <w:pPr>
              <w:spacing w:line="440" w:lineRule="exact"/>
              <w:rPr>
                <w:rFonts w:ascii="仿宋" w:eastAsia="仿宋" w:hAnsi="仿宋" w:cs="仿宋" w:hint="eastAsia"/>
                <w:color w:val="000000"/>
                <w:sz w:val="24"/>
              </w:rPr>
            </w:pPr>
            <w:r>
              <w:rPr>
                <w:rFonts w:ascii="仿宋" w:eastAsia="仿宋" w:hAnsi="仿宋" w:cs="仿宋" w:hint="eastAsia"/>
                <w:color w:val="000000"/>
                <w:sz w:val="24"/>
              </w:rPr>
              <w:t>防护裙-成人</w:t>
            </w:r>
          </w:p>
        </w:tc>
        <w:tc>
          <w:tcPr>
            <w:tcW w:w="2845" w:type="pct"/>
          </w:tcPr>
          <w:p w:rsidR="00CC4AC1" w:rsidRPr="00623CA2" w:rsidRDefault="00CC4AC1" w:rsidP="002D0CFF">
            <w:pPr>
              <w:spacing w:line="440" w:lineRule="exact"/>
              <w:rPr>
                <w:rFonts w:ascii="仿宋" w:eastAsia="仿宋" w:hAnsi="仿宋" w:cs="仿宋" w:hint="eastAsia"/>
                <w:color w:val="000000"/>
                <w:sz w:val="24"/>
              </w:rPr>
            </w:pPr>
            <w:r w:rsidRPr="00623CA2">
              <w:rPr>
                <w:rFonts w:ascii="仿宋" w:eastAsia="仿宋" w:hAnsi="仿宋" w:cs="仿宋" w:hint="eastAsia"/>
                <w:color w:val="000000"/>
                <w:sz w:val="24"/>
              </w:rPr>
              <w:t>产品主体，合格证，说明书，</w:t>
            </w:r>
          </w:p>
        </w:tc>
        <w:tc>
          <w:tcPr>
            <w:tcW w:w="669" w:type="pct"/>
          </w:tcPr>
          <w:p w:rsidR="00CC4AC1" w:rsidRPr="00623CA2" w:rsidRDefault="00CC4AC1" w:rsidP="002D0CFF">
            <w:pPr>
              <w:spacing w:line="440" w:lineRule="exact"/>
              <w:rPr>
                <w:rFonts w:ascii="仿宋" w:eastAsia="仿宋" w:hAnsi="仿宋" w:cs="仿宋" w:hint="eastAsia"/>
                <w:color w:val="000000"/>
                <w:sz w:val="24"/>
              </w:rPr>
            </w:pPr>
            <w:r>
              <w:rPr>
                <w:rFonts w:ascii="仿宋" w:eastAsia="仿宋" w:hAnsi="仿宋" w:cs="仿宋" w:hint="eastAsia"/>
                <w:color w:val="000000"/>
                <w:sz w:val="24"/>
              </w:rPr>
              <w:t>1</w:t>
            </w:r>
          </w:p>
        </w:tc>
      </w:tr>
    </w:tbl>
    <w:p w:rsidR="00B50E0F" w:rsidRDefault="00FC104F">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B50E0F" w:rsidRDefault="00FC104F">
      <w:pPr>
        <w:spacing w:line="440" w:lineRule="exac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交货及安装、验收要求</w:t>
      </w:r>
      <w:bookmarkStart w:id="0" w:name="_GoBack"/>
      <w:bookmarkEnd w:id="0"/>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交货地点：采购人指定地点。</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交货期：中标供应商应当在中标通知书发出之日起</w:t>
      </w:r>
      <w:r>
        <w:rPr>
          <w:rFonts w:ascii="仿宋" w:eastAsia="仿宋" w:hAnsi="仿宋" w:cs="仿宋" w:hint="eastAsia"/>
          <w:color w:val="000000"/>
          <w:sz w:val="24"/>
        </w:rPr>
        <w:t>30</w:t>
      </w:r>
      <w:r>
        <w:rPr>
          <w:rFonts w:ascii="仿宋" w:eastAsia="仿宋" w:hAnsi="仿宋" w:cs="仿宋" w:hint="eastAsia"/>
          <w:color w:val="000000"/>
          <w:sz w:val="24"/>
        </w:rPr>
        <w:t>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1.3</w:t>
      </w:r>
      <w:r>
        <w:rPr>
          <w:rFonts w:ascii="仿宋" w:eastAsia="仿宋" w:hAnsi="仿宋" w:cs="仿宋" w:hint="eastAsia"/>
          <w:color w:val="000000"/>
          <w:sz w:val="24"/>
        </w:rPr>
        <w:t>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B50E0F" w:rsidRDefault="00FC104F">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w:t>
      </w:r>
      <w:r>
        <w:rPr>
          <w:rFonts w:ascii="仿宋" w:eastAsia="仿宋" w:hAnsi="仿宋" w:cs="仿宋" w:hint="eastAsia"/>
          <w:color w:val="000000"/>
          <w:sz w:val="24"/>
        </w:rPr>
        <w:t>中标供应商须保证中标后所提供的设备为原装、全新合格的产品。</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1.5</w:t>
      </w:r>
      <w:r>
        <w:rPr>
          <w:rFonts w:ascii="仿宋" w:eastAsia="仿宋" w:hAnsi="仿宋" w:cs="仿宋" w:hint="eastAsia"/>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1.6</w:t>
      </w:r>
      <w:r>
        <w:rPr>
          <w:rFonts w:ascii="仿宋" w:eastAsia="仿宋" w:hAnsi="仿宋" w:cs="仿宋" w:hint="eastAsia"/>
          <w:color w:val="000000"/>
          <w:sz w:val="24"/>
        </w:rPr>
        <w:t>验收方式：按《小榄镇公立医院政府采购和验收办法》。</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1.7</w:t>
      </w:r>
      <w:r>
        <w:rPr>
          <w:rFonts w:ascii="仿宋" w:eastAsia="仿宋" w:hAnsi="仿宋" w:cs="仿宋" w:hint="eastAsia"/>
          <w:color w:val="000000"/>
          <w:sz w:val="24"/>
        </w:rPr>
        <w:t>投标供应商须要在投标文件做出具承诺函，该承诺函包括但不限于以下内容</w:t>
      </w:r>
      <w:r>
        <w:rPr>
          <w:rFonts w:ascii="仿宋" w:eastAsia="仿宋" w:hAnsi="仿宋" w:cs="仿宋" w:hint="eastAsia"/>
          <w:color w:val="000000"/>
          <w:sz w:val="24"/>
        </w:rPr>
        <w:t>:</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w:t>
      </w:r>
      <w:r>
        <w:rPr>
          <w:rFonts w:ascii="仿宋" w:eastAsia="仿宋" w:hAnsi="仿宋" w:cs="仿宋" w:hint="eastAsia"/>
          <w:color w:val="000000"/>
          <w:sz w:val="24"/>
        </w:rPr>
        <w:t>件（盖鲜章）、售后服务承诺函原件（盖鲜章）。</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1.8</w:t>
      </w:r>
      <w:r>
        <w:rPr>
          <w:rFonts w:ascii="仿宋" w:eastAsia="仿宋" w:hAnsi="仿宋" w:cs="仿宋" w:hint="eastAsia"/>
          <w:color w:val="000000"/>
          <w:sz w:val="24"/>
        </w:rPr>
        <w:t>乙方所投设备属于计量仪器的，需通过具有国家部门颁发专业检测资质证书的第三方计量检测单位检测并提供合格报告。</w:t>
      </w:r>
    </w:p>
    <w:p w:rsidR="00B50E0F" w:rsidRDefault="00FC104F">
      <w:pPr>
        <w:spacing w:line="440" w:lineRule="exact"/>
        <w:rPr>
          <w:rFonts w:ascii="仿宋" w:eastAsia="仿宋" w:hAnsi="仿宋" w:cs="仿宋"/>
          <w:b/>
          <w:color w:val="000000"/>
          <w:sz w:val="24"/>
        </w:rPr>
      </w:pPr>
      <w:r>
        <w:rPr>
          <w:rFonts w:ascii="仿宋" w:eastAsia="仿宋" w:hAnsi="仿宋" w:cs="仿宋" w:hint="eastAsia"/>
          <w:b/>
          <w:color w:val="000000"/>
          <w:sz w:val="24"/>
        </w:rPr>
        <w:t>2.</w:t>
      </w:r>
      <w:r>
        <w:rPr>
          <w:rFonts w:ascii="仿宋" w:eastAsia="仿宋" w:hAnsi="仿宋" w:cs="仿宋" w:hint="eastAsia"/>
          <w:b/>
          <w:color w:val="000000"/>
          <w:sz w:val="24"/>
        </w:rPr>
        <w:t>售后服务要求</w:t>
      </w:r>
    </w:p>
    <w:p w:rsidR="00B50E0F" w:rsidRDefault="00FC104F">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中标供应商必须在中国境内有售后服务机构，并附有售后服务能力说明。</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2.2</w:t>
      </w:r>
      <w:r>
        <w:rPr>
          <w:rFonts w:ascii="仿宋" w:eastAsia="仿宋" w:hAnsi="仿宋" w:cs="仿宋" w:hint="eastAsia"/>
          <w:color w:val="000000"/>
          <w:sz w:val="24"/>
        </w:rPr>
        <w:t>中标供应商须提供设备原厂质保（设备原厂质量保修范围和保修期）至少为</w:t>
      </w:r>
      <w:r>
        <w:rPr>
          <w:rFonts w:ascii="仿宋" w:eastAsia="仿宋" w:hAnsi="仿宋" w:cs="仿宋" w:hint="eastAsia"/>
          <w:color w:val="000000"/>
          <w:sz w:val="24"/>
        </w:rPr>
        <w:t xml:space="preserve">  </w:t>
      </w:r>
      <w:r w:rsidR="00AA5D67">
        <w:rPr>
          <w:rFonts w:ascii="仿宋" w:eastAsia="仿宋" w:hAnsi="仿宋" w:cs="仿宋" w:hint="eastAsia"/>
          <w:color w:val="000000"/>
          <w:sz w:val="24"/>
        </w:rPr>
        <w:t>1</w:t>
      </w:r>
      <w:r>
        <w:rPr>
          <w:rFonts w:ascii="仿宋" w:eastAsia="仿宋" w:hAnsi="仿宋" w:cs="仿宋" w:hint="eastAsia"/>
          <w:color w:val="000000"/>
          <w:sz w:val="24"/>
        </w:rPr>
        <w:t xml:space="preserve">  </w:t>
      </w:r>
      <w:r>
        <w:rPr>
          <w:rFonts w:ascii="仿宋" w:eastAsia="仿宋" w:hAnsi="仿宋" w:cs="仿宋" w:hint="eastAsia"/>
          <w:color w:val="000000"/>
          <w:sz w:val="24"/>
        </w:rPr>
        <w:t>年。</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2.3</w:t>
      </w:r>
      <w:r>
        <w:rPr>
          <w:rFonts w:ascii="仿宋" w:eastAsia="仿宋" w:hAnsi="仿宋" w:cs="仿宋" w:hint="eastAsia"/>
          <w:color w:val="000000"/>
          <w:sz w:val="24"/>
        </w:rPr>
        <w:t>在售后期内，中标供应商在接到用户的维修通知，响应时间为半小时内，工程师到达现场时间为</w:t>
      </w:r>
      <w:r>
        <w:rPr>
          <w:rFonts w:ascii="仿宋" w:eastAsia="仿宋" w:hAnsi="仿宋" w:cs="仿宋" w:hint="eastAsia"/>
          <w:color w:val="000000"/>
          <w:sz w:val="24"/>
        </w:rPr>
        <w:t>4</w:t>
      </w:r>
      <w:r>
        <w:rPr>
          <w:rFonts w:ascii="仿宋" w:eastAsia="仿宋" w:hAnsi="仿宋" w:cs="仿宋" w:hint="eastAsia"/>
          <w:color w:val="000000"/>
          <w:sz w:val="24"/>
        </w:rPr>
        <w:t>小时内，排除故障时限为到达现场后</w:t>
      </w:r>
      <w:r>
        <w:rPr>
          <w:rFonts w:ascii="仿宋" w:eastAsia="仿宋" w:hAnsi="仿宋" w:cs="仿宋" w:hint="eastAsia"/>
          <w:color w:val="000000"/>
          <w:sz w:val="24"/>
        </w:rPr>
        <w:t>8</w:t>
      </w:r>
      <w:r>
        <w:rPr>
          <w:rFonts w:ascii="仿宋" w:eastAsia="仿宋" w:hAnsi="仿宋" w:cs="仿宋" w:hint="eastAsia"/>
          <w:color w:val="000000"/>
          <w:sz w:val="24"/>
        </w:rPr>
        <w:t>小时内。</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2.4</w:t>
      </w:r>
      <w:r>
        <w:rPr>
          <w:rFonts w:ascii="仿宋" w:eastAsia="仿宋" w:hAnsi="仿宋" w:cs="仿宋" w:hint="eastAsia"/>
          <w:color w:val="000000"/>
          <w:sz w:val="24"/>
        </w:rPr>
        <w:t>如果产品故障在检修</w:t>
      </w:r>
      <w:r>
        <w:rPr>
          <w:rFonts w:ascii="仿宋" w:eastAsia="仿宋" w:hAnsi="仿宋" w:cs="仿宋" w:hint="eastAsia"/>
          <w:color w:val="000000"/>
          <w:sz w:val="24"/>
        </w:rPr>
        <w:t>12</w:t>
      </w:r>
      <w:r>
        <w:rPr>
          <w:rFonts w:ascii="仿宋" w:eastAsia="仿宋" w:hAnsi="仿宋" w:cs="仿宋" w:hint="eastAsia"/>
          <w:color w:val="000000"/>
          <w:sz w:val="24"/>
        </w:rPr>
        <w:t>小时后仍无法排除，中标供应商应在</w:t>
      </w:r>
      <w:r>
        <w:rPr>
          <w:rFonts w:ascii="仿宋" w:eastAsia="仿宋" w:hAnsi="仿宋" w:cs="仿宋" w:hint="eastAsia"/>
          <w:color w:val="000000"/>
          <w:sz w:val="24"/>
        </w:rPr>
        <w:t>24</w:t>
      </w:r>
      <w:r>
        <w:rPr>
          <w:rFonts w:ascii="仿宋" w:eastAsia="仿宋" w:hAnsi="仿宋" w:cs="仿宋" w:hint="eastAsia"/>
          <w:color w:val="000000"/>
          <w:sz w:val="24"/>
        </w:rPr>
        <w:t>小时内提供不低于故障产品规格型号档次的备用产品供采购人使用，直至故障产品修复。</w:t>
      </w:r>
    </w:p>
    <w:p w:rsidR="00B50E0F" w:rsidRDefault="00FC104F">
      <w:pPr>
        <w:spacing w:line="440" w:lineRule="exact"/>
        <w:rPr>
          <w:rFonts w:ascii="仿宋" w:eastAsia="仿宋" w:hAnsi="仿宋" w:cs="仿宋"/>
          <w:b/>
          <w:color w:val="000000"/>
          <w:sz w:val="24"/>
        </w:rPr>
      </w:pPr>
      <w:r>
        <w:rPr>
          <w:rFonts w:ascii="仿宋" w:eastAsia="仿宋" w:hAnsi="仿宋" w:cs="仿宋" w:hint="eastAsia"/>
          <w:b/>
          <w:color w:val="000000"/>
          <w:sz w:val="24"/>
        </w:rPr>
        <w:t>3.</w:t>
      </w:r>
      <w:r>
        <w:rPr>
          <w:rFonts w:ascii="仿宋" w:eastAsia="仿宋" w:hAnsi="仿宋" w:cs="仿宋" w:hint="eastAsia"/>
          <w:b/>
          <w:color w:val="000000"/>
          <w:sz w:val="24"/>
        </w:rPr>
        <w:t>付款方式</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3.1</w:t>
      </w:r>
      <w:r>
        <w:rPr>
          <w:rFonts w:ascii="仿宋" w:eastAsia="仿宋" w:hAnsi="仿宋" w:cs="仿宋" w:hint="eastAsia"/>
          <w:color w:val="000000"/>
          <w:sz w:val="24"/>
        </w:rPr>
        <w:t>本合同的每笔款项以人民币转账方式支付，合同设备到采购人指定地点交付并完成安装，验收合格后，中标单位凭：</w:t>
      </w:r>
    </w:p>
    <w:p w:rsidR="00B50E0F" w:rsidRDefault="00FC104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）合同；</w:t>
      </w:r>
    </w:p>
    <w:p w:rsidR="00B50E0F" w:rsidRDefault="00FC104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w:t>
      </w:r>
      <w:r>
        <w:rPr>
          <w:rFonts w:ascii="仿宋" w:eastAsia="仿宋" w:hAnsi="仿宋" w:cs="仿宋" w:hint="eastAsia"/>
          <w:color w:val="000000"/>
          <w:sz w:val="24"/>
        </w:rPr>
        <w:t>）验收调试合格报告（加盖采购人公章）；</w:t>
      </w:r>
    </w:p>
    <w:p w:rsidR="00B50E0F" w:rsidRDefault="00FC104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w:t>
      </w:r>
      <w:r>
        <w:rPr>
          <w:rFonts w:ascii="仿宋" w:eastAsia="仿宋" w:hAnsi="仿宋" w:cs="仿宋" w:hint="eastAsia"/>
          <w:color w:val="000000"/>
          <w:sz w:val="24"/>
        </w:rPr>
        <w:t>）中标供应商开具的正式发票（加盖发票专用章）。</w:t>
      </w:r>
    </w:p>
    <w:p w:rsidR="00B50E0F" w:rsidRDefault="00FC104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3.2</w:t>
      </w:r>
    </w:p>
    <w:p w:rsidR="00B50E0F" w:rsidRDefault="00FC104F">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w:t>
      </w:r>
      <w:r>
        <w:rPr>
          <w:rFonts w:ascii="仿宋" w:eastAsia="仿宋" w:hAnsi="仿宋" w:cs="仿宋" w:hint="eastAsia"/>
          <w:sz w:val="24"/>
        </w:rPr>
        <w:t>95%</w:t>
      </w:r>
      <w:r>
        <w:rPr>
          <w:rFonts w:ascii="仿宋" w:eastAsia="仿宋" w:hAnsi="仿宋" w:cs="仿宋" w:hint="eastAsia"/>
          <w:sz w:val="24"/>
        </w:rPr>
        <w:t>的款项。第三期：合同总金额的</w:t>
      </w:r>
      <w:r>
        <w:rPr>
          <w:rFonts w:ascii="仿宋" w:eastAsia="仿宋" w:hAnsi="仿宋" w:cs="仿宋" w:hint="eastAsia"/>
          <w:sz w:val="24"/>
        </w:rPr>
        <w:t>5%</w:t>
      </w:r>
      <w:r>
        <w:rPr>
          <w:rFonts w:ascii="仿宋" w:eastAsia="仿宋" w:hAnsi="仿宋" w:cs="仿宋" w:hint="eastAsia"/>
          <w:sz w:val="24"/>
        </w:rPr>
        <w:t>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B50E0F" w:rsidRDefault="00B50E0F">
      <w:pPr>
        <w:spacing w:line="440" w:lineRule="exact"/>
      </w:pPr>
    </w:p>
    <w:sectPr w:rsidR="00B50E0F" w:rsidSect="00B50E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4F" w:rsidRDefault="00FC104F" w:rsidP="001D74DA">
      <w:r>
        <w:separator/>
      </w:r>
    </w:p>
  </w:endnote>
  <w:endnote w:type="continuationSeparator" w:id="0">
    <w:p w:rsidR="00FC104F" w:rsidRDefault="00FC104F" w:rsidP="001D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4F" w:rsidRDefault="00FC104F" w:rsidP="001D74DA">
      <w:r>
        <w:separator/>
      </w:r>
    </w:p>
  </w:footnote>
  <w:footnote w:type="continuationSeparator" w:id="0">
    <w:p w:rsidR="00FC104F" w:rsidRDefault="00FC104F" w:rsidP="001D7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30232"/>
    <w:rsid w:val="00101055"/>
    <w:rsid w:val="00172098"/>
    <w:rsid w:val="001A2E0A"/>
    <w:rsid w:val="001C3436"/>
    <w:rsid w:val="001D74DA"/>
    <w:rsid w:val="0021765C"/>
    <w:rsid w:val="00293342"/>
    <w:rsid w:val="002D465D"/>
    <w:rsid w:val="0035345C"/>
    <w:rsid w:val="003A3903"/>
    <w:rsid w:val="003F4B3D"/>
    <w:rsid w:val="00527C0D"/>
    <w:rsid w:val="00544162"/>
    <w:rsid w:val="005459E1"/>
    <w:rsid w:val="00623CA2"/>
    <w:rsid w:val="0063702E"/>
    <w:rsid w:val="00697BB0"/>
    <w:rsid w:val="00714732"/>
    <w:rsid w:val="00857394"/>
    <w:rsid w:val="00857CF3"/>
    <w:rsid w:val="00860BDF"/>
    <w:rsid w:val="00914200"/>
    <w:rsid w:val="009347C6"/>
    <w:rsid w:val="00987B50"/>
    <w:rsid w:val="009A71D5"/>
    <w:rsid w:val="009B3606"/>
    <w:rsid w:val="009E2D17"/>
    <w:rsid w:val="00A073B6"/>
    <w:rsid w:val="00A25AA4"/>
    <w:rsid w:val="00AA5D67"/>
    <w:rsid w:val="00B063B7"/>
    <w:rsid w:val="00B50E0F"/>
    <w:rsid w:val="00B560E9"/>
    <w:rsid w:val="00BA73BA"/>
    <w:rsid w:val="00C404BE"/>
    <w:rsid w:val="00C64DF1"/>
    <w:rsid w:val="00CC4AC1"/>
    <w:rsid w:val="00D03E7C"/>
    <w:rsid w:val="00DD5B47"/>
    <w:rsid w:val="00DF2464"/>
    <w:rsid w:val="00ED1DC3"/>
    <w:rsid w:val="00F77392"/>
    <w:rsid w:val="00FC104F"/>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E0F"/>
    <w:pPr>
      <w:widowControl w:val="0"/>
      <w:jc w:val="both"/>
    </w:pPr>
    <w:rPr>
      <w:kern w:val="2"/>
      <w:sz w:val="21"/>
      <w:szCs w:val="24"/>
    </w:rPr>
  </w:style>
  <w:style w:type="paragraph" w:styleId="2">
    <w:name w:val="heading 2"/>
    <w:basedOn w:val="a"/>
    <w:next w:val="a"/>
    <w:uiPriority w:val="9"/>
    <w:semiHidden/>
    <w:unhideWhenUsed/>
    <w:qFormat/>
    <w:rsid w:val="00B50E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50E0F"/>
    <w:pPr>
      <w:spacing w:line="360" w:lineRule="auto"/>
      <w:ind w:firstLine="420"/>
    </w:pPr>
    <w:rPr>
      <w:rFonts w:ascii="宋体"/>
    </w:rPr>
  </w:style>
  <w:style w:type="paragraph" w:styleId="a4">
    <w:name w:val="Body Text"/>
    <w:basedOn w:val="a"/>
    <w:next w:val="5"/>
    <w:qFormat/>
    <w:rsid w:val="00B50E0F"/>
    <w:pPr>
      <w:spacing w:after="120"/>
    </w:pPr>
  </w:style>
  <w:style w:type="paragraph" w:styleId="5">
    <w:name w:val="toc 5"/>
    <w:basedOn w:val="a"/>
    <w:next w:val="a"/>
    <w:qFormat/>
    <w:rsid w:val="00B50E0F"/>
    <w:pPr>
      <w:ind w:leftChars="800" w:left="1680"/>
    </w:pPr>
  </w:style>
  <w:style w:type="paragraph" w:styleId="a5">
    <w:name w:val="footer"/>
    <w:basedOn w:val="a"/>
    <w:uiPriority w:val="99"/>
    <w:qFormat/>
    <w:rsid w:val="00B50E0F"/>
    <w:pPr>
      <w:tabs>
        <w:tab w:val="center" w:pos="4153"/>
        <w:tab w:val="right" w:pos="8306"/>
      </w:tabs>
      <w:snapToGrid w:val="0"/>
      <w:jc w:val="left"/>
    </w:pPr>
    <w:rPr>
      <w:sz w:val="18"/>
      <w:szCs w:val="18"/>
    </w:rPr>
  </w:style>
  <w:style w:type="paragraph" w:styleId="a6">
    <w:name w:val="header"/>
    <w:basedOn w:val="a"/>
    <w:link w:val="Char"/>
    <w:qFormat/>
    <w:rsid w:val="00B50E0F"/>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B50E0F"/>
    <w:pPr>
      <w:spacing w:after="120" w:line="480" w:lineRule="auto"/>
    </w:pPr>
  </w:style>
  <w:style w:type="table" w:styleId="a7">
    <w:name w:val="Table Grid"/>
    <w:basedOn w:val="a1"/>
    <w:uiPriority w:val="59"/>
    <w:qFormat/>
    <w:rsid w:val="00B50E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B50E0F"/>
    <w:pPr>
      <w:ind w:firstLineChars="200" w:firstLine="420"/>
    </w:pPr>
  </w:style>
  <w:style w:type="character" w:customStyle="1" w:styleId="Anrede1IhrZeichen">
    <w:name w:val="Anrede1IhrZeichen"/>
    <w:basedOn w:val="a0"/>
    <w:qFormat/>
    <w:rsid w:val="00B50E0F"/>
    <w:rPr>
      <w:rFonts w:ascii="Arial" w:hAnsi="Arial"/>
      <w:sz w:val="20"/>
    </w:rPr>
  </w:style>
  <w:style w:type="paragraph" w:customStyle="1" w:styleId="H-TextFormat">
    <w:name w:val="H-TextFormat"/>
    <w:uiPriority w:val="99"/>
    <w:qFormat/>
    <w:rsid w:val="00B50E0F"/>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B50E0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434EF-FB98-43D2-B387-F214E2B1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2024-11-15T02:12:00Z</dcterms:created>
  <dcterms:modified xsi:type="dcterms:W3CDTF">2024-11-15T02:12:00Z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