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b/>
          <w:bCs/>
          <w:sz w:val="44"/>
          <w:szCs w:val="44"/>
        </w:rPr>
      </w:pPr>
      <w:r>
        <w:rPr>
          <w:rFonts w:hint="eastAsia"/>
          <w:b/>
          <w:bCs/>
          <w:sz w:val="44"/>
          <w:szCs w:val="44"/>
        </w:rPr>
        <w:t>报价单</w:t>
      </w:r>
    </w:p>
    <w:p>
      <w:pPr>
        <w:spacing w:line="440" w:lineRule="exact"/>
        <w:jc w:val="center"/>
        <w:rPr>
          <w:sz w:val="24"/>
          <w:szCs w:val="24"/>
        </w:rPr>
      </w:pPr>
    </w:p>
    <w:p>
      <w:pPr>
        <w:spacing w:line="440" w:lineRule="exact"/>
        <w:rPr>
          <w:sz w:val="24"/>
          <w:szCs w:val="24"/>
        </w:rPr>
      </w:pPr>
      <w:r>
        <w:rPr>
          <w:rFonts w:hint="eastAsia"/>
          <w:sz w:val="24"/>
          <w:szCs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设备名称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型号</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产地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单价（元）</w:t>
            </w:r>
          </w:p>
        </w:tc>
        <w:tc>
          <w:tcPr>
            <w:tcW w:w="5835" w:type="dxa"/>
            <w:vAlign w:val="top"/>
          </w:tcPr>
          <w:p>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总价（元）</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pPr>
              <w:spacing w:line="360" w:lineRule="auto"/>
              <w:jc w:val="left"/>
              <w:rPr>
                <w:rFonts w:hint="eastAsia"/>
                <w:sz w:val="21"/>
                <w:szCs w:val="21"/>
                <w:lang w:val="en-US" w:eastAsia="zh-CN"/>
              </w:rPr>
            </w:pPr>
          </w:p>
          <w:p>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pPr>
              <w:pStyle w:val="3"/>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pPr>
        <w:jc w:val="center"/>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pPr>
        <w:spacing w:line="440" w:lineRule="exact"/>
        <w:rPr>
          <w:rFonts w:hint="eastAsia"/>
          <w:b/>
          <w:bCs/>
          <w:color w:val="0000FF"/>
          <w:sz w:val="21"/>
          <w:szCs w:val="21"/>
        </w:rPr>
      </w:pPr>
      <w:r>
        <w:rPr>
          <w:rFonts w:hint="eastAsia"/>
          <w:b/>
          <w:bCs/>
          <w:color w:val="0000FF"/>
          <w:sz w:val="21"/>
          <w:szCs w:val="21"/>
        </w:rPr>
        <w:t>报价供应商须同时提供以下资料：</w:t>
      </w:r>
    </w:p>
    <w:p>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pPr>
        <w:pStyle w:val="3"/>
        <w:ind w:left="0" w:leftChars="0" w:firstLine="0" w:firstLineChars="0"/>
        <w:rPr>
          <w:rFonts w:hint="eastAsia"/>
          <w:b/>
          <w:bCs/>
          <w:color w:val="0000FF"/>
          <w:sz w:val="24"/>
        </w:rPr>
      </w:pPr>
    </w:p>
    <w:p>
      <w:pPr>
        <w:pStyle w:val="3"/>
        <w:rPr>
          <w:rFonts w:hint="eastAsia"/>
          <w:b/>
          <w:bCs/>
          <w:color w:val="0000FF"/>
          <w:sz w:val="24"/>
        </w:rPr>
      </w:pPr>
    </w:p>
    <w:p>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9"/>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jc w:val="center"/>
        </w:trPr>
        <w:tc>
          <w:tcPr>
            <w:tcW w:w="24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32"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59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3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05"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30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3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78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4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4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48"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32"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59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3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0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30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36"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783"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41"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7"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4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48"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32"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5" w:hRule="atLeast"/>
          <w:jc w:val="center"/>
        </w:trPr>
        <w:tc>
          <w:tcPr>
            <w:tcW w:w="248"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32"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pPr>
              <w:rPr>
                <w:rFonts w:hint="eastAsia" w:ascii="宋体" w:hAnsi="宋体" w:eastAsia="宋体" w:cs="宋体"/>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pPr>
        <w:spacing w:line="440" w:lineRule="exact"/>
        <w:jc w:val="center"/>
        <w:rPr>
          <w:rFonts w:hint="eastAsia"/>
          <w:b/>
          <w:sz w:val="32"/>
          <w:szCs w:val="32"/>
        </w:rPr>
      </w:pPr>
    </w:p>
    <w:p>
      <w:pPr>
        <w:spacing w:line="440" w:lineRule="exact"/>
        <w:jc w:val="center"/>
        <w:rPr>
          <w:rFonts w:hint="eastAsia"/>
          <w:b/>
          <w:sz w:val="32"/>
          <w:szCs w:val="32"/>
        </w:rPr>
      </w:pPr>
    </w:p>
    <w:p>
      <w:pPr>
        <w:spacing w:line="440" w:lineRule="exact"/>
        <w:jc w:val="both"/>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spacing w:line="440" w:lineRule="exact"/>
        <w:jc w:val="center"/>
        <w:rPr>
          <w:rFonts w:hint="eastAsia"/>
          <w:b/>
          <w:sz w:val="32"/>
          <w:szCs w:val="32"/>
        </w:rPr>
      </w:pPr>
    </w:p>
    <w:p>
      <w:pPr>
        <w:spacing w:line="440" w:lineRule="exact"/>
        <w:jc w:val="both"/>
        <w:rPr>
          <w:rFonts w:hint="eastAsia"/>
          <w:b/>
          <w:sz w:val="32"/>
          <w:szCs w:val="32"/>
        </w:rPr>
      </w:pPr>
    </w:p>
    <w:p>
      <w:pPr>
        <w:spacing w:line="440" w:lineRule="exact"/>
        <w:jc w:val="center"/>
        <w:rPr>
          <w:rFonts w:hint="eastAsia"/>
          <w:b/>
          <w:sz w:val="32"/>
          <w:szCs w:val="32"/>
        </w:rPr>
      </w:pPr>
    </w:p>
    <w:p>
      <w:pPr>
        <w:spacing w:line="440" w:lineRule="exact"/>
        <w:jc w:val="center"/>
        <w:rPr>
          <w:b/>
          <w:sz w:val="32"/>
          <w:szCs w:val="32"/>
        </w:rPr>
      </w:pPr>
      <w:r>
        <w:rPr>
          <w:rFonts w:hint="eastAsia"/>
          <w:b/>
          <w:sz w:val="32"/>
          <w:szCs w:val="32"/>
        </w:rPr>
        <w:t>参数偏离情况表</w:t>
      </w:r>
    </w:p>
    <w:p>
      <w:pPr>
        <w:spacing w:line="440" w:lineRule="exact"/>
        <w:rPr>
          <w:b/>
          <w:bCs/>
          <w:sz w:val="24"/>
        </w:rPr>
      </w:pPr>
      <w:r>
        <w:rPr>
          <w:rFonts w:hint="eastAsia"/>
          <w:b/>
          <w:bCs/>
          <w:sz w:val="24"/>
        </w:rPr>
        <w:t>填写要求：</w:t>
      </w:r>
    </w:p>
    <w:p>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pPr>
        <w:spacing w:line="380" w:lineRule="exact"/>
        <w:rPr>
          <w:rFonts w:ascii="宋体" w:hAnsi="宋体"/>
          <w:color w:val="000000"/>
          <w:szCs w:val="21"/>
        </w:rPr>
      </w:pPr>
    </w:p>
    <w:p>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pPr>
              <w:widowControl/>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bl>
    <w:p>
      <w:pPr>
        <w:spacing w:line="340" w:lineRule="exact"/>
        <w:rPr>
          <w:rFonts w:ascii="宋体"/>
          <w:sz w:val="30"/>
          <w:szCs w:val="30"/>
        </w:rPr>
      </w:pPr>
    </w:p>
    <w:p>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pPr>
              <w:widowControl/>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bl>
    <w:p>
      <w:pPr>
        <w:tabs>
          <w:tab w:val="left" w:pos="720"/>
        </w:tabs>
        <w:spacing w:line="340" w:lineRule="exact"/>
        <w:jc w:val="left"/>
        <w:rPr>
          <w:rFonts w:ascii="宋体" w:hAnsi="宋体"/>
          <w:b/>
          <w:bCs/>
          <w:sz w:val="30"/>
          <w:szCs w:val="30"/>
        </w:rPr>
      </w:pPr>
    </w:p>
    <w:p>
      <w:pPr>
        <w:spacing w:line="440" w:lineRule="exact"/>
        <w:rPr>
          <w:rFonts w:ascii="宋体" w:hAnsi="宋体"/>
          <w:sz w:val="24"/>
        </w:rPr>
      </w:pPr>
    </w:p>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jc w:val="center"/>
        <w:rPr>
          <w:rFonts w:ascii="宋体" w:hAnsi="宋体"/>
          <w:b/>
          <w:color w:val="000000"/>
          <w:kern w:val="28"/>
          <w:sz w:val="44"/>
          <w:szCs w:val="36"/>
        </w:rPr>
      </w:pPr>
      <w:r>
        <w:rPr>
          <w:rFonts w:hint="eastAsia" w:ascii="宋体" w:hAnsi="宋体"/>
          <w:b/>
          <w:color w:val="000000"/>
          <w:kern w:val="28"/>
          <w:sz w:val="44"/>
          <w:szCs w:val="36"/>
        </w:rPr>
        <w:t>采购</w:t>
      </w:r>
      <w:r>
        <w:rPr>
          <w:rFonts w:ascii="宋体" w:hAnsi="宋体"/>
          <w:b/>
          <w:color w:val="000000"/>
          <w:kern w:val="28"/>
          <w:sz w:val="44"/>
          <w:szCs w:val="36"/>
        </w:rPr>
        <w:t>需求书</w:t>
      </w:r>
    </w:p>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总则：</w:t>
      </w:r>
    </w:p>
    <w:p>
      <w:pPr>
        <w:spacing w:line="440" w:lineRule="exact"/>
        <w:rPr>
          <w:rFonts w:ascii="仿宋" w:hAnsi="仿宋" w:eastAsia="仿宋" w:cs="仿宋"/>
          <w:color w:val="000000"/>
          <w:sz w:val="24"/>
        </w:rPr>
      </w:pPr>
      <w:r>
        <w:rPr>
          <w:rFonts w:hint="eastAsia" w:ascii="仿宋" w:hAnsi="仿宋" w:eastAsia="仿宋" w:cs="仿宋"/>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pPr>
        <w:spacing w:line="440" w:lineRule="exact"/>
        <w:rPr>
          <w:rFonts w:ascii="仿宋" w:hAnsi="仿宋" w:eastAsia="仿宋" w:cs="仿宋"/>
          <w:color w:val="000000"/>
          <w:sz w:val="24"/>
        </w:rPr>
      </w:pPr>
      <w:r>
        <w:rPr>
          <w:rFonts w:hint="eastAsia" w:ascii="仿宋" w:hAnsi="仿宋" w:eastAsia="仿宋" w:cs="仿宋"/>
          <w:color w:val="000000"/>
          <w:sz w:val="24"/>
        </w:rPr>
        <w:t>2.招标文件中凡有“★”标识的内容条款为关键条款，投标供应商必须对此作出回答并完全满足这些要求</w:t>
      </w:r>
      <w:r>
        <w:rPr>
          <w:rFonts w:hint="eastAsia" w:ascii="仿宋" w:hAnsi="仿宋" w:eastAsia="仿宋" w:cs="仿宋"/>
          <w:color w:val="000000"/>
          <w:sz w:val="24"/>
          <w:lang w:eastAsia="zh-CN"/>
        </w:rPr>
        <w:t>，</w:t>
      </w:r>
      <w:r>
        <w:rPr>
          <w:rFonts w:hint="eastAsia" w:ascii="仿宋" w:hAnsi="仿宋" w:eastAsia="仿宋" w:cs="仿宋"/>
          <w:color w:val="000000"/>
          <w:sz w:val="24"/>
        </w:rPr>
        <w:t>不可以出现任何负偏离，对这些关键条款的任何负偏离将视为无效投标。加注“▲”的内容为重点评标项目，投标供应商必须对该标识项目按照要求进行真实应答描述。</w:t>
      </w:r>
    </w:p>
    <w:p>
      <w:pPr>
        <w:spacing w:line="440" w:lineRule="exact"/>
        <w:rPr>
          <w:rFonts w:ascii="仿宋" w:hAnsi="仿宋" w:eastAsia="仿宋" w:cs="仿宋"/>
          <w:color w:val="000000"/>
          <w:sz w:val="24"/>
        </w:rPr>
      </w:pPr>
      <w:r>
        <w:rPr>
          <w:rFonts w:hint="eastAsia" w:ascii="仿宋" w:hAnsi="仿宋" w:eastAsia="仿宋" w:cs="仿宋"/>
          <w:color w:val="000000"/>
          <w:sz w:val="24"/>
        </w:rPr>
        <w:t>3.本项目不接受联合体</w:t>
      </w:r>
      <w:r>
        <w:rPr>
          <w:rFonts w:hint="eastAsia" w:ascii="仿宋" w:hAnsi="仿宋" w:eastAsia="仿宋" w:cs="仿宋"/>
          <w:color w:val="000000"/>
          <w:sz w:val="24"/>
          <w:lang w:val="en-US" w:eastAsia="zh-CN"/>
        </w:rPr>
        <w:t>投标，</w:t>
      </w:r>
      <w:r>
        <w:rPr>
          <w:rFonts w:hint="eastAsia" w:ascii="仿宋" w:hAnsi="仿宋" w:eastAsia="仿宋" w:cs="仿宋"/>
          <w:color w:val="000000"/>
          <w:sz w:val="24"/>
        </w:rPr>
        <w:t>中标供应商不得以任何方式转包本项目。</w:t>
      </w:r>
    </w:p>
    <w:p>
      <w:pPr>
        <w:spacing w:line="440" w:lineRule="exact"/>
        <w:rPr>
          <w:rFonts w:ascii="仿宋" w:hAnsi="仿宋" w:eastAsia="仿宋" w:cs="仿宋"/>
          <w:color w:val="000000"/>
          <w:sz w:val="24"/>
        </w:rPr>
      </w:pPr>
      <w:r>
        <w:rPr>
          <w:rFonts w:hint="eastAsia" w:ascii="仿宋" w:hAnsi="仿宋" w:eastAsia="仿宋" w:cs="仿宋"/>
          <w:color w:val="000000"/>
          <w:sz w:val="24"/>
        </w:rPr>
        <w:t>4.单位负责人为同一人或者存在直接控股、关联关系的不同投标人，不得参加同一</w:t>
      </w:r>
      <w:r>
        <w:rPr>
          <w:rFonts w:hint="eastAsia" w:ascii="仿宋" w:hAnsi="仿宋" w:eastAsia="仿宋" w:cs="仿宋"/>
          <w:color w:val="000000"/>
          <w:sz w:val="24"/>
          <w:lang w:val="en-US" w:eastAsia="zh-CN"/>
        </w:rPr>
        <w:t>项目</w:t>
      </w:r>
      <w:r>
        <w:rPr>
          <w:rFonts w:hint="eastAsia" w:ascii="仿宋" w:hAnsi="仿宋" w:eastAsia="仿宋" w:cs="仿宋"/>
          <w:color w:val="000000"/>
          <w:sz w:val="24"/>
        </w:rPr>
        <w:t>下的招标活动。</w:t>
      </w:r>
    </w:p>
    <w:p>
      <w:pPr>
        <w:spacing w:line="440" w:lineRule="exact"/>
        <w:rPr>
          <w:rFonts w:ascii="仿宋" w:hAnsi="仿宋" w:eastAsia="仿宋" w:cs="仿宋"/>
          <w:color w:val="000000"/>
          <w:sz w:val="24"/>
          <w:highlight w:val="none"/>
        </w:rPr>
      </w:pPr>
      <w:r>
        <w:rPr>
          <w:rFonts w:hint="eastAsia" w:ascii="仿宋" w:hAnsi="仿宋" w:eastAsia="仿宋" w:cs="仿宋"/>
          <w:color w:val="000000"/>
          <w:sz w:val="24"/>
          <w:highlight w:val="none"/>
        </w:rPr>
        <w:t>5.★投标供应商应符合《医疗器械监督管理条例》规定，如投标供应商为生产厂家，还应该符合《医疗器械生产质量管理规范》规定，如投标供应商为</w:t>
      </w:r>
      <w:r>
        <w:rPr>
          <w:rFonts w:hint="eastAsia" w:ascii="仿宋" w:hAnsi="仿宋" w:eastAsia="仿宋" w:cs="仿宋"/>
          <w:color w:val="000000"/>
          <w:sz w:val="24"/>
          <w:highlight w:val="none"/>
          <w:lang w:val="en-US" w:eastAsia="zh-CN"/>
        </w:rPr>
        <w:t>经销商</w:t>
      </w:r>
      <w:r>
        <w:rPr>
          <w:rFonts w:hint="eastAsia" w:ascii="仿宋" w:hAnsi="仿宋" w:eastAsia="仿宋" w:cs="仿宋"/>
          <w:color w:val="000000"/>
          <w:sz w:val="24"/>
          <w:highlight w:val="none"/>
        </w:rPr>
        <w:t>还应符合《医疗器械经营质量管理规范》规定，并结合本项目特性提供有效的医疗器械产品注册/备案证明材料和投标供应商的经营许可/备案证明材料。</w:t>
      </w:r>
    </w:p>
    <w:p>
      <w:pPr>
        <w:spacing w:line="440" w:lineRule="exact"/>
        <w:rPr>
          <w:rFonts w:ascii="仿宋" w:hAnsi="仿宋" w:eastAsia="仿宋" w:cs="仿宋"/>
          <w:color w:val="000000"/>
          <w:sz w:val="24"/>
        </w:rPr>
      </w:pPr>
      <w:r>
        <w:rPr>
          <w:rFonts w:hint="eastAsia" w:ascii="仿宋" w:hAnsi="仿宋" w:eastAsia="仿宋" w:cs="仿宋"/>
          <w:color w:val="000000"/>
          <w:sz w:val="24"/>
        </w:rPr>
        <w:t>6.本文的“质保期”是指中标标的物经约定的验收机构完成验收之日起算，截止中标人承诺的期限。</w:t>
      </w:r>
    </w:p>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基本需求</w:t>
      </w:r>
    </w:p>
    <w:tbl>
      <w:tblPr>
        <w:tblStyle w:val="10"/>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项目名称</w:t>
            </w:r>
          </w:p>
        </w:tc>
        <w:tc>
          <w:tcPr>
            <w:tcW w:w="2268"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需求科室/部门</w:t>
            </w:r>
          </w:p>
        </w:tc>
        <w:tc>
          <w:tcPr>
            <w:tcW w:w="2508"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数量（套）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noWrap w:val="0"/>
            <w:vAlign w:val="top"/>
          </w:tcPr>
          <w:p>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生物显微镜</w:t>
            </w:r>
          </w:p>
        </w:tc>
        <w:tc>
          <w:tcPr>
            <w:tcW w:w="2268" w:type="dxa"/>
            <w:noWrap w:val="0"/>
            <w:vAlign w:val="top"/>
          </w:tcPr>
          <w:p>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病理科</w:t>
            </w:r>
          </w:p>
        </w:tc>
        <w:tc>
          <w:tcPr>
            <w:tcW w:w="2508" w:type="dxa"/>
            <w:noWrap w:val="0"/>
            <w:vAlign w:val="top"/>
          </w:tcPr>
          <w:p>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1台</w:t>
            </w:r>
          </w:p>
        </w:tc>
      </w:tr>
    </w:tbl>
    <w:p>
      <w:pPr>
        <w:spacing w:line="440" w:lineRule="exact"/>
        <w:rPr>
          <w:rFonts w:ascii="仿宋" w:hAnsi="仿宋" w:eastAsia="仿宋" w:cs="仿宋"/>
          <w:color w:val="000000"/>
          <w:sz w:val="24"/>
        </w:rPr>
      </w:pPr>
      <w:r>
        <w:rPr>
          <w:rFonts w:hint="eastAsia" w:ascii="仿宋" w:hAnsi="仿宋" w:eastAsia="仿宋" w:cs="仿宋"/>
          <w:b/>
          <w:bCs/>
          <w:color w:val="000000"/>
          <w:sz w:val="24"/>
        </w:rPr>
        <w:t>核心产品：</w:t>
      </w:r>
      <w:r>
        <w:rPr>
          <w:rFonts w:hint="eastAsia" w:ascii="仿宋" w:hAnsi="仿宋" w:eastAsia="仿宋" w:cs="仿宋"/>
          <w:color w:val="000000"/>
          <w:sz w:val="24"/>
          <w:lang w:val="en-US" w:eastAsia="zh-CN"/>
        </w:rPr>
        <w:t>光学系统、照明系统（需要LED灯）、载物台、调焦系统、成像系统</w:t>
      </w:r>
      <w:r>
        <w:rPr>
          <w:rFonts w:hint="eastAsia" w:ascii="仿宋" w:hAnsi="仿宋" w:eastAsia="仿宋" w:cs="仿宋"/>
          <w:color w:val="000000"/>
          <w:sz w:val="24"/>
        </w:rPr>
        <w:t>。</w:t>
      </w:r>
    </w:p>
    <w:p>
      <w:pPr>
        <w:spacing w:line="440" w:lineRule="exact"/>
        <w:rPr>
          <w:rFonts w:hint="eastAsia" w:ascii="仿宋" w:hAnsi="仿宋" w:eastAsia="仿宋" w:cs="仿宋"/>
          <w:b/>
          <w:bCs/>
          <w:color w:val="000000"/>
          <w:sz w:val="24"/>
        </w:rPr>
      </w:pPr>
    </w:p>
    <w:p>
      <w:pPr>
        <w:spacing w:line="440" w:lineRule="exact"/>
        <w:rPr>
          <w:rFonts w:hint="eastAsia" w:ascii="仿宋" w:hAnsi="仿宋" w:eastAsia="仿宋" w:cs="仿宋"/>
          <w:color w:val="000000"/>
          <w:sz w:val="24"/>
        </w:rPr>
      </w:pPr>
      <w:r>
        <w:rPr>
          <w:rFonts w:hint="eastAsia" w:ascii="仿宋" w:hAnsi="仿宋" w:eastAsia="仿宋" w:cs="仿宋"/>
          <w:b/>
          <w:bCs/>
          <w:color w:val="000000"/>
          <w:sz w:val="24"/>
        </w:rPr>
        <w:t>用途：</w:t>
      </w:r>
      <w:r>
        <w:rPr>
          <w:rFonts w:hint="eastAsia" w:ascii="仿宋" w:hAnsi="仿宋" w:eastAsia="仿宋" w:cs="仿宋"/>
          <w:color w:val="000000"/>
          <w:sz w:val="24"/>
        </w:rPr>
        <w:t>正置显微镜，用于观察普通染色的切片的明场观察、偏光观察及成像功能，用于</w:t>
      </w:r>
      <w:r>
        <w:rPr>
          <w:rFonts w:hint="eastAsia" w:ascii="仿宋" w:hAnsi="仿宋" w:eastAsia="仿宋" w:cs="仿宋"/>
          <w:color w:val="000000"/>
          <w:sz w:val="24"/>
          <w:lang w:val="en-US" w:eastAsia="zh-CN"/>
        </w:rPr>
        <w:t>病理日常诊断工作、</w:t>
      </w:r>
      <w:r>
        <w:rPr>
          <w:rFonts w:hint="eastAsia" w:ascii="仿宋" w:hAnsi="仿宋" w:eastAsia="仿宋" w:cs="仿宋"/>
          <w:color w:val="000000"/>
          <w:sz w:val="24"/>
        </w:rPr>
        <w:t>研究工作</w:t>
      </w:r>
      <w:r>
        <w:rPr>
          <w:rFonts w:hint="eastAsia" w:ascii="仿宋" w:hAnsi="仿宋" w:eastAsia="仿宋" w:cs="仿宋"/>
          <w:color w:val="000000"/>
          <w:sz w:val="24"/>
          <w:lang w:val="en-US" w:eastAsia="zh-CN"/>
        </w:rPr>
        <w:t>及高清摄影</w:t>
      </w:r>
      <w:r>
        <w:rPr>
          <w:rFonts w:hint="eastAsia" w:ascii="仿宋" w:hAnsi="仿宋" w:eastAsia="仿宋" w:cs="仿宋"/>
          <w:color w:val="000000"/>
          <w:sz w:val="24"/>
        </w:rPr>
        <w:t>。</w:t>
      </w:r>
    </w:p>
    <w:p>
      <w:pPr>
        <w:spacing w:line="440" w:lineRule="exact"/>
        <w:rPr>
          <w:rFonts w:hint="eastAsia" w:ascii="仿宋" w:hAnsi="仿宋" w:eastAsia="仿宋" w:cs="仿宋"/>
          <w:color w:val="000000"/>
          <w:sz w:val="24"/>
        </w:rPr>
      </w:pPr>
    </w:p>
    <w:p>
      <w:pPr>
        <w:spacing w:line="440" w:lineRule="exact"/>
        <w:rPr>
          <w:rFonts w:hint="eastAsia" w:ascii="仿宋" w:hAnsi="仿宋" w:eastAsia="仿宋" w:cs="仿宋"/>
          <w:color w:val="000000"/>
          <w:sz w:val="24"/>
        </w:rPr>
      </w:pPr>
    </w:p>
    <w:p>
      <w:pPr>
        <w:spacing w:line="440" w:lineRule="exact"/>
        <w:rPr>
          <w:rFonts w:hint="eastAsia" w:ascii="仿宋" w:hAnsi="仿宋" w:eastAsia="仿宋" w:cs="仿宋"/>
          <w:color w:val="000000"/>
          <w:sz w:val="24"/>
        </w:rPr>
      </w:pPr>
    </w:p>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技术参数：</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7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7599"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1</w:t>
            </w:r>
          </w:p>
        </w:tc>
        <w:tc>
          <w:tcPr>
            <w:tcW w:w="7599" w:type="dxa"/>
            <w:noWrap w:val="0"/>
            <w:vAlign w:val="top"/>
          </w:tcPr>
          <w:p>
            <w:pPr>
              <w:spacing w:line="440" w:lineRule="exact"/>
              <w:rPr>
                <w:rFonts w:hint="eastAsia" w:ascii="仿宋" w:hAnsi="仿宋" w:eastAsia="仿宋" w:cs="仿宋"/>
                <w:color w:val="000000"/>
                <w:sz w:val="24"/>
                <w:lang w:eastAsia="zh-CN"/>
              </w:rPr>
            </w:pPr>
            <w:r>
              <w:rPr>
                <w:rFonts w:hint="eastAsia" w:ascii="仿宋" w:hAnsi="仿宋" w:eastAsia="仿宋" w:cs="仿宋"/>
                <w:color w:val="000000"/>
                <w:sz w:val="24"/>
              </w:rPr>
              <w:t>载物台垂直运动方式距离≥25mm，最小微调精度≤1微米。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2</w:t>
            </w:r>
          </w:p>
        </w:tc>
        <w:tc>
          <w:tcPr>
            <w:tcW w:w="7599" w:type="dxa"/>
            <w:noWrap w:val="0"/>
            <w:vAlign w:val="top"/>
          </w:tcPr>
          <w:p>
            <w:pPr>
              <w:spacing w:line="440" w:lineRule="exact"/>
              <w:rPr>
                <w:rFonts w:hint="eastAsia" w:ascii="仿宋" w:hAnsi="仿宋" w:eastAsia="仿宋" w:cs="仿宋"/>
                <w:color w:val="000000"/>
                <w:sz w:val="24"/>
              </w:rPr>
            </w:pPr>
            <w:r>
              <w:rPr>
                <w:rFonts w:hint="eastAsia" w:ascii="仿宋" w:hAnsi="仿宋" w:eastAsia="仿宋" w:cs="仿宋"/>
                <w:color w:val="000000"/>
                <w:sz w:val="24"/>
              </w:rPr>
              <w:t>超宽视野三目镜筒，屈光度可调，倾角≤30度，视场数F.N≥25 ，瞳间距调节范围50-76mm,分光比为双目/摄像：100%/0、20%/80%</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50%/50%</w:t>
            </w:r>
            <w:r>
              <w:rPr>
                <w:rFonts w:hint="eastAsia" w:ascii="仿宋" w:hAnsi="仿宋" w:eastAsia="仿宋" w:cs="仿宋"/>
                <w:color w:val="000000"/>
                <w:sz w:val="24"/>
                <w:lang w:eastAsia="zh-CN"/>
              </w:rPr>
              <w:t>）</w:t>
            </w:r>
            <w:r>
              <w:rPr>
                <w:rFonts w:hint="eastAsia" w:ascii="仿宋" w:hAnsi="仿宋" w:eastAsia="仿宋" w:cs="仿宋"/>
                <w:color w:val="000000"/>
                <w:sz w:val="24"/>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3</w:t>
            </w:r>
          </w:p>
        </w:tc>
        <w:tc>
          <w:tcPr>
            <w:tcW w:w="7599" w:type="dxa"/>
            <w:noWrap w:val="0"/>
            <w:vAlign w:val="top"/>
          </w:tcPr>
          <w:p>
            <w:pPr>
              <w:pStyle w:val="12"/>
              <w:numPr>
                <w:ilvl w:val="0"/>
                <w:numId w:val="0"/>
              </w:numPr>
              <w:spacing w:line="360" w:lineRule="auto"/>
              <w:ind w:leftChars="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物镜为：2X（N.A≥0.06, W.D≥5.8）,4X（N.A≥0.13, W.D≥17）、10X（N.A≥0.30, W.D≥10）、20X（N.A≥0.50, W.D≥2.1 spring）、40X（N.A≥0.75, W.D≥0.51 spring），为万能平场半复消色差物镜，超宽视场数F.N≥26.5。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4</w:t>
            </w:r>
          </w:p>
        </w:tc>
        <w:tc>
          <w:tcPr>
            <w:tcW w:w="7599" w:type="dxa"/>
            <w:noWrap w:val="0"/>
            <w:vAlign w:val="top"/>
          </w:tcPr>
          <w:p>
            <w:pPr>
              <w:pStyle w:val="12"/>
              <w:numPr>
                <w:ilvl w:val="0"/>
                <w:numId w:val="0"/>
              </w:numPr>
              <w:spacing w:line="360" w:lineRule="auto"/>
              <w:ind w:leftChars="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齐焦距离为国际标准≤45mm的无限远校正光学系统。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eastAsia" w:ascii="仿宋" w:hAnsi="仿宋" w:eastAsia="仿宋" w:cs="仿宋"/>
                <w:color w:val="000000"/>
                <w:sz w:val="24"/>
              </w:rPr>
            </w:pPr>
          </w:p>
        </w:tc>
        <w:tc>
          <w:tcPr>
            <w:tcW w:w="7599" w:type="dxa"/>
            <w:noWrap w:val="0"/>
            <w:vAlign w:val="top"/>
          </w:tcPr>
          <w:p>
            <w:pPr>
              <w:spacing w:line="44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物镜转换器：六孔物镜转换器。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eastAsia" w:ascii="仿宋" w:hAnsi="仿宋" w:eastAsia="仿宋" w:cs="仿宋"/>
                <w:color w:val="000000"/>
                <w:sz w:val="24"/>
              </w:rPr>
            </w:pPr>
          </w:p>
        </w:tc>
        <w:tc>
          <w:tcPr>
            <w:tcW w:w="7599" w:type="dxa"/>
            <w:noWrap w:val="0"/>
            <w:vAlign w:val="top"/>
          </w:tcPr>
          <w:p>
            <w:pPr>
              <w:spacing w:line="44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摆动聚光镜，数值孔径N.A≥0.9。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eastAsia" w:ascii="仿宋" w:hAnsi="仿宋" w:eastAsia="仿宋" w:cs="仿宋"/>
                <w:color w:val="000000"/>
                <w:sz w:val="24"/>
              </w:rPr>
            </w:pPr>
          </w:p>
        </w:tc>
        <w:tc>
          <w:tcPr>
            <w:tcW w:w="7599" w:type="dxa"/>
            <w:noWrap w:val="0"/>
            <w:vAlign w:val="top"/>
          </w:tcPr>
          <w:p>
            <w:pPr>
              <w:pStyle w:val="12"/>
              <w:numPr>
                <w:ilvl w:val="0"/>
                <w:numId w:val="0"/>
              </w:numPr>
              <w:spacing w:line="360" w:lineRule="auto"/>
              <w:ind w:leftChars="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可拓展≥8孔荧光激发块转盘，相差、微分干涉、暗视野观察，共览装置（2人到26人共览），测微尺等。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5</w:t>
            </w:r>
          </w:p>
        </w:tc>
        <w:tc>
          <w:tcPr>
            <w:tcW w:w="7599" w:type="dxa"/>
            <w:noWrap w:val="0"/>
            <w:vAlign w:val="top"/>
          </w:tcPr>
          <w:p>
            <w:pPr>
              <w:spacing w:line="44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GB" w:eastAsia="zh-CN" w:bidi="ar-SA"/>
              </w:rPr>
              <w:t>显微</w:t>
            </w:r>
            <w:r>
              <w:rPr>
                <w:rFonts w:hint="eastAsia" w:ascii="仿宋" w:hAnsi="仿宋" w:eastAsia="仿宋" w:cs="仿宋"/>
                <w:color w:val="000000"/>
                <w:kern w:val="2"/>
                <w:sz w:val="24"/>
                <w:szCs w:val="24"/>
                <w:lang w:val="en-US" w:eastAsia="zh-CN" w:bidi="ar-SA"/>
              </w:rPr>
              <w:t>镜</w:t>
            </w:r>
            <w:r>
              <w:rPr>
                <w:rFonts w:hint="eastAsia" w:ascii="仿宋" w:hAnsi="仿宋" w:eastAsia="仿宋" w:cs="仿宋"/>
                <w:color w:val="000000"/>
                <w:kern w:val="2"/>
                <w:sz w:val="24"/>
                <w:szCs w:val="24"/>
                <w:lang w:val="en-GB" w:eastAsia="zh-CN" w:bidi="ar-SA"/>
              </w:rPr>
              <w:t>数码成像系统：</w:t>
            </w:r>
            <w:r>
              <w:rPr>
                <w:rFonts w:hint="eastAsia" w:ascii="仿宋" w:hAnsi="仿宋" w:eastAsia="仿宋" w:cs="仿宋"/>
                <w:color w:val="000000"/>
                <w:kern w:val="2"/>
                <w:sz w:val="24"/>
                <w:szCs w:val="24"/>
                <w:lang w:val="en-US" w:eastAsia="zh-CN" w:bidi="ar-SA"/>
              </w:rPr>
              <w:t>1 英寸彩色SONY CMOS芯片， 最高分辨率为2000万像素（5440x3648）；曝光时间：0.1ms~15s；G光灵敏度：462mv ， 1/30s；实时帧速：15fps、5440x3648；50fps、2736x1824；60fps、1824x1216；数据接口类型：USB3.0。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w:t>
            </w:r>
          </w:p>
        </w:tc>
        <w:tc>
          <w:tcPr>
            <w:tcW w:w="7599" w:type="dxa"/>
            <w:noWrap w:val="0"/>
            <w:vAlign w:val="top"/>
          </w:tcPr>
          <w:p>
            <w:pPr>
              <w:spacing w:line="440" w:lineRule="exac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成像系统：</w:t>
            </w:r>
          </w:p>
          <w:p>
            <w:pPr>
              <w:spacing w:line="44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①软件功能：预览:实时动态预览，预览过程支持动态测量和实时参数调整；</w:t>
            </w:r>
          </w:p>
          <w:p>
            <w:pPr>
              <w:spacing w:line="44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②采集:一键采集,图像格式可选择；录影及定时拍摄；</w:t>
            </w:r>
          </w:p>
          <w:p>
            <w:pPr>
              <w:spacing w:line="44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③测量:静态图像的两点间距、平行线距、角度、弧度、圆半径、任意多边形的面积、周长等多种测量方式,</w:t>
            </w:r>
          </w:p>
          <w:p>
            <w:pPr>
              <w:spacing w:line="44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④自动计数: 通过显微图像中样品的灰度等级、面积大小、边界周长的设定,可实现精确统计同类样品的个数、面积和周长；</w:t>
            </w:r>
          </w:p>
          <w:p>
            <w:pPr>
              <w:spacing w:line="44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⑤大视野图像：对不同焦平面的光学显微镜图像(同一视场)的图像进行融合，实现不同图层的图像叠加；</w:t>
            </w:r>
          </w:p>
          <w:p>
            <w:pPr>
              <w:spacing w:line="44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⑥比例尺:通过校核显微镜和成像装置,在图片中自动生成比例尺和日期,实现显微镜图片的数字化管理和精确量化。</w:t>
            </w:r>
          </w:p>
        </w:tc>
      </w:tr>
    </w:tbl>
    <w:p>
      <w:pPr>
        <w:numPr>
          <w:ilvl w:val="0"/>
          <w:numId w:val="0"/>
        </w:numPr>
        <w:spacing w:line="440" w:lineRule="exact"/>
        <w:rPr>
          <w:rFonts w:ascii="仿宋" w:hAnsi="仿宋" w:eastAsia="仿宋" w:cs="仿宋"/>
          <w:b/>
          <w:color w:val="000000"/>
          <w:sz w:val="24"/>
        </w:rPr>
      </w:pPr>
    </w:p>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每套设备配置要求：</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3192"/>
        <w:gridCol w:w="2432"/>
        <w:gridCol w:w="969"/>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3192"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名称</w:t>
            </w:r>
          </w:p>
        </w:tc>
        <w:tc>
          <w:tcPr>
            <w:tcW w:w="2432"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要求</w:t>
            </w:r>
          </w:p>
        </w:tc>
        <w:tc>
          <w:tcPr>
            <w:tcW w:w="969"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数量</w:t>
            </w:r>
          </w:p>
        </w:tc>
        <w:tc>
          <w:tcPr>
            <w:tcW w:w="920"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1</w:t>
            </w:r>
          </w:p>
        </w:tc>
        <w:tc>
          <w:tcPr>
            <w:tcW w:w="3192" w:type="dxa"/>
            <w:noWrap w:val="0"/>
            <w:vAlign w:val="top"/>
          </w:tcPr>
          <w:p>
            <w:pPr>
              <w:spacing w:line="44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显微镜主机</w:t>
            </w:r>
          </w:p>
        </w:tc>
        <w:tc>
          <w:tcPr>
            <w:tcW w:w="2432" w:type="dxa"/>
            <w:noWrap w:val="0"/>
            <w:vAlign w:val="top"/>
          </w:tcPr>
          <w:p>
            <w:pPr>
              <w:spacing w:line="440" w:lineRule="exact"/>
              <w:rPr>
                <w:rFonts w:hint="eastAsia" w:ascii="仿宋" w:hAnsi="仿宋" w:eastAsia="仿宋" w:cs="仿宋"/>
                <w:color w:val="000000"/>
                <w:kern w:val="2"/>
                <w:sz w:val="24"/>
                <w:szCs w:val="24"/>
                <w:lang w:val="en-US" w:eastAsia="zh-CN" w:bidi="ar-SA"/>
              </w:rPr>
            </w:pPr>
          </w:p>
        </w:tc>
        <w:tc>
          <w:tcPr>
            <w:tcW w:w="969" w:type="dxa"/>
            <w:noWrap w:val="0"/>
            <w:vAlign w:val="top"/>
          </w:tcPr>
          <w:p>
            <w:pPr>
              <w:spacing w:line="44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w:t>
            </w:r>
          </w:p>
        </w:tc>
        <w:tc>
          <w:tcPr>
            <w:tcW w:w="920" w:type="dxa"/>
            <w:noWrap w:val="0"/>
            <w:vAlign w:val="top"/>
          </w:tcPr>
          <w:p>
            <w:pPr>
              <w:spacing w:line="44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2</w:t>
            </w:r>
          </w:p>
        </w:tc>
        <w:tc>
          <w:tcPr>
            <w:tcW w:w="3192" w:type="dxa"/>
            <w:noWrap w:val="0"/>
            <w:vAlign w:val="top"/>
          </w:tcPr>
          <w:p>
            <w:pPr>
              <w:spacing w:line="44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物镜</w:t>
            </w:r>
          </w:p>
        </w:tc>
        <w:tc>
          <w:tcPr>
            <w:tcW w:w="2432" w:type="dxa"/>
            <w:noWrap w:val="0"/>
            <w:vAlign w:val="top"/>
          </w:tcPr>
          <w:p>
            <w:pPr>
              <w:spacing w:line="44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2X，4X,10X,20X,40X</w:t>
            </w:r>
          </w:p>
        </w:tc>
        <w:tc>
          <w:tcPr>
            <w:tcW w:w="969" w:type="dxa"/>
            <w:noWrap w:val="0"/>
            <w:vAlign w:val="top"/>
          </w:tcPr>
          <w:p>
            <w:pPr>
              <w:spacing w:line="44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5</w:t>
            </w:r>
          </w:p>
        </w:tc>
        <w:tc>
          <w:tcPr>
            <w:tcW w:w="920" w:type="dxa"/>
            <w:noWrap w:val="0"/>
            <w:vAlign w:val="top"/>
          </w:tcPr>
          <w:p>
            <w:pPr>
              <w:spacing w:line="44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3</w:t>
            </w:r>
          </w:p>
        </w:tc>
        <w:tc>
          <w:tcPr>
            <w:tcW w:w="3192" w:type="dxa"/>
            <w:noWrap w:val="0"/>
            <w:vAlign w:val="top"/>
          </w:tcPr>
          <w:p>
            <w:pPr>
              <w:spacing w:line="44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 xml:space="preserve">超宽视野观察筒 </w:t>
            </w:r>
          </w:p>
        </w:tc>
        <w:tc>
          <w:tcPr>
            <w:tcW w:w="2432" w:type="dxa"/>
            <w:noWrap w:val="0"/>
            <w:vAlign w:val="top"/>
          </w:tcPr>
          <w:p>
            <w:pPr>
              <w:spacing w:line="440" w:lineRule="exact"/>
              <w:rPr>
                <w:rFonts w:hint="eastAsia" w:ascii="仿宋" w:hAnsi="仿宋" w:eastAsia="仿宋" w:cs="仿宋"/>
                <w:color w:val="000000"/>
                <w:kern w:val="2"/>
                <w:sz w:val="24"/>
                <w:szCs w:val="24"/>
                <w:lang w:val="en-US" w:eastAsia="zh-CN" w:bidi="ar-SA"/>
              </w:rPr>
            </w:pPr>
          </w:p>
        </w:tc>
        <w:tc>
          <w:tcPr>
            <w:tcW w:w="969" w:type="dxa"/>
            <w:noWrap w:val="0"/>
            <w:vAlign w:val="top"/>
          </w:tcPr>
          <w:p>
            <w:pPr>
              <w:spacing w:line="440" w:lineRule="exact"/>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w:t>
            </w:r>
          </w:p>
        </w:tc>
        <w:tc>
          <w:tcPr>
            <w:tcW w:w="920" w:type="dxa"/>
            <w:noWrap w:val="0"/>
            <w:vAlign w:val="top"/>
          </w:tcPr>
          <w:p>
            <w:pPr>
              <w:spacing w:line="44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4</w:t>
            </w:r>
          </w:p>
        </w:tc>
        <w:tc>
          <w:tcPr>
            <w:tcW w:w="3192" w:type="dxa"/>
            <w:noWrap w:val="0"/>
            <w:vAlign w:val="top"/>
          </w:tcPr>
          <w:p>
            <w:pPr>
              <w:spacing w:line="44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 xml:space="preserve">六孔物镜转盘   </w:t>
            </w:r>
          </w:p>
        </w:tc>
        <w:tc>
          <w:tcPr>
            <w:tcW w:w="2432" w:type="dxa"/>
            <w:noWrap w:val="0"/>
            <w:vAlign w:val="top"/>
          </w:tcPr>
          <w:p>
            <w:pPr>
              <w:spacing w:line="440" w:lineRule="exact"/>
              <w:rPr>
                <w:rFonts w:hint="eastAsia" w:ascii="仿宋" w:hAnsi="仿宋" w:eastAsia="仿宋" w:cs="仿宋"/>
                <w:color w:val="000000"/>
                <w:kern w:val="2"/>
                <w:sz w:val="24"/>
                <w:szCs w:val="24"/>
                <w:lang w:val="en-US" w:eastAsia="zh-CN" w:bidi="ar-SA"/>
              </w:rPr>
            </w:pPr>
          </w:p>
        </w:tc>
        <w:tc>
          <w:tcPr>
            <w:tcW w:w="969" w:type="dxa"/>
            <w:noWrap w:val="0"/>
            <w:vAlign w:val="top"/>
          </w:tcPr>
          <w:p>
            <w:pPr>
              <w:spacing w:line="44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w:t>
            </w:r>
          </w:p>
        </w:tc>
        <w:tc>
          <w:tcPr>
            <w:tcW w:w="920" w:type="dxa"/>
            <w:noWrap w:val="0"/>
            <w:vAlign w:val="top"/>
          </w:tcPr>
          <w:p>
            <w:pPr>
              <w:spacing w:line="44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5</w:t>
            </w:r>
          </w:p>
        </w:tc>
        <w:tc>
          <w:tcPr>
            <w:tcW w:w="3192" w:type="dxa"/>
            <w:noWrap w:val="0"/>
            <w:vAlign w:val="top"/>
          </w:tcPr>
          <w:p>
            <w:pPr>
              <w:spacing w:line="44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LED灯</w:t>
            </w:r>
          </w:p>
        </w:tc>
        <w:tc>
          <w:tcPr>
            <w:tcW w:w="2432" w:type="dxa"/>
            <w:noWrap w:val="0"/>
            <w:vAlign w:val="top"/>
          </w:tcPr>
          <w:p>
            <w:pPr>
              <w:spacing w:line="440" w:lineRule="exact"/>
              <w:rPr>
                <w:rFonts w:hint="eastAsia" w:ascii="仿宋" w:hAnsi="仿宋" w:eastAsia="仿宋" w:cs="仿宋"/>
                <w:color w:val="000000"/>
                <w:kern w:val="2"/>
                <w:sz w:val="24"/>
                <w:szCs w:val="24"/>
                <w:lang w:val="en-US" w:eastAsia="zh-CN" w:bidi="ar-SA"/>
              </w:rPr>
            </w:pPr>
          </w:p>
        </w:tc>
        <w:tc>
          <w:tcPr>
            <w:tcW w:w="969" w:type="dxa"/>
            <w:noWrap w:val="0"/>
            <w:vAlign w:val="top"/>
          </w:tcPr>
          <w:p>
            <w:pPr>
              <w:spacing w:line="44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w:t>
            </w:r>
          </w:p>
        </w:tc>
        <w:tc>
          <w:tcPr>
            <w:tcW w:w="920" w:type="dxa"/>
            <w:noWrap w:val="0"/>
            <w:vAlign w:val="top"/>
          </w:tcPr>
          <w:p>
            <w:pPr>
              <w:spacing w:line="44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9" w:type="dxa"/>
            <w:noWrap w:val="0"/>
            <w:vAlign w:val="top"/>
          </w:tcPr>
          <w:p>
            <w:pPr>
              <w:spacing w:line="44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6</w:t>
            </w:r>
          </w:p>
        </w:tc>
        <w:tc>
          <w:tcPr>
            <w:tcW w:w="3192" w:type="dxa"/>
            <w:noWrap w:val="0"/>
            <w:vAlign w:val="top"/>
          </w:tcPr>
          <w:p>
            <w:pPr>
              <w:spacing w:line="44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 xml:space="preserve">聚光镜                    </w:t>
            </w:r>
          </w:p>
          <w:p>
            <w:pPr>
              <w:spacing w:line="440" w:lineRule="exact"/>
              <w:rPr>
                <w:rFonts w:hint="eastAsia" w:ascii="仿宋" w:hAnsi="仿宋" w:eastAsia="仿宋" w:cs="仿宋"/>
                <w:color w:val="000000"/>
                <w:kern w:val="2"/>
                <w:sz w:val="24"/>
                <w:szCs w:val="24"/>
                <w:lang w:val="en-US" w:eastAsia="zh-CN" w:bidi="ar-SA"/>
              </w:rPr>
            </w:pPr>
          </w:p>
        </w:tc>
        <w:tc>
          <w:tcPr>
            <w:tcW w:w="2432" w:type="dxa"/>
            <w:noWrap w:val="0"/>
            <w:vAlign w:val="top"/>
          </w:tcPr>
          <w:p>
            <w:pPr>
              <w:spacing w:line="440" w:lineRule="exact"/>
              <w:rPr>
                <w:rFonts w:hint="eastAsia" w:ascii="仿宋" w:hAnsi="仿宋" w:eastAsia="仿宋" w:cs="仿宋"/>
                <w:color w:val="000000"/>
                <w:kern w:val="2"/>
                <w:sz w:val="24"/>
                <w:szCs w:val="24"/>
                <w:lang w:val="en-US" w:eastAsia="zh-CN" w:bidi="ar-SA"/>
              </w:rPr>
            </w:pPr>
          </w:p>
        </w:tc>
        <w:tc>
          <w:tcPr>
            <w:tcW w:w="969" w:type="dxa"/>
            <w:noWrap w:val="0"/>
            <w:vAlign w:val="top"/>
          </w:tcPr>
          <w:p>
            <w:pPr>
              <w:spacing w:line="440" w:lineRule="exact"/>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w:t>
            </w:r>
          </w:p>
        </w:tc>
        <w:tc>
          <w:tcPr>
            <w:tcW w:w="920" w:type="dxa"/>
            <w:noWrap w:val="0"/>
            <w:vAlign w:val="top"/>
          </w:tcPr>
          <w:p>
            <w:pPr>
              <w:spacing w:line="440" w:lineRule="exact"/>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7</w:t>
            </w:r>
          </w:p>
        </w:tc>
        <w:tc>
          <w:tcPr>
            <w:tcW w:w="3192" w:type="dxa"/>
            <w:noWrap w:val="0"/>
            <w:vAlign w:val="top"/>
          </w:tcPr>
          <w:p>
            <w:pPr>
              <w:spacing w:line="44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 xml:space="preserve">摇摆聚光镜 </w:t>
            </w:r>
          </w:p>
        </w:tc>
        <w:tc>
          <w:tcPr>
            <w:tcW w:w="2432" w:type="dxa"/>
            <w:noWrap w:val="0"/>
            <w:vAlign w:val="top"/>
          </w:tcPr>
          <w:p>
            <w:pPr>
              <w:spacing w:line="440" w:lineRule="exact"/>
              <w:rPr>
                <w:rFonts w:hint="eastAsia" w:ascii="仿宋" w:hAnsi="仿宋" w:eastAsia="仿宋" w:cs="仿宋"/>
                <w:color w:val="000000"/>
                <w:kern w:val="2"/>
                <w:sz w:val="24"/>
                <w:szCs w:val="24"/>
                <w:lang w:val="en-US" w:eastAsia="zh-CN" w:bidi="ar-SA"/>
              </w:rPr>
            </w:pPr>
          </w:p>
        </w:tc>
        <w:tc>
          <w:tcPr>
            <w:tcW w:w="969" w:type="dxa"/>
            <w:noWrap w:val="0"/>
            <w:vAlign w:val="top"/>
          </w:tcPr>
          <w:p>
            <w:pPr>
              <w:spacing w:line="44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w:t>
            </w:r>
          </w:p>
        </w:tc>
        <w:tc>
          <w:tcPr>
            <w:tcW w:w="920" w:type="dxa"/>
            <w:noWrap w:val="0"/>
            <w:vAlign w:val="top"/>
          </w:tcPr>
          <w:p>
            <w:pPr>
              <w:spacing w:line="44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8</w:t>
            </w:r>
          </w:p>
        </w:tc>
        <w:tc>
          <w:tcPr>
            <w:tcW w:w="3192" w:type="dxa"/>
            <w:noWrap w:val="0"/>
            <w:vAlign w:val="top"/>
          </w:tcPr>
          <w:p>
            <w:pPr>
              <w:spacing w:line="440" w:lineRule="exact"/>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 xml:space="preserve"> 偏光装置</w:t>
            </w:r>
          </w:p>
        </w:tc>
        <w:tc>
          <w:tcPr>
            <w:tcW w:w="2432" w:type="dxa"/>
            <w:noWrap w:val="0"/>
            <w:vAlign w:val="top"/>
          </w:tcPr>
          <w:p>
            <w:pPr>
              <w:spacing w:line="440" w:lineRule="exact"/>
              <w:rPr>
                <w:rFonts w:hint="eastAsia" w:ascii="仿宋" w:hAnsi="仿宋" w:eastAsia="仿宋" w:cs="仿宋"/>
                <w:color w:val="000000"/>
                <w:kern w:val="2"/>
                <w:sz w:val="24"/>
                <w:szCs w:val="24"/>
                <w:lang w:val="en-US" w:eastAsia="zh-CN" w:bidi="ar-SA"/>
              </w:rPr>
            </w:pPr>
          </w:p>
        </w:tc>
        <w:tc>
          <w:tcPr>
            <w:tcW w:w="969" w:type="dxa"/>
            <w:noWrap w:val="0"/>
            <w:vAlign w:val="top"/>
          </w:tcPr>
          <w:p>
            <w:pPr>
              <w:spacing w:line="440" w:lineRule="exact"/>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w:t>
            </w:r>
          </w:p>
        </w:tc>
        <w:tc>
          <w:tcPr>
            <w:tcW w:w="920" w:type="dxa"/>
            <w:noWrap w:val="0"/>
            <w:vAlign w:val="top"/>
          </w:tcPr>
          <w:p>
            <w:pPr>
              <w:spacing w:line="440" w:lineRule="exact"/>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9</w:t>
            </w:r>
          </w:p>
        </w:tc>
        <w:tc>
          <w:tcPr>
            <w:tcW w:w="3192" w:type="dxa"/>
            <w:noWrap w:val="0"/>
            <w:vAlign w:val="top"/>
          </w:tcPr>
          <w:p>
            <w:pPr>
              <w:spacing w:line="44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 xml:space="preserve">防尘罩 </w:t>
            </w:r>
          </w:p>
        </w:tc>
        <w:tc>
          <w:tcPr>
            <w:tcW w:w="2432" w:type="dxa"/>
            <w:noWrap w:val="0"/>
            <w:vAlign w:val="top"/>
          </w:tcPr>
          <w:p>
            <w:pPr>
              <w:spacing w:line="440" w:lineRule="exact"/>
              <w:rPr>
                <w:rFonts w:hint="eastAsia" w:ascii="仿宋" w:hAnsi="仿宋" w:eastAsia="仿宋" w:cs="仿宋"/>
                <w:color w:val="000000"/>
                <w:kern w:val="2"/>
                <w:sz w:val="24"/>
                <w:szCs w:val="24"/>
                <w:lang w:val="en-US" w:eastAsia="zh-CN" w:bidi="ar-SA"/>
              </w:rPr>
            </w:pPr>
          </w:p>
        </w:tc>
        <w:tc>
          <w:tcPr>
            <w:tcW w:w="969" w:type="dxa"/>
            <w:noWrap w:val="0"/>
            <w:vAlign w:val="top"/>
          </w:tcPr>
          <w:p>
            <w:pPr>
              <w:spacing w:line="440" w:lineRule="exact"/>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w:t>
            </w:r>
          </w:p>
        </w:tc>
        <w:tc>
          <w:tcPr>
            <w:tcW w:w="920" w:type="dxa"/>
            <w:noWrap w:val="0"/>
            <w:vAlign w:val="top"/>
          </w:tcPr>
          <w:p>
            <w:pPr>
              <w:spacing w:line="440" w:lineRule="exact"/>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10</w:t>
            </w:r>
          </w:p>
        </w:tc>
        <w:tc>
          <w:tcPr>
            <w:tcW w:w="3192" w:type="dxa"/>
            <w:noWrap w:val="0"/>
            <w:vAlign w:val="top"/>
          </w:tcPr>
          <w:p>
            <w:pPr>
              <w:spacing w:line="44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高色彩还原2000万像素相机（含软件）</w:t>
            </w:r>
          </w:p>
        </w:tc>
        <w:tc>
          <w:tcPr>
            <w:tcW w:w="2432" w:type="dxa"/>
            <w:noWrap w:val="0"/>
            <w:vAlign w:val="top"/>
          </w:tcPr>
          <w:p>
            <w:pPr>
              <w:spacing w:line="440" w:lineRule="exact"/>
              <w:rPr>
                <w:rFonts w:hint="eastAsia" w:ascii="仿宋" w:hAnsi="仿宋" w:eastAsia="仿宋" w:cs="仿宋"/>
                <w:color w:val="000000"/>
                <w:kern w:val="2"/>
                <w:sz w:val="24"/>
                <w:szCs w:val="24"/>
                <w:lang w:val="en-US" w:eastAsia="zh-CN" w:bidi="ar-SA"/>
              </w:rPr>
            </w:pPr>
          </w:p>
        </w:tc>
        <w:tc>
          <w:tcPr>
            <w:tcW w:w="969" w:type="dxa"/>
            <w:noWrap w:val="0"/>
            <w:vAlign w:val="top"/>
          </w:tcPr>
          <w:p>
            <w:pPr>
              <w:spacing w:line="440" w:lineRule="exact"/>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w:t>
            </w:r>
          </w:p>
        </w:tc>
        <w:tc>
          <w:tcPr>
            <w:tcW w:w="920" w:type="dxa"/>
            <w:noWrap w:val="0"/>
            <w:vAlign w:val="top"/>
          </w:tcPr>
          <w:p>
            <w:pPr>
              <w:spacing w:line="440" w:lineRule="exact"/>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套</w:t>
            </w:r>
          </w:p>
        </w:tc>
      </w:tr>
    </w:tbl>
    <w:p>
      <w:pPr>
        <w:spacing w:line="440" w:lineRule="exact"/>
        <w:rPr>
          <w:rFonts w:ascii="仿宋" w:hAnsi="仿宋" w:eastAsia="仿宋" w:cs="仿宋"/>
          <w:b/>
          <w:color w:val="000000"/>
          <w:sz w:val="24"/>
        </w:rPr>
      </w:pPr>
    </w:p>
    <w:p>
      <w:pPr>
        <w:pStyle w:val="12"/>
        <w:numPr>
          <w:ilvl w:val="0"/>
          <w:numId w:val="5"/>
        </w:numPr>
        <w:spacing w:line="440" w:lineRule="exact"/>
        <w:ind w:firstLineChars="0"/>
        <w:rPr>
          <w:rFonts w:ascii="仿宋" w:hAnsi="仿宋" w:eastAsia="仿宋" w:cs="仿宋"/>
          <w:b/>
          <w:color w:val="000000"/>
          <w:sz w:val="24"/>
        </w:rPr>
      </w:pPr>
      <w:r>
        <w:rPr>
          <w:rFonts w:hint="eastAsia" w:ascii="仿宋" w:hAnsi="仿宋" w:eastAsia="仿宋" w:cs="仿宋"/>
          <w:b/>
          <w:color w:val="000000"/>
          <w:sz w:val="24"/>
        </w:rPr>
        <w:t>商务要求：</w:t>
      </w:r>
    </w:p>
    <w:p>
      <w:pPr>
        <w:spacing w:line="440" w:lineRule="exact"/>
        <w:rPr>
          <w:rFonts w:ascii="仿宋" w:hAnsi="仿宋" w:eastAsia="仿宋" w:cs="仿宋"/>
          <w:b/>
          <w:color w:val="000000"/>
          <w:sz w:val="24"/>
        </w:rPr>
      </w:pPr>
      <w:r>
        <w:rPr>
          <w:rFonts w:hint="eastAsia" w:ascii="仿宋" w:hAnsi="仿宋" w:eastAsia="仿宋" w:cs="仿宋"/>
          <w:b/>
          <w:color w:val="000000"/>
          <w:sz w:val="24"/>
        </w:rPr>
        <w:t>1.交货及安装、验收要求</w:t>
      </w:r>
    </w:p>
    <w:p>
      <w:pPr>
        <w:spacing w:line="440" w:lineRule="exact"/>
        <w:rPr>
          <w:rFonts w:ascii="仿宋" w:hAnsi="仿宋" w:eastAsia="仿宋" w:cs="仿宋"/>
          <w:color w:val="000000"/>
          <w:sz w:val="24"/>
        </w:rPr>
      </w:pPr>
      <w:r>
        <w:rPr>
          <w:rFonts w:hint="eastAsia" w:ascii="仿宋" w:hAnsi="仿宋" w:eastAsia="仿宋" w:cs="仿宋"/>
          <w:color w:val="000000"/>
          <w:sz w:val="24"/>
        </w:rPr>
        <w:t>1.1交货地点：采购人指定地点。</w:t>
      </w:r>
    </w:p>
    <w:p>
      <w:pPr>
        <w:spacing w:line="440" w:lineRule="exact"/>
        <w:rPr>
          <w:rFonts w:hint="eastAsia" w:ascii="仿宋" w:hAnsi="仿宋" w:eastAsia="仿宋" w:cs="仿宋"/>
          <w:color w:val="000000"/>
          <w:sz w:val="24"/>
        </w:rPr>
      </w:pPr>
      <w:r>
        <w:rPr>
          <w:rFonts w:hint="eastAsia" w:ascii="仿宋" w:hAnsi="仿宋" w:eastAsia="仿宋" w:cs="仿宋"/>
          <w:color w:val="000000"/>
          <w:sz w:val="24"/>
        </w:rPr>
        <w:t xml:space="preserve">1.2交货期：中标供应商应当在中标通知书发出之日起30日内按招标文件及中标人的投标文件确定的事项与采购人签订合同，签订合同后 </w:t>
      </w:r>
      <w:r>
        <w:rPr>
          <w:rFonts w:hint="eastAsia" w:ascii="仿宋" w:hAnsi="仿宋" w:eastAsia="仿宋" w:cs="仿宋"/>
          <w:color w:val="000000"/>
          <w:sz w:val="24"/>
          <w:lang w:val="en-US" w:eastAsia="zh-CN"/>
        </w:rPr>
        <w:t>30</w:t>
      </w:r>
      <w:r>
        <w:rPr>
          <w:rFonts w:hint="eastAsia" w:ascii="仿宋" w:hAnsi="仿宋" w:eastAsia="仿宋" w:cs="仿宋"/>
          <w:color w:val="000000"/>
          <w:sz w:val="24"/>
        </w:rPr>
        <w:t xml:space="preserve"> 日内完成设备的安装调试。</w:t>
      </w:r>
    </w:p>
    <w:p>
      <w:pPr>
        <w:spacing w:line="440" w:lineRule="exact"/>
        <w:rPr>
          <w:rFonts w:hint="eastAsia" w:ascii="仿宋" w:hAnsi="仿宋" w:eastAsia="仿宋" w:cs="仿宋"/>
          <w:color w:val="000000"/>
          <w:sz w:val="24"/>
          <w:highlight w:val="none"/>
          <w:lang w:eastAsia="zh-CN"/>
        </w:rPr>
      </w:pPr>
      <w:r>
        <w:rPr>
          <w:rFonts w:hint="eastAsia" w:ascii="仿宋" w:hAnsi="仿宋" w:eastAsia="仿宋" w:cs="仿宋"/>
          <w:color w:val="000000"/>
          <w:sz w:val="24"/>
          <w:lang w:val="en-US" w:eastAsia="zh-CN"/>
        </w:rPr>
        <w:t>1.3合同设备</w:t>
      </w:r>
      <w:r>
        <w:rPr>
          <w:rFonts w:hint="eastAsia" w:ascii="仿宋" w:hAnsi="仿宋" w:eastAsia="仿宋" w:cs="仿宋"/>
          <w:color w:val="000000"/>
          <w:sz w:val="24"/>
        </w:rPr>
        <w:t>交付时中标供应商应提供</w:t>
      </w:r>
      <w:r>
        <w:rPr>
          <w:rFonts w:hint="eastAsia" w:ascii="仿宋" w:hAnsi="仿宋" w:eastAsia="仿宋" w:cs="仿宋"/>
          <w:color w:val="000000"/>
          <w:sz w:val="24"/>
          <w:lang w:val="en-US" w:eastAsia="zh-CN"/>
        </w:rPr>
        <w:t>合同设备</w:t>
      </w:r>
      <w:r>
        <w:rPr>
          <w:rFonts w:hint="eastAsia" w:ascii="仿宋" w:hAnsi="仿宋" w:eastAsia="仿宋" w:cs="仿宋"/>
          <w:color w:val="000000"/>
          <w:sz w:val="24"/>
        </w:rPr>
        <w:t>真实有效的生产日期，且保证</w:t>
      </w:r>
      <w:r>
        <w:rPr>
          <w:rFonts w:hint="eastAsia" w:ascii="仿宋" w:hAnsi="仿宋" w:eastAsia="仿宋" w:cs="仿宋"/>
          <w:color w:val="000000"/>
          <w:sz w:val="24"/>
          <w:lang w:val="en-US" w:eastAsia="zh-CN"/>
        </w:rPr>
        <w:t>合同设备的</w:t>
      </w:r>
      <w:r>
        <w:rPr>
          <w:rFonts w:hint="eastAsia" w:ascii="仿宋" w:hAnsi="仿宋" w:eastAsia="仿宋" w:cs="仿宋"/>
          <w:color w:val="000000"/>
          <w:sz w:val="24"/>
        </w:rPr>
        <w:t>生产日期距交付时的时间差</w:t>
      </w:r>
      <w:r>
        <w:rPr>
          <w:rFonts w:hint="eastAsia" w:ascii="仿宋" w:hAnsi="仿宋" w:eastAsia="仿宋" w:cs="仿宋"/>
          <w:color w:val="000000"/>
          <w:sz w:val="24"/>
          <w:highlight w:val="none"/>
          <w:lang w:val="en-US" w:eastAsia="zh-CN"/>
        </w:rPr>
        <w:t>国产设备</w:t>
      </w:r>
      <w:r>
        <w:rPr>
          <w:rFonts w:hint="eastAsia" w:ascii="仿宋" w:hAnsi="仿宋" w:eastAsia="仿宋" w:cs="仿宋"/>
          <w:color w:val="000000"/>
          <w:sz w:val="24"/>
          <w:highlight w:val="none"/>
        </w:rPr>
        <w:t>不超过</w:t>
      </w:r>
      <w:r>
        <w:rPr>
          <w:rFonts w:hint="eastAsia" w:ascii="仿宋" w:hAnsi="仿宋" w:eastAsia="仿宋" w:cs="仿宋"/>
          <w:color w:val="000000"/>
          <w:sz w:val="24"/>
          <w:highlight w:val="none"/>
          <w:u w:val="single"/>
          <w:lang w:val="en-US" w:eastAsia="zh-CN"/>
        </w:rPr>
        <w:t>3</w:t>
      </w:r>
      <w:r>
        <w:rPr>
          <w:rFonts w:hint="eastAsia" w:ascii="仿宋" w:hAnsi="仿宋" w:eastAsia="仿宋" w:cs="仿宋"/>
          <w:color w:val="000000"/>
          <w:sz w:val="24"/>
          <w:highlight w:val="none"/>
          <w:u w:val="none"/>
          <w:lang w:val="en-US" w:eastAsia="zh-CN"/>
        </w:rPr>
        <w:t>个</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进口设备</w:t>
      </w:r>
      <w:r>
        <w:rPr>
          <w:rFonts w:hint="eastAsia" w:ascii="仿宋" w:hAnsi="仿宋" w:eastAsia="仿宋" w:cs="仿宋"/>
          <w:color w:val="000000"/>
          <w:sz w:val="24"/>
          <w:highlight w:val="none"/>
        </w:rPr>
        <w:t>不超过</w:t>
      </w:r>
      <w:r>
        <w:rPr>
          <w:rFonts w:hint="eastAsia" w:ascii="仿宋" w:hAnsi="仿宋" w:eastAsia="仿宋" w:cs="仿宋"/>
          <w:color w:val="000000"/>
          <w:sz w:val="24"/>
          <w:highlight w:val="none"/>
          <w:u w:val="single"/>
          <w:lang w:val="en-US" w:eastAsia="zh-CN"/>
        </w:rPr>
        <w:t>12</w:t>
      </w:r>
      <w:r>
        <w:rPr>
          <w:rFonts w:hint="eastAsia" w:ascii="仿宋" w:hAnsi="仿宋" w:eastAsia="仿宋" w:cs="仿宋"/>
          <w:color w:val="000000"/>
          <w:sz w:val="24"/>
          <w:highlight w:val="none"/>
          <w:u w:val="none"/>
          <w:lang w:val="en-US" w:eastAsia="zh-CN"/>
        </w:rPr>
        <w:t>个</w:t>
      </w:r>
      <w:r>
        <w:rPr>
          <w:rFonts w:hint="eastAsia" w:ascii="仿宋" w:hAnsi="仿宋" w:eastAsia="仿宋" w:cs="仿宋"/>
          <w:color w:val="000000"/>
          <w:sz w:val="24"/>
          <w:highlight w:val="none"/>
        </w:rPr>
        <w:t>月。</w:t>
      </w:r>
    </w:p>
    <w:p>
      <w:pPr>
        <w:spacing w:line="440" w:lineRule="exact"/>
        <w:rPr>
          <w:rFonts w:ascii="仿宋" w:hAnsi="仿宋" w:eastAsia="仿宋" w:cs="仿宋"/>
          <w:color w:val="000000"/>
          <w:sz w:val="24"/>
          <w:highlight w:val="yellow"/>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4</w:t>
      </w:r>
      <w:r>
        <w:rPr>
          <w:rFonts w:hint="eastAsia" w:ascii="仿宋" w:hAnsi="仿宋" w:eastAsia="仿宋" w:cs="仿宋"/>
          <w:color w:val="000000"/>
          <w:sz w:val="24"/>
        </w:rPr>
        <w:t>中标供应商须保证中标后所提供的设备为原装、全新合格的产品。</w:t>
      </w:r>
    </w:p>
    <w:p>
      <w:pPr>
        <w:spacing w:line="440" w:lineRule="exact"/>
        <w:rPr>
          <w:rFonts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5</w:t>
      </w:r>
      <w:r>
        <w:rPr>
          <w:rFonts w:hint="eastAsia" w:ascii="仿宋" w:hAnsi="仿宋" w:eastAsia="仿宋" w:cs="仿宋"/>
          <w:color w:val="000000"/>
          <w:sz w:val="24"/>
        </w:rPr>
        <w:t>中标供应商负责派技术人员到现场进行安装调试，直至验收合格，安装调试所需费用应包含在投标总报价内；同时提供培训服务，必须保证需求科室操作人员融会贯通，培训所需费用全部包含在总报价内。</w:t>
      </w:r>
    </w:p>
    <w:p>
      <w:pPr>
        <w:spacing w:line="440" w:lineRule="exact"/>
        <w:rPr>
          <w:rFonts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6</w:t>
      </w:r>
      <w:r>
        <w:rPr>
          <w:rFonts w:hint="eastAsia" w:ascii="仿宋" w:hAnsi="仿宋" w:eastAsia="仿宋" w:cs="仿宋"/>
          <w:color w:val="000000"/>
          <w:sz w:val="24"/>
        </w:rPr>
        <w:t>验收方式：按《小榄镇</w:t>
      </w:r>
      <w:r>
        <w:rPr>
          <w:rFonts w:hint="eastAsia" w:ascii="仿宋" w:hAnsi="仿宋" w:eastAsia="仿宋" w:cs="仿宋"/>
          <w:color w:val="000000"/>
          <w:sz w:val="24"/>
          <w:lang w:eastAsia="zh-CN"/>
        </w:rPr>
        <w:t>公立</w:t>
      </w:r>
      <w:r>
        <w:rPr>
          <w:rFonts w:hint="eastAsia" w:ascii="仿宋" w:hAnsi="仿宋" w:eastAsia="仿宋" w:cs="仿宋"/>
          <w:color w:val="000000"/>
          <w:sz w:val="24"/>
        </w:rPr>
        <w:t>医院</w:t>
      </w:r>
      <w:r>
        <w:rPr>
          <w:rFonts w:hint="eastAsia" w:ascii="仿宋" w:hAnsi="仿宋" w:eastAsia="仿宋" w:cs="仿宋"/>
          <w:color w:val="000000"/>
          <w:sz w:val="24"/>
          <w:lang w:eastAsia="zh-CN"/>
        </w:rPr>
        <w:t>政府</w:t>
      </w:r>
      <w:r>
        <w:rPr>
          <w:rFonts w:hint="eastAsia" w:ascii="仿宋" w:hAnsi="仿宋" w:eastAsia="仿宋" w:cs="仿宋"/>
          <w:color w:val="000000"/>
          <w:sz w:val="24"/>
        </w:rPr>
        <w:t>采购和验收</w:t>
      </w:r>
      <w:r>
        <w:rPr>
          <w:rFonts w:hint="eastAsia" w:ascii="仿宋" w:hAnsi="仿宋" w:eastAsia="仿宋" w:cs="仿宋"/>
          <w:color w:val="000000"/>
          <w:sz w:val="24"/>
          <w:lang w:eastAsia="zh-CN"/>
        </w:rPr>
        <w:t>办法</w:t>
      </w:r>
      <w:r>
        <w:rPr>
          <w:rFonts w:hint="eastAsia" w:ascii="仿宋" w:hAnsi="仿宋" w:eastAsia="仿宋" w:cs="仿宋"/>
          <w:color w:val="000000"/>
          <w:sz w:val="24"/>
        </w:rPr>
        <w:t>》。</w:t>
      </w:r>
    </w:p>
    <w:p>
      <w:pPr>
        <w:spacing w:line="440" w:lineRule="exact"/>
        <w:rPr>
          <w:rFonts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7</w:t>
      </w:r>
      <w:r>
        <w:rPr>
          <w:rFonts w:hint="eastAsia" w:ascii="仿宋" w:hAnsi="仿宋" w:eastAsia="仿宋" w:cs="仿宋"/>
          <w:color w:val="000000"/>
          <w:sz w:val="24"/>
        </w:rPr>
        <w:t>投标供应商须要在投标文件做出具承诺函，该承诺函包括但不限于以下内容:</w:t>
      </w:r>
    </w:p>
    <w:p>
      <w:pPr>
        <w:spacing w:line="440" w:lineRule="exact"/>
        <w:rPr>
          <w:rFonts w:ascii="仿宋" w:hAnsi="仿宋" w:eastAsia="仿宋" w:cs="仿宋"/>
          <w:color w:val="000000"/>
          <w:sz w:val="24"/>
        </w:rPr>
      </w:pPr>
      <w:r>
        <w:rPr>
          <w:rFonts w:hint="eastAsia" w:ascii="仿宋" w:hAnsi="仿宋" w:eastAsia="仿宋" w:cs="仿宋"/>
          <w:color w:val="000000"/>
          <w:sz w:val="24"/>
        </w:rPr>
        <w:t>承诺中标后须在中标公告发布之日起五个工作日内提供设备制造厂商开具并盖章的合法有效的授权函原件（盖鲜章）、售后服务承诺函原件（盖鲜章）。</w:t>
      </w:r>
    </w:p>
    <w:p>
      <w:pPr>
        <w:spacing w:line="440" w:lineRule="exact"/>
        <w:rPr>
          <w:rFonts w:ascii="仿宋" w:hAnsi="仿宋" w:eastAsia="仿宋" w:cs="仿宋"/>
          <w:b/>
          <w:color w:val="000000"/>
          <w:sz w:val="24"/>
        </w:rPr>
      </w:pPr>
      <w:r>
        <w:rPr>
          <w:rFonts w:hint="eastAsia" w:ascii="仿宋" w:hAnsi="仿宋" w:eastAsia="仿宋" w:cs="仿宋"/>
          <w:b/>
          <w:color w:val="000000"/>
          <w:sz w:val="24"/>
        </w:rPr>
        <w:t>2.售后服务要求</w:t>
      </w:r>
    </w:p>
    <w:p>
      <w:pPr>
        <w:tabs>
          <w:tab w:val="left" w:pos="420"/>
        </w:tabs>
        <w:spacing w:line="440" w:lineRule="exact"/>
        <w:rPr>
          <w:rFonts w:ascii="仿宋" w:hAnsi="仿宋" w:eastAsia="仿宋" w:cs="仿宋"/>
          <w:color w:val="000000"/>
          <w:sz w:val="24"/>
        </w:rPr>
      </w:pPr>
      <w:r>
        <w:rPr>
          <w:rFonts w:hint="eastAsia" w:ascii="仿宋" w:hAnsi="仿宋" w:eastAsia="仿宋" w:cs="仿宋"/>
          <w:color w:val="000000"/>
          <w:sz w:val="24"/>
        </w:rPr>
        <w:t>2.1中标供应商必须在中国境内有售后服务机构，并附有售后服务能力说明。</w:t>
      </w:r>
    </w:p>
    <w:p>
      <w:pPr>
        <w:spacing w:line="440" w:lineRule="exact"/>
        <w:rPr>
          <w:rFonts w:ascii="仿宋" w:hAnsi="仿宋" w:eastAsia="仿宋" w:cs="仿宋"/>
          <w:color w:val="000000"/>
          <w:sz w:val="24"/>
        </w:rPr>
      </w:pPr>
      <w:r>
        <w:rPr>
          <w:rFonts w:hint="eastAsia" w:ascii="仿宋" w:hAnsi="仿宋" w:eastAsia="仿宋" w:cs="仿宋"/>
          <w:color w:val="000000"/>
          <w:sz w:val="24"/>
        </w:rPr>
        <w:t>★2.2中标供应商须提供设备原厂质保（设备原厂质量保修范围和保修期）至少为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1</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p>
    <w:p>
      <w:pPr>
        <w:spacing w:line="440" w:lineRule="exact"/>
        <w:rPr>
          <w:rFonts w:ascii="仿宋" w:hAnsi="仿宋" w:eastAsia="仿宋" w:cs="仿宋"/>
          <w:color w:val="000000"/>
          <w:sz w:val="24"/>
        </w:rPr>
      </w:pPr>
      <w:r>
        <w:rPr>
          <w:rFonts w:hint="eastAsia" w:ascii="仿宋" w:hAnsi="仿宋" w:eastAsia="仿宋" w:cs="仿宋"/>
          <w:color w:val="000000"/>
          <w:sz w:val="24"/>
        </w:rPr>
        <w:t>2.3在售后期内，中标供应商在接到用户的维修通知，响应时间为半小时内，工程师到达现场时间为4小时内，排除故障时限为到达现场后8小时内。</w:t>
      </w:r>
    </w:p>
    <w:p>
      <w:pPr>
        <w:spacing w:line="440" w:lineRule="exact"/>
        <w:rPr>
          <w:rFonts w:ascii="仿宋" w:hAnsi="仿宋" w:eastAsia="仿宋" w:cs="仿宋"/>
          <w:color w:val="000000"/>
          <w:sz w:val="24"/>
        </w:rPr>
      </w:pPr>
      <w:r>
        <w:rPr>
          <w:rFonts w:hint="eastAsia" w:ascii="仿宋" w:hAnsi="仿宋" w:eastAsia="仿宋" w:cs="仿宋"/>
          <w:color w:val="000000"/>
          <w:sz w:val="24"/>
        </w:rPr>
        <w:t>2.4如果产品故障在检修12小时后仍无法排除，中标供应商应在24小时内提供不低于故障产品规格型号档次的备用产品供采购人使用，直至故障产品修复。</w:t>
      </w:r>
    </w:p>
    <w:p>
      <w:pPr>
        <w:spacing w:line="440" w:lineRule="exact"/>
        <w:rPr>
          <w:rFonts w:ascii="仿宋" w:hAnsi="仿宋" w:eastAsia="仿宋" w:cs="仿宋"/>
          <w:b/>
          <w:color w:val="000000"/>
          <w:sz w:val="24"/>
        </w:rPr>
      </w:pPr>
      <w:r>
        <w:rPr>
          <w:rFonts w:hint="eastAsia" w:ascii="仿宋" w:hAnsi="仿宋" w:eastAsia="仿宋" w:cs="仿宋"/>
          <w:b/>
          <w:color w:val="000000"/>
          <w:sz w:val="24"/>
        </w:rPr>
        <w:t>3.付款方式</w:t>
      </w:r>
    </w:p>
    <w:p>
      <w:pPr>
        <w:spacing w:line="440" w:lineRule="exact"/>
        <w:rPr>
          <w:rFonts w:ascii="仿宋" w:hAnsi="仿宋" w:eastAsia="仿宋" w:cs="仿宋"/>
          <w:color w:val="000000"/>
          <w:sz w:val="24"/>
        </w:rPr>
      </w:pPr>
      <w:r>
        <w:rPr>
          <w:rFonts w:hint="eastAsia" w:ascii="仿宋" w:hAnsi="仿宋" w:eastAsia="仿宋" w:cs="仿宋"/>
          <w:color w:val="000000"/>
          <w:sz w:val="24"/>
        </w:rPr>
        <w:t>★3.1本合同的每笔款项以人民币转账方式支付，合同设备到采购人指定地点交付并完成安装，验收合格后，中标单位凭：</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（1）合同；</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（2）验收调试合格报告（加盖采购人公章）；</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（3）中标供应商开具的正式发票（加盖发票专用章）。</w:t>
      </w:r>
    </w:p>
    <w:p>
      <w:pPr>
        <w:spacing w:line="440" w:lineRule="exact"/>
        <w:rPr>
          <w:rFonts w:hint="eastAsia" w:ascii="仿宋" w:hAnsi="仿宋" w:eastAsia="仿宋" w:cs="仿宋"/>
          <w:color w:val="000000"/>
          <w:sz w:val="24"/>
        </w:rPr>
      </w:pPr>
      <w:r>
        <w:rPr>
          <w:rFonts w:hint="eastAsia" w:ascii="仿宋" w:hAnsi="仿宋" w:eastAsia="仿宋" w:cs="仿宋"/>
          <w:color w:val="000000"/>
          <w:sz w:val="24"/>
        </w:rPr>
        <w:t>★3.2</w:t>
      </w:r>
    </w:p>
    <w:p>
      <w:pPr>
        <w:spacing w:line="440" w:lineRule="exact"/>
        <w:rPr>
          <w:rFonts w:hint="eastAsia" w:ascii="仿宋" w:hAnsi="仿宋" w:eastAsia="仿宋" w:cs="仿宋"/>
          <w:color w:val="auto"/>
          <w:sz w:val="24"/>
        </w:rPr>
      </w:pPr>
      <w:r>
        <w:rPr>
          <w:rFonts w:hint="eastAsia" w:ascii="仿宋" w:hAnsi="仿宋" w:eastAsia="仿宋" w:cs="仿宋"/>
          <w:color w:val="auto"/>
          <w:sz w:val="24"/>
        </w:rPr>
        <w:t>具体付款方式：本合同分二期支付，第一期：乙方按合同协议时间提供货物，并经协议规定的验收人员书面确认验收合格后，开具全额发票，甲方确认无误后一个月内支付合同总金额的95%的款项。第</w:t>
      </w:r>
      <w:r>
        <w:rPr>
          <w:rFonts w:hint="eastAsia" w:ascii="仿宋" w:hAnsi="仿宋" w:eastAsia="仿宋" w:cs="仿宋"/>
          <w:color w:val="auto"/>
          <w:sz w:val="24"/>
          <w:lang w:val="en-US" w:eastAsia="zh-CN"/>
        </w:rPr>
        <w:t>二</w:t>
      </w:r>
      <w:r>
        <w:rPr>
          <w:rFonts w:hint="eastAsia" w:ascii="仿宋" w:hAnsi="仿宋" w:eastAsia="仿宋" w:cs="仿宋"/>
          <w:color w:val="auto"/>
          <w:sz w:val="24"/>
        </w:rPr>
        <w:t>期：合同总金额的5%的款项在</w:t>
      </w:r>
      <w:r>
        <w:rPr>
          <w:rFonts w:hint="eastAsia" w:ascii="仿宋" w:hAnsi="仿宋" w:eastAsia="仿宋" w:cs="仿宋"/>
          <w:color w:val="auto"/>
          <w:sz w:val="24"/>
          <w:u w:val="single"/>
        </w:rPr>
        <w:t>质保期</w:t>
      </w:r>
      <w:r>
        <w:rPr>
          <w:rFonts w:hint="eastAsia" w:ascii="仿宋" w:hAnsi="仿宋" w:eastAsia="仿宋" w:cs="仿宋"/>
          <w:color w:val="auto"/>
          <w:sz w:val="24"/>
        </w:rPr>
        <w:t>后无息支付。</w:t>
      </w:r>
    </w:p>
    <w:p>
      <w:pPr>
        <w:spacing w:line="440" w:lineRule="exac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abstractNum w:abstractNumId="4">
    <w:nsid w:val="525B4617"/>
    <w:multiLevelType w:val="multilevel"/>
    <w:tmpl w:val="525B4617"/>
    <w:lvl w:ilvl="0" w:tentative="0">
      <w:start w:val="5"/>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xZDQzYjgzYjkzNTUwYWVmYTAyNDM3MGRjMjQ1NWY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303590"/>
    <w:rsid w:val="125151D8"/>
    <w:rsid w:val="1264085D"/>
    <w:rsid w:val="13092ED6"/>
    <w:rsid w:val="137C3E61"/>
    <w:rsid w:val="152E75A3"/>
    <w:rsid w:val="15DD12EB"/>
    <w:rsid w:val="15FB5391"/>
    <w:rsid w:val="16667C55"/>
    <w:rsid w:val="16AC302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7</Pages>
  <Words>2346</Words>
  <Characters>2504</Characters>
  <Lines>5</Lines>
  <Paragraphs>1</Paragraphs>
  <TotalTime>0</TotalTime>
  <ScaleCrop>false</ScaleCrop>
  <LinksUpToDate>false</LinksUpToDate>
  <CharactersWithSpaces>2596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棒棒虎</cp:lastModifiedBy>
  <dcterms:modified xsi:type="dcterms:W3CDTF">2024-11-15T00:30:55Z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3D822DBC6B0043ACAB372B0AB2E84D24</vt:lpwstr>
  </property>
</Properties>
</file>