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支装矿泉水调研报价表</w:t>
      </w:r>
    </w:p>
    <w:tbl>
      <w:tblPr>
        <w:tblStyle w:val="2"/>
        <w:tblW w:w="102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3318"/>
        <w:gridCol w:w="419"/>
        <w:gridCol w:w="789"/>
        <w:gridCol w:w="502"/>
        <w:gridCol w:w="1680"/>
        <w:gridCol w:w="1853"/>
        <w:gridCol w:w="1222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物品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规格、材质等参数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C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</w:t>
            </w:r>
          </w:p>
          <w:p w14:paraId="587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7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A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（完全响应/正偏离/负偏离）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支装矿泉水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FFEE"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净含量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380ml（允许±30ml）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15027867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产品符合国家标准GB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8537；</w:t>
            </w:r>
          </w:p>
          <w:p w14:paraId="20BADE0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3.有效保质期≥12个月；</w:t>
            </w:r>
          </w:p>
          <w:p w14:paraId="15A95B54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4.钾（mg/L）:1.5-10.0；</w:t>
            </w:r>
          </w:p>
          <w:p w14:paraId="1D4727FE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5.钙（mg/L）：0.3-25.0；</w:t>
            </w:r>
          </w:p>
          <w:p w14:paraId="0540A91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6.偏硅酸（mg/L）：25.0-80.0；</w:t>
            </w:r>
          </w:p>
          <w:p w14:paraId="11D20661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7.钠（mg/L）：3.0-20.0</w:t>
            </w:r>
          </w:p>
          <w:p w14:paraId="4C4AC0F5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8.镁（mg/L）：0.1-10.0；</w:t>
            </w:r>
          </w:p>
          <w:p w14:paraId="4E869DB6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9.溶解性总固体（mg/L）：25-190</w:t>
            </w:r>
          </w:p>
          <w:p w14:paraId="34619998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10.具有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  <w:t>由市级或以上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权威检测部门或机构出具的检测合格报告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,检测内容必须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至少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包含以上“技术参数要求”相对应的第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项；</w:t>
            </w:r>
          </w:p>
          <w:p w14:paraId="2D7A4407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11.瓶身图案、标签等按照采购人要求进行定制（包括设计排版等）；</w:t>
            </w:r>
          </w:p>
          <w:p w14:paraId="4146FC22">
            <w:pPr>
              <w:pStyle w:val="6"/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12.装箱要求：≤24支/箱。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F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19200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u w:val="single"/>
                <w:lang w:val="en-US" w:eastAsia="zh-CN" w:bidi="ar"/>
              </w:rPr>
              <w:t xml:space="preserve">¥     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元/ml</w:t>
            </w:r>
          </w:p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(容量为</w:t>
            </w:r>
            <w:r>
              <w:rPr>
                <w:rStyle w:val="5"/>
                <w:rFonts w:hint="eastAsia" w:ascii="宋体" w:hAnsi="宋体" w:eastAsia="宋体" w:cs="宋体"/>
                <w:u w:val="singl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ml/支)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</w:p>
        </w:tc>
      </w:tr>
    </w:tbl>
    <w:p w14:paraId="6DF2D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说明：</w:t>
      </w:r>
    </w:p>
    <w:p w14:paraId="6705CC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供货时间：供应商应保证充足的货物，保证供货，在收到采购人下单通知后3日内把指定货物交付到中山市小榄人民医院日用品仓库。如收到采购人紧急下单情况的，应在3小时内到货。</w:t>
      </w:r>
    </w:p>
    <w:p w14:paraId="4C715A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供货结算：协议供货，供货期内采购人可按照实际使用需要分批次要求成交供应商供货，并按批次结算。合同无预付款，每批次订货无预付款。</w:t>
      </w:r>
    </w:p>
    <w:p w14:paraId="30CED8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</w:t>
      </w:r>
      <w:r>
        <w:rPr>
          <w:rFonts w:hint="eastAsia"/>
          <w:lang w:val="en-US" w:eastAsia="zh-CN"/>
        </w:rPr>
        <w:t>要求：</w:t>
      </w:r>
      <w:r>
        <w:rPr>
          <w:rFonts w:hint="default"/>
          <w:lang w:val="en-US" w:eastAsia="zh-CN"/>
        </w:rPr>
        <w:t>应为人民币含税全包价，包括货物、人工费、价格、包装费、运杂费、保险费、卸车费、配合费、检测费、配送费、税金</w:t>
      </w:r>
      <w:r>
        <w:rPr>
          <w:rFonts w:hint="eastAsia"/>
          <w:lang w:val="en-US" w:eastAsia="zh-CN"/>
        </w:rPr>
        <w:t>（普票）</w:t>
      </w:r>
      <w:r>
        <w:rPr>
          <w:rFonts w:hint="default"/>
          <w:lang w:val="en-US" w:eastAsia="zh-CN"/>
        </w:rPr>
        <w:t>及</w:t>
      </w:r>
      <w:r>
        <w:rPr>
          <w:rFonts w:hint="eastAsia"/>
          <w:lang w:val="en-US" w:eastAsia="zh-CN"/>
        </w:rPr>
        <w:t>本项目实施过程中</w:t>
      </w:r>
      <w:r>
        <w:rPr>
          <w:rFonts w:hint="default"/>
          <w:lang w:val="en-US" w:eastAsia="zh-CN"/>
        </w:rPr>
        <w:t>需要的所有费用，采购人不再单独支付其他费用。</w:t>
      </w:r>
    </w:p>
    <w:p w14:paraId="05096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BCF26"/>
    <w:multiLevelType w:val="singleLevel"/>
    <w:tmpl w:val="C76BCF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1CE143C2"/>
    <w:rsid w:val="2ED76E3F"/>
    <w:rsid w:val="5A31568F"/>
    <w:rsid w:val="5E6501F2"/>
    <w:rsid w:val="6E9E63FC"/>
    <w:rsid w:val="7F4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623</Characters>
  <Lines>0</Lines>
  <Paragraphs>0</Paragraphs>
  <TotalTime>1</TotalTime>
  <ScaleCrop>false</ScaleCrop>
  <LinksUpToDate>false</LinksUpToDate>
  <CharactersWithSpaces>631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2024-11-05T09:30:51Z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F822CB67B7BC49238102971243E14DED_11</vt:lpwstr>
  </property>
</Properties>
</file>