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outlineLvl w:val="1"/>
        <w:rPr>
          <w:rStyle w:val="8"/>
          <w:rFonts w:ascii="仿宋" w:hAnsi="仿宋" w:eastAsia="仿宋" w:cs="仿宋"/>
          <w:b/>
          <w:bCs/>
          <w:sz w:val="32"/>
          <w:szCs w:val="28"/>
        </w:rPr>
      </w:pPr>
      <w:r>
        <w:rPr>
          <w:rStyle w:val="8"/>
          <w:rFonts w:hint="eastAsia" w:ascii="仿宋" w:hAnsi="仿宋" w:eastAsia="仿宋" w:cs="仿宋"/>
          <w:b/>
          <w:bCs/>
          <w:sz w:val="32"/>
          <w:szCs w:val="28"/>
        </w:rPr>
        <w:t>一、承诺函</w:t>
      </w:r>
    </w:p>
    <w:p>
      <w:pPr>
        <w:pStyle w:val="2"/>
        <w:rPr>
          <w:rFonts w:ascii="仿宋" w:hAnsi="仿宋" w:eastAsia="仿宋" w:cs="仿宋"/>
        </w:rPr>
      </w:pPr>
    </w:p>
    <w:p>
      <w:pPr>
        <w:spacing w:line="360" w:lineRule="auto"/>
        <w:rPr>
          <w:rFonts w:ascii="仿宋" w:hAnsi="仿宋" w:eastAsia="仿宋" w:cs="仿宋"/>
          <w:sz w:val="24"/>
        </w:rPr>
      </w:pPr>
      <w:r>
        <w:rPr>
          <w:rFonts w:hint="eastAsia" w:ascii="仿宋" w:hAnsi="仿宋" w:eastAsia="仿宋" w:cs="仿宋"/>
          <w:sz w:val="24"/>
        </w:rPr>
        <w:t>致中山市</w:t>
      </w:r>
      <w:r>
        <w:rPr>
          <w:rFonts w:hint="eastAsia" w:ascii="仿宋" w:hAnsi="仿宋" w:eastAsia="仿宋" w:cs="仿宋"/>
          <w:sz w:val="24"/>
          <w:lang w:val="en-US" w:eastAsia="zh-CN"/>
        </w:rPr>
        <w:t>小榄</w:t>
      </w:r>
      <w:r>
        <w:rPr>
          <w:rFonts w:hint="eastAsia" w:ascii="仿宋" w:hAnsi="仿宋" w:eastAsia="仿宋" w:cs="仿宋"/>
          <w:sz w:val="24"/>
        </w:rPr>
        <w:t>人民医院：</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w:t>
      </w:r>
      <w:r>
        <w:rPr>
          <w:rFonts w:hint="eastAsia" w:ascii="仿宋" w:hAnsi="仿宋" w:eastAsia="仿宋" w:cs="仿宋"/>
          <w:sz w:val="24"/>
          <w:lang w:val="en-US" w:eastAsia="zh-CN"/>
        </w:rPr>
        <w:t>采购项目</w:t>
      </w:r>
      <w:r>
        <w:rPr>
          <w:rFonts w:hint="eastAsia" w:ascii="仿宋" w:hAnsi="仿宋" w:eastAsia="仿宋" w:cs="仿宋"/>
          <w:sz w:val="24"/>
        </w:rPr>
        <w:t>，现承诺：</w:t>
      </w:r>
    </w:p>
    <w:p>
      <w:pPr>
        <w:spacing w:line="360" w:lineRule="auto"/>
        <w:ind w:firstLine="480" w:firstLineChars="200"/>
        <w:rPr>
          <w:rFonts w:ascii="仿宋" w:hAnsi="仿宋" w:eastAsia="仿宋" w:cs="仿宋"/>
          <w:sz w:val="24"/>
        </w:rPr>
      </w:pPr>
      <w:r>
        <w:rPr>
          <w:rFonts w:hint="eastAsia" w:ascii="仿宋" w:hAnsi="仿宋" w:eastAsia="仿宋" w:cs="仿宋"/>
          <w:sz w:val="24"/>
        </w:rPr>
        <w:t>我公司满足</w:t>
      </w:r>
      <w:r>
        <w:rPr>
          <w:rFonts w:hint="eastAsia" w:ascii="仿宋" w:hAnsi="仿宋" w:eastAsia="仿宋" w:cs="仿宋"/>
          <w:sz w:val="24"/>
          <w:lang w:val="en-US" w:eastAsia="zh-CN"/>
        </w:rPr>
        <w:t>供应商</w:t>
      </w:r>
      <w:r>
        <w:rPr>
          <w:rFonts w:hint="eastAsia" w:ascii="仿宋" w:hAnsi="仿宋" w:eastAsia="仿宋" w:cs="仿宋"/>
          <w:sz w:val="24"/>
        </w:rPr>
        <w:t>的资格要求，包括（不限于）：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pPr>
        <w:pStyle w:val="2"/>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（8）截止</w:t>
      </w:r>
      <w:r>
        <w:rPr>
          <w:rFonts w:hint="eastAsia" w:ascii="仿宋" w:hAnsi="仿宋" w:eastAsia="仿宋" w:cs="仿宋"/>
          <w:sz w:val="24"/>
          <w:szCs w:val="24"/>
          <w:lang w:val="en-US" w:eastAsia="zh-CN"/>
        </w:rPr>
        <w:t>报价</w:t>
      </w:r>
      <w:r>
        <w:rPr>
          <w:rFonts w:hint="eastAsia" w:ascii="仿宋" w:hAnsi="仿宋" w:eastAsia="仿宋" w:cs="仿宋"/>
          <w:sz w:val="24"/>
          <w:szCs w:val="24"/>
        </w:rPr>
        <w:t>时间未被列入“信用中国”网站(www.creditchina.gov.cn)、中国政府采购网(www.ccgp.gov.cn)渠道信用记录失信被执行人、重大税收违法案件当事人名单、政府采购严重违法失信行为记录名单；未处于政府部门禁止代理政府采购业务处罚期、未在我院禁止参与期内。</w:t>
      </w:r>
    </w:p>
    <w:p>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2.我方已认真阅读并接受本项目</w:t>
      </w:r>
      <w:r>
        <w:rPr>
          <w:rFonts w:hint="eastAsia" w:ascii="仿宋" w:hAnsi="仿宋" w:eastAsia="仿宋" w:cs="仿宋"/>
          <w:b/>
          <w:bCs/>
          <w:sz w:val="24"/>
          <w:lang w:val="en-US" w:eastAsia="zh-CN"/>
        </w:rPr>
        <w:t>采购</w:t>
      </w:r>
      <w:r>
        <w:rPr>
          <w:rFonts w:hint="eastAsia" w:ascii="仿宋" w:hAnsi="仿宋" w:eastAsia="仿宋" w:cs="仿宋"/>
          <w:b/>
          <w:bCs/>
          <w:sz w:val="24"/>
        </w:rPr>
        <w:t>文件的全部实质性要求，如对</w:t>
      </w:r>
      <w:r>
        <w:rPr>
          <w:rFonts w:hint="eastAsia" w:ascii="仿宋" w:hAnsi="仿宋" w:eastAsia="仿宋" w:cs="仿宋"/>
          <w:b/>
          <w:bCs/>
          <w:sz w:val="24"/>
          <w:lang w:val="en-US" w:eastAsia="zh-CN"/>
        </w:rPr>
        <w:t>采购文件</w:t>
      </w:r>
      <w:r>
        <w:rPr>
          <w:rFonts w:hint="eastAsia" w:ascii="仿宋" w:hAnsi="仿宋" w:eastAsia="仿宋" w:cs="仿宋"/>
          <w:b/>
          <w:bCs/>
          <w:sz w:val="24"/>
        </w:rPr>
        <w:t>有异议，已依法进行维权救济，不存在对</w:t>
      </w:r>
      <w:r>
        <w:rPr>
          <w:rFonts w:hint="eastAsia" w:ascii="仿宋" w:hAnsi="仿宋" w:eastAsia="仿宋" w:cs="仿宋"/>
          <w:b/>
          <w:bCs/>
          <w:sz w:val="24"/>
          <w:lang w:val="en-US" w:eastAsia="zh-CN"/>
        </w:rPr>
        <w:t>采购</w:t>
      </w:r>
      <w:r>
        <w:rPr>
          <w:rFonts w:hint="eastAsia" w:ascii="仿宋" w:hAnsi="仿宋" w:eastAsia="仿宋" w:cs="仿宋"/>
          <w:b/>
          <w:bCs/>
          <w:sz w:val="24"/>
        </w:rPr>
        <w:t>文件有异议的同时又参加</w:t>
      </w:r>
      <w:r>
        <w:rPr>
          <w:rFonts w:hint="eastAsia" w:ascii="仿宋" w:hAnsi="仿宋" w:eastAsia="仿宋" w:cs="仿宋"/>
          <w:b/>
          <w:bCs/>
          <w:sz w:val="24"/>
          <w:lang w:val="en-US" w:eastAsia="zh-CN"/>
        </w:rPr>
        <w:t>采购活动</w:t>
      </w:r>
      <w:r>
        <w:rPr>
          <w:rFonts w:hint="eastAsia" w:ascii="仿宋" w:hAnsi="仿宋" w:eastAsia="仿宋" w:cs="仿宋"/>
          <w:b/>
          <w:bCs/>
          <w:sz w:val="24"/>
        </w:rPr>
        <w:t>以求侥幸成交或者为实现其他非法目的的行为。</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w:t>
      </w:r>
      <w:r>
        <w:rPr>
          <w:rFonts w:hint="eastAsia" w:ascii="仿宋" w:hAnsi="仿宋" w:eastAsia="仿宋" w:cs="仿宋"/>
          <w:sz w:val="24"/>
          <w:lang w:val="en-US" w:eastAsia="zh-CN"/>
        </w:rPr>
        <w:t>报价</w:t>
      </w:r>
      <w:r>
        <w:rPr>
          <w:rFonts w:hint="eastAsia" w:ascii="仿宋" w:hAnsi="仿宋" w:eastAsia="仿宋" w:cs="仿宋"/>
          <w:sz w:val="24"/>
        </w:rPr>
        <w:t>有效期为90天</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w:t>
      </w:r>
      <w:r>
        <w:rPr>
          <w:rFonts w:hint="eastAsia" w:ascii="仿宋" w:hAnsi="仿宋" w:eastAsia="仿宋" w:cs="仿宋"/>
          <w:sz w:val="24"/>
          <w:lang w:val="en-US" w:eastAsia="zh-CN"/>
        </w:rPr>
        <w:t>采购</w:t>
      </w:r>
      <w:r>
        <w:rPr>
          <w:rFonts w:hint="eastAsia" w:ascii="仿宋" w:hAnsi="仿宋" w:eastAsia="仿宋" w:cs="仿宋"/>
          <w:sz w:val="24"/>
        </w:rPr>
        <w:t>文件要求导致未能成交的，我方愿意承担相应不利后果。</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w:t>
      </w:r>
      <w:r>
        <w:rPr>
          <w:rFonts w:hint="eastAsia" w:ascii="仿宋" w:hAnsi="仿宋" w:eastAsia="仿宋" w:cs="仿宋"/>
          <w:sz w:val="24"/>
          <w:lang w:val="en-US" w:eastAsia="zh-CN"/>
        </w:rPr>
        <w:t>采购</w:t>
      </w:r>
      <w:r>
        <w:rPr>
          <w:rFonts w:hint="eastAsia" w:ascii="仿宋" w:hAnsi="仿宋" w:eastAsia="仿宋" w:cs="仿宋"/>
          <w:sz w:val="24"/>
        </w:rPr>
        <w:t>文件“合同分包”、“合同转包”的实质性要求，并承诺严格按照</w:t>
      </w:r>
      <w:r>
        <w:rPr>
          <w:rFonts w:hint="eastAsia" w:ascii="仿宋" w:hAnsi="仿宋" w:eastAsia="仿宋" w:cs="仿宋"/>
          <w:sz w:val="24"/>
          <w:lang w:val="en-US" w:eastAsia="zh-CN"/>
        </w:rPr>
        <w:t>采购</w:t>
      </w:r>
      <w:r>
        <w:rPr>
          <w:rFonts w:hint="eastAsia" w:ascii="仿宋" w:hAnsi="仿宋" w:eastAsia="仿宋" w:cs="仿宋"/>
          <w:sz w:val="24"/>
        </w:rPr>
        <w:t>文件要求履行。</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hint="eastAsia" w:ascii="仿宋" w:hAnsi="仿宋" w:eastAsia="仿宋" w:cs="仿宋"/>
          <w:sz w:val="24"/>
          <w:lang w:val="en-US" w:eastAsia="zh-CN"/>
        </w:rPr>
        <w:t>采购</w:t>
      </w:r>
      <w:r>
        <w:rPr>
          <w:rFonts w:hint="eastAsia" w:ascii="仿宋" w:hAnsi="仿宋" w:eastAsia="仿宋" w:cs="仿宋"/>
          <w:sz w:val="24"/>
        </w:rPr>
        <w:t>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w:t>
      </w:r>
      <w:r>
        <w:rPr>
          <w:rFonts w:hint="eastAsia" w:ascii="仿宋" w:hAnsi="仿宋" w:eastAsia="仿宋" w:cs="仿宋"/>
          <w:sz w:val="24"/>
          <w:lang w:val="en-US" w:eastAsia="zh-CN"/>
        </w:rPr>
        <w:t>采购</w:t>
      </w:r>
      <w:r>
        <w:rPr>
          <w:rFonts w:hint="eastAsia" w:ascii="仿宋" w:hAnsi="仿宋" w:eastAsia="仿宋" w:cs="仿宋"/>
          <w:sz w:val="24"/>
        </w:rPr>
        <w:t>文件规定的各项要求向采购人提供所需货物和服务。</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w:t>
      </w:r>
      <w:r>
        <w:rPr>
          <w:rFonts w:hint="eastAsia" w:ascii="仿宋" w:hAnsi="仿宋" w:eastAsia="仿宋" w:cs="仿宋"/>
          <w:sz w:val="24"/>
          <w:lang w:val="en-US" w:eastAsia="zh-CN"/>
        </w:rPr>
        <w:t>采购</w:t>
      </w:r>
      <w:r>
        <w:rPr>
          <w:rFonts w:hint="eastAsia" w:ascii="仿宋" w:hAnsi="仿宋" w:eastAsia="仿宋" w:cs="仿宋"/>
          <w:sz w:val="24"/>
        </w:rPr>
        <w:t>报价有关的文件资料，并保证我方已提供和将要提供的文件资料是真实、准确的。</w:t>
      </w:r>
    </w:p>
    <w:p>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pPr>
        <w:adjustRightInd w:val="0"/>
        <w:spacing w:line="360" w:lineRule="auto"/>
        <w:ind w:firstLine="900" w:firstLineChars="375"/>
        <w:rPr>
          <w:rFonts w:ascii="仿宋" w:hAnsi="仿宋" w:eastAsia="仿宋" w:cs="仿宋"/>
          <w:bCs/>
          <w:sz w:val="24"/>
        </w:rPr>
      </w:pPr>
    </w:p>
    <w:p>
      <w:pPr>
        <w:adjustRightInd w:val="0"/>
        <w:spacing w:line="360" w:lineRule="auto"/>
        <w:jc w:val="left"/>
        <w:rPr>
          <w:rFonts w:hint="eastAsia" w:ascii="仿宋" w:hAnsi="仿宋" w:eastAsia="仿宋" w:cs="仿宋"/>
          <w:bCs/>
          <w:sz w:val="24"/>
        </w:rPr>
      </w:pPr>
    </w:p>
    <w:p>
      <w:pPr>
        <w:adjustRightInd w:val="0"/>
        <w:spacing w:line="360" w:lineRule="auto"/>
        <w:jc w:val="left"/>
        <w:rPr>
          <w:rFonts w:ascii="仿宋" w:hAnsi="仿宋" w:eastAsia="仿宋" w:cs="仿宋"/>
          <w:bCs/>
          <w:sz w:val="24"/>
        </w:rPr>
      </w:pPr>
      <w:r>
        <w:rPr>
          <w:rFonts w:hint="eastAsia" w:ascii="仿宋" w:hAnsi="仿宋" w:eastAsia="仿宋" w:cs="仿宋"/>
          <w:bCs/>
          <w:sz w:val="24"/>
        </w:rPr>
        <w:t>申请人名称：        （盖章）</w:t>
      </w:r>
    </w:p>
    <w:p>
      <w:pPr>
        <w:pStyle w:val="2"/>
        <w:jc w:val="left"/>
        <w:rPr>
          <w:rFonts w:ascii="仿宋" w:hAnsi="仿宋" w:eastAsia="仿宋" w:cs="仿宋"/>
          <w:sz w:val="24"/>
        </w:rPr>
      </w:pPr>
      <w:r>
        <w:rPr>
          <w:rFonts w:hint="eastAsia" w:ascii="仿宋" w:hAnsi="仿宋" w:eastAsia="仿宋" w:cs="仿宋"/>
          <w:bCs/>
          <w:sz w:val="24"/>
        </w:rPr>
        <w:t>时间：</w:t>
      </w:r>
    </w:p>
    <w:p>
      <w:pPr>
        <w:adjustRightInd w:val="0"/>
        <w:spacing w:line="360" w:lineRule="auto"/>
        <w:rPr>
          <w:rFonts w:ascii="仿宋" w:hAnsi="仿宋" w:eastAsia="仿宋" w:cs="仿宋"/>
          <w:bCs/>
          <w:sz w:val="32"/>
          <w:szCs w:val="32"/>
        </w:rPr>
      </w:pPr>
    </w:p>
    <w:p>
      <w:pPr>
        <w:rPr>
          <w:b/>
          <w:bCs/>
          <w:sz w:val="44"/>
          <w:szCs w:val="52"/>
        </w:rPr>
      </w:pPr>
      <w:r>
        <w:rPr>
          <w:rFonts w:hint="eastAsia"/>
          <w:b/>
          <w:bCs/>
          <w:sz w:val="44"/>
          <w:szCs w:val="52"/>
        </w:rPr>
        <w:br w:type="page"/>
      </w:r>
    </w:p>
    <w:p>
      <w:pPr>
        <w:spacing w:line="700" w:lineRule="exact"/>
        <w:jc w:val="center"/>
        <w:rPr>
          <w:rFonts w:ascii="仿宋" w:hAnsi="仿宋" w:eastAsia="仿宋" w:cs="仿宋"/>
          <w:b/>
          <w:bCs/>
          <w:sz w:val="32"/>
          <w:szCs w:val="32"/>
        </w:rPr>
      </w:pPr>
      <w:bookmarkStart w:id="0" w:name="_Toc17857"/>
      <w:bookmarkStart w:id="1" w:name="_Toc22676"/>
      <w:bookmarkStart w:id="2" w:name="_Toc31838"/>
      <w:bookmarkStart w:id="3" w:name="_Toc30971"/>
      <w:r>
        <w:rPr>
          <w:rFonts w:hint="eastAsia" w:ascii="仿宋" w:hAnsi="仿宋" w:eastAsia="仿宋" w:cs="仿宋"/>
          <w:b/>
          <w:bCs/>
          <w:sz w:val="32"/>
          <w:szCs w:val="32"/>
        </w:rPr>
        <w:t xml:space="preserve">  </w:t>
      </w:r>
    </w:p>
    <w:p>
      <w:pPr>
        <w:spacing w:line="700" w:lineRule="exact"/>
        <w:jc w:val="center"/>
        <w:outlineLvl w:val="1"/>
        <w:rPr>
          <w:rStyle w:val="8"/>
          <w:rFonts w:ascii="仿宋" w:hAnsi="仿宋" w:eastAsia="仿宋" w:cs="仿宋"/>
          <w:b/>
          <w:bCs/>
          <w:sz w:val="32"/>
          <w:szCs w:val="28"/>
        </w:rPr>
      </w:pPr>
      <w:bookmarkStart w:id="4" w:name="_Toc4305"/>
      <w:r>
        <w:rPr>
          <w:rStyle w:val="8"/>
          <w:rFonts w:hint="eastAsia" w:ascii="仿宋" w:hAnsi="仿宋" w:eastAsia="仿宋" w:cs="仿宋"/>
          <w:b/>
          <w:bCs/>
          <w:sz w:val="32"/>
          <w:szCs w:val="28"/>
        </w:rPr>
        <w:t>二、具有独立承担民事责任的能力</w:t>
      </w:r>
      <w:bookmarkEnd w:id="0"/>
      <w:bookmarkEnd w:id="1"/>
      <w:bookmarkEnd w:id="2"/>
      <w:bookmarkEnd w:id="3"/>
      <w:bookmarkEnd w:id="4"/>
    </w:p>
    <w:p>
      <w:pPr>
        <w:pStyle w:val="2"/>
        <w:jc w:val="center"/>
        <w:rPr>
          <w:rFonts w:ascii="仿宋" w:hAnsi="仿宋" w:eastAsia="仿宋" w:cs="仿宋"/>
          <w:b/>
          <w:bCs/>
        </w:rPr>
      </w:pPr>
    </w:p>
    <w:p>
      <w:pPr>
        <w:pStyle w:val="9"/>
        <w:ind w:firstLine="964" w:firstLineChars="400"/>
        <w:jc w:val="center"/>
        <w:rPr>
          <w:rFonts w:ascii="仿宋" w:hAnsi="仿宋" w:eastAsia="仿宋" w:cs="仿宋"/>
          <w:b/>
          <w:bCs/>
          <w:color w:val="auto"/>
        </w:rPr>
      </w:pPr>
      <w:r>
        <w:rPr>
          <w:rFonts w:hint="eastAsia" w:ascii="仿宋" w:hAnsi="仿宋" w:eastAsia="仿宋" w:cs="仿宋"/>
          <w:b/>
          <w:bCs/>
          <w:color w:val="auto"/>
        </w:rPr>
        <w:t>(</w:t>
      </w:r>
      <w:r>
        <w:rPr>
          <w:rStyle w:val="8"/>
          <w:rFonts w:hint="eastAsia" w:ascii="仿宋" w:hAnsi="仿宋" w:eastAsia="仿宋" w:cs="仿宋"/>
          <w:b/>
          <w:bCs/>
          <w:sz w:val="32"/>
          <w:szCs w:val="28"/>
        </w:rPr>
        <w:t>营业执照</w:t>
      </w:r>
      <w:r>
        <w:rPr>
          <w:rFonts w:hint="eastAsia" w:ascii="仿宋" w:hAnsi="仿宋" w:eastAsia="仿宋" w:cs="仿宋"/>
          <w:b/>
          <w:bCs/>
          <w:color w:val="auto"/>
        </w:rPr>
        <w:t>)</w:t>
      </w:r>
    </w:p>
    <w:p>
      <w:pPr>
        <w:spacing w:line="700" w:lineRule="exact"/>
        <w:jc w:val="both"/>
        <w:outlineLvl w:val="1"/>
        <w:rPr>
          <w:rStyle w:val="8"/>
          <w:rFonts w:ascii="仿宋" w:hAnsi="仿宋" w:eastAsia="仿宋" w:cs="仿宋"/>
          <w:sz w:val="32"/>
          <w:szCs w:val="28"/>
        </w:rPr>
      </w:pPr>
      <w:r>
        <w:rPr>
          <w:rFonts w:hint="eastAsia" w:ascii="仿宋" w:hAnsi="仿宋" w:eastAsia="仿宋" w:cs="仿宋"/>
          <w:b/>
          <w:bCs/>
        </w:rPr>
        <w:br w:type="page"/>
      </w:r>
      <w:bookmarkStart w:id="5" w:name="_Toc13706"/>
      <w:bookmarkStart w:id="6" w:name="_Toc25357"/>
      <w:bookmarkStart w:id="7" w:name="_Toc30158"/>
      <w:bookmarkStart w:id="8" w:name="_Toc13904"/>
    </w:p>
    <w:p>
      <w:pPr>
        <w:spacing w:line="700" w:lineRule="exact"/>
        <w:jc w:val="center"/>
        <w:outlineLvl w:val="1"/>
        <w:rPr>
          <w:rStyle w:val="8"/>
          <w:rFonts w:ascii="仿宋" w:hAnsi="仿宋" w:eastAsia="仿宋" w:cs="仿宋"/>
          <w:b/>
          <w:bCs/>
          <w:sz w:val="32"/>
          <w:szCs w:val="28"/>
        </w:rPr>
      </w:pPr>
      <w:bookmarkStart w:id="9" w:name="_Toc23146"/>
      <w:bookmarkStart w:id="10" w:name="_Toc15508"/>
      <w:r>
        <w:rPr>
          <w:rStyle w:val="8"/>
          <w:rFonts w:hint="eastAsia" w:ascii="仿宋" w:hAnsi="仿宋" w:eastAsia="仿宋" w:cs="仿宋"/>
          <w:b/>
          <w:bCs/>
          <w:sz w:val="32"/>
          <w:szCs w:val="28"/>
          <w:lang w:val="en-US" w:eastAsia="zh-CN"/>
        </w:rPr>
        <w:t>三</w:t>
      </w:r>
      <w:r>
        <w:rPr>
          <w:rStyle w:val="8"/>
          <w:rFonts w:hint="eastAsia" w:ascii="仿宋" w:hAnsi="仿宋" w:eastAsia="仿宋" w:cs="仿宋"/>
          <w:b/>
          <w:bCs/>
          <w:sz w:val="32"/>
          <w:szCs w:val="28"/>
        </w:rPr>
        <w:t>、本项目特定资格条件提供的证明材料</w:t>
      </w:r>
      <w:bookmarkEnd w:id="5"/>
      <w:bookmarkEnd w:id="6"/>
      <w:bookmarkEnd w:id="7"/>
      <w:bookmarkEnd w:id="8"/>
      <w:bookmarkEnd w:id="9"/>
      <w:bookmarkEnd w:id="10"/>
    </w:p>
    <w:p>
      <w:pPr>
        <w:pStyle w:val="9"/>
        <w:ind w:left="420" w:leftChars="200"/>
        <w:jc w:val="center"/>
        <w:rPr>
          <w:rFonts w:ascii="仿宋" w:hAnsi="仿宋" w:eastAsia="仿宋" w:cs="仿宋"/>
          <w:color w:val="auto"/>
          <w:sz w:val="32"/>
          <w:szCs w:val="32"/>
        </w:rPr>
      </w:pPr>
    </w:p>
    <w:p>
      <w:pPr>
        <w:pStyle w:val="2"/>
        <w:rPr>
          <w:rFonts w:ascii="仿宋" w:hAnsi="仿宋" w:eastAsia="仿宋" w:cs="仿宋"/>
        </w:rPr>
      </w:pPr>
    </w:p>
    <w:p>
      <w:pPr>
        <w:pStyle w:val="9"/>
        <w:ind w:firstLine="480" w:firstLineChars="200"/>
        <w:rPr>
          <w:rFonts w:ascii="仿宋" w:hAnsi="仿宋" w:eastAsia="仿宋" w:cs="仿宋"/>
          <w:color w:val="auto"/>
        </w:rPr>
      </w:pPr>
      <w:r>
        <w:rPr>
          <w:rFonts w:hint="eastAsia" w:ascii="仿宋" w:hAnsi="仿宋" w:eastAsia="仿宋" w:cs="仿宋"/>
          <w:color w:val="auto"/>
        </w:rPr>
        <w:t>(......)</w:t>
      </w:r>
    </w:p>
    <w:p>
      <w:pPr>
        <w:pStyle w:val="9"/>
        <w:ind w:left="420" w:leftChars="200"/>
        <w:jc w:val="both"/>
        <w:rPr>
          <w:rFonts w:ascii="仿宋" w:hAnsi="仿宋" w:eastAsia="仿宋" w:cs="仿宋"/>
          <w:color w:val="auto"/>
        </w:rPr>
      </w:pPr>
    </w:p>
    <w:p>
      <w:pPr>
        <w:pStyle w:val="9"/>
        <w:jc w:val="both"/>
        <w:rPr>
          <w:rFonts w:ascii="仿宋" w:hAnsi="仿宋" w:eastAsia="仿宋" w:cs="仿宋"/>
          <w:iCs/>
          <w:color w:val="auto"/>
        </w:rPr>
      </w:pPr>
      <w:r>
        <w:rPr>
          <w:rFonts w:hint="eastAsia" w:ascii="仿宋" w:hAnsi="仿宋" w:eastAsia="仿宋" w:cs="仿宋"/>
          <w:iCs/>
          <w:color w:val="auto"/>
        </w:rPr>
        <w:t>（若未涉及，填“无”即可）</w:t>
      </w:r>
    </w:p>
    <w:p>
      <w:pPr>
        <w:pStyle w:val="4"/>
        <w:jc w:val="center"/>
        <w:outlineLvl w:val="1"/>
        <w:rPr>
          <w:rFonts w:ascii="仿宋" w:hAnsi="仿宋" w:eastAsia="仿宋" w:cs="仿宋"/>
          <w:sz w:val="32"/>
          <w:szCs w:val="32"/>
        </w:rPr>
      </w:pPr>
      <w:r>
        <w:rPr>
          <w:rFonts w:hint="eastAsia" w:ascii="仿宋" w:hAnsi="仿宋" w:eastAsia="仿宋" w:cs="仿宋"/>
          <w:sz w:val="32"/>
          <w:szCs w:val="32"/>
        </w:rPr>
        <w:br w:type="page"/>
      </w:r>
      <w:bookmarkStart w:id="11" w:name="_Toc11351"/>
      <w:bookmarkStart w:id="12" w:name="_Toc20589"/>
      <w:bookmarkStart w:id="13" w:name="_Toc12015"/>
      <w:bookmarkStart w:id="14" w:name="_Toc15526"/>
      <w:bookmarkStart w:id="15" w:name="_Toc27661"/>
      <w:bookmarkStart w:id="16" w:name="_Toc25638"/>
      <w:r>
        <w:rPr>
          <w:rStyle w:val="8"/>
          <w:rFonts w:hint="eastAsia" w:ascii="仿宋" w:hAnsi="仿宋" w:eastAsia="仿宋" w:cs="仿宋"/>
          <w:b/>
          <w:bCs/>
          <w:sz w:val="32"/>
          <w:szCs w:val="28"/>
          <w:lang w:val="en-US" w:eastAsia="zh-CN"/>
        </w:rPr>
        <w:t>四</w:t>
      </w:r>
      <w:r>
        <w:rPr>
          <w:rStyle w:val="8"/>
          <w:rFonts w:hint="eastAsia" w:ascii="仿宋" w:hAnsi="仿宋" w:eastAsia="仿宋" w:cs="仿宋"/>
          <w:b/>
          <w:bCs/>
          <w:sz w:val="32"/>
          <w:szCs w:val="28"/>
        </w:rPr>
        <w:t>、法定代表人身份证明书</w:t>
      </w:r>
      <w:bookmarkEnd w:id="11"/>
      <w:bookmarkEnd w:id="12"/>
      <w:bookmarkEnd w:id="13"/>
      <w:bookmarkEnd w:id="14"/>
      <w:bookmarkEnd w:id="15"/>
      <w:bookmarkEnd w:id="16"/>
    </w:p>
    <w:p>
      <w:pPr>
        <w:pStyle w:val="9"/>
        <w:jc w:val="center"/>
        <w:rPr>
          <w:rFonts w:ascii="仿宋" w:hAnsi="仿宋" w:eastAsia="仿宋" w:cs="仿宋"/>
          <w:color w:val="auto"/>
        </w:rPr>
      </w:pPr>
    </w:p>
    <w:p>
      <w:pPr>
        <w:pStyle w:val="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pPr>
        <w:pStyle w:val="9"/>
        <w:jc w:val="center"/>
        <w:rPr>
          <w:rFonts w:ascii="仿宋" w:hAnsi="仿宋" w:eastAsia="仿宋" w:cs="仿宋"/>
          <w:color w:val="auto"/>
        </w:rPr>
      </w:pPr>
    </w:p>
    <w:p>
      <w:pPr>
        <w:pStyle w:val="9"/>
        <w:jc w:val="center"/>
        <w:rPr>
          <w:rFonts w:ascii="仿宋" w:hAnsi="仿宋" w:eastAsia="仿宋" w:cs="仿宋"/>
          <w:color w:val="auto"/>
        </w:rPr>
      </w:pPr>
    </w:p>
    <w:p>
      <w:pPr>
        <w:pStyle w:val="9"/>
        <w:ind w:firstLine="480" w:firstLineChars="200"/>
        <w:rPr>
          <w:rFonts w:ascii="仿宋" w:hAnsi="仿宋" w:eastAsia="仿宋" w:cs="仿宋"/>
          <w:color w:val="auto"/>
        </w:rPr>
      </w:pPr>
      <w:r>
        <w:rPr>
          <w:rFonts w:hint="eastAsia" w:ascii="仿宋" w:hAnsi="仿宋" w:eastAsia="仿宋" w:cs="仿宋"/>
          <w:color w:val="auto"/>
        </w:rPr>
        <w:t>________(姓名）系___________________（申请人名称）的法定代表人/单位负责人（职务：_____________,电话：_________________）。</w:t>
      </w:r>
    </w:p>
    <w:p>
      <w:pPr>
        <w:pStyle w:val="9"/>
        <w:rPr>
          <w:rFonts w:ascii="仿宋" w:hAnsi="仿宋" w:eastAsia="仿宋" w:cs="仿宋"/>
          <w:color w:val="auto"/>
        </w:rPr>
      </w:pPr>
      <w:r>
        <w:rPr>
          <w:rFonts w:hint="eastAsia" w:ascii="仿宋" w:hAnsi="仿宋" w:eastAsia="仿宋" w:cs="仿宋"/>
          <w:color w:val="auto"/>
        </w:rPr>
        <w:t>特此证明。</w:t>
      </w:r>
    </w:p>
    <w:p>
      <w:pPr>
        <w:pStyle w:val="9"/>
        <w:jc w:val="both"/>
        <w:rPr>
          <w:rFonts w:ascii="仿宋" w:hAnsi="仿宋" w:eastAsia="仿宋" w:cs="仿宋"/>
          <w:color w:val="auto"/>
        </w:rPr>
      </w:pPr>
    </w:p>
    <w:p>
      <w:pPr>
        <w:pStyle w:val="9"/>
        <w:jc w:val="both"/>
        <w:rPr>
          <w:rFonts w:ascii="仿宋" w:hAnsi="仿宋" w:eastAsia="仿宋" w:cs="仿宋"/>
          <w:color w:val="auto"/>
        </w:rPr>
      </w:pPr>
    </w:p>
    <w:p>
      <w:pPr>
        <w:adjustRightInd w:val="0"/>
        <w:spacing w:line="360" w:lineRule="auto"/>
        <w:jc w:val="left"/>
        <w:rPr>
          <w:rFonts w:ascii="仿宋" w:hAnsi="仿宋" w:eastAsia="仿宋" w:cs="仿宋"/>
          <w:bCs/>
          <w:sz w:val="24"/>
        </w:rPr>
      </w:pPr>
      <w:r>
        <w:rPr>
          <w:rFonts w:hint="eastAsia" w:ascii="仿宋" w:hAnsi="仿宋" w:eastAsia="仿宋" w:cs="仿宋"/>
          <w:bCs/>
          <w:sz w:val="24"/>
        </w:rPr>
        <w:t>申请人名称：        （盖章）</w:t>
      </w:r>
    </w:p>
    <w:p>
      <w:pPr>
        <w:pStyle w:val="2"/>
        <w:jc w:val="left"/>
        <w:rPr>
          <w:rFonts w:ascii="仿宋" w:hAnsi="仿宋" w:eastAsia="仿宋" w:cs="仿宋"/>
          <w:sz w:val="24"/>
        </w:rPr>
      </w:pPr>
      <w:r>
        <w:rPr>
          <w:rFonts w:hint="eastAsia" w:ascii="仿宋" w:hAnsi="仿宋" w:eastAsia="仿宋" w:cs="仿宋"/>
          <w:bCs/>
          <w:sz w:val="24"/>
        </w:rPr>
        <w:t>时间：</w:t>
      </w:r>
    </w:p>
    <w:p>
      <w:pPr>
        <w:pStyle w:val="9"/>
        <w:jc w:val="center"/>
        <w:rPr>
          <w:rFonts w:ascii="仿宋" w:hAnsi="仿宋" w:eastAsia="仿宋" w:cs="仿宋"/>
          <w:color w:val="auto"/>
        </w:rPr>
      </w:pPr>
    </w:p>
    <w:p>
      <w:pPr>
        <w:pStyle w:val="9"/>
        <w:jc w:val="center"/>
        <w:rPr>
          <w:rFonts w:ascii="仿宋" w:hAnsi="仿宋" w:eastAsia="仿宋" w:cs="仿宋"/>
          <w:color w:val="auto"/>
        </w:rPr>
      </w:pPr>
    </w:p>
    <w:p>
      <w:pPr>
        <w:pStyle w:val="9"/>
        <w:rPr>
          <w:rFonts w:ascii="仿宋" w:hAnsi="仿宋" w:eastAsia="仿宋" w:cs="仿宋"/>
          <w:color w:val="auto"/>
        </w:rPr>
      </w:pPr>
      <w:r>
        <w:rPr>
          <w:rFonts w:hint="eastAsia" w:ascii="仿宋" w:hAnsi="仿宋" w:eastAsia="仿宋" w:cs="仿宋"/>
          <w:color w:val="auto"/>
        </w:rPr>
        <w:t>注：</w:t>
      </w:r>
    </w:p>
    <w:p>
      <w:pPr>
        <w:pStyle w:val="9"/>
        <w:rPr>
          <w:rFonts w:ascii="仿宋" w:hAnsi="仿宋" w:eastAsia="仿宋" w:cs="仿宋"/>
          <w:color w:val="auto"/>
        </w:rPr>
      </w:pPr>
      <w:r>
        <w:rPr>
          <w:rFonts w:hint="eastAsia" w:ascii="仿宋" w:hAnsi="仿宋" w:eastAsia="仿宋" w:cs="仿宋"/>
          <w:color w:val="auto"/>
        </w:rPr>
        <w:t>1.申请人为自然人时提供“自然人身份证明材料”。</w:t>
      </w:r>
    </w:p>
    <w:p>
      <w:pPr>
        <w:pStyle w:val="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pPr>
        <w:pStyle w:val="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pPr>
        <w:pStyle w:val="9"/>
        <w:jc w:val="both"/>
        <w:rPr>
          <w:rFonts w:ascii="仿宋" w:hAnsi="仿宋" w:eastAsia="仿宋" w:cs="仿宋"/>
          <w:color w:val="auto"/>
        </w:rPr>
      </w:pPr>
      <w:r>
        <w:rPr>
          <w:rFonts w:hint="eastAsia" w:ascii="仿宋" w:hAnsi="仿宋" w:eastAsia="仿宋" w:cs="仿宋"/>
          <w:color w:val="auto"/>
        </w:rPr>
        <w:t>4.此授权书盖章位置未做强制性要求。</w:t>
      </w:r>
    </w:p>
    <w:p>
      <w:pPr>
        <w:pStyle w:val="9"/>
        <w:jc w:val="both"/>
        <w:rPr>
          <w:rFonts w:ascii="仿宋" w:hAnsi="仿宋" w:eastAsia="仿宋" w:cs="仿宋"/>
          <w:color w:val="auto"/>
          <w:sz w:val="32"/>
          <w:szCs w:val="32"/>
        </w:rPr>
      </w:pPr>
    </w:p>
    <w:p>
      <w:pPr>
        <w:pStyle w:val="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8"/>
          <w:rFonts w:hint="eastAsia" w:ascii="仿宋" w:hAnsi="仿宋" w:eastAsia="仿宋" w:cs="仿宋"/>
          <w:b/>
          <w:bCs/>
          <w:color w:val="auto"/>
          <w:kern w:val="2"/>
          <w:sz w:val="32"/>
          <w:szCs w:val="28"/>
        </w:rPr>
        <w:t>法定代表人授权委托书</w:t>
      </w:r>
    </w:p>
    <w:p>
      <w:pPr>
        <w:pStyle w:val="9"/>
        <w:jc w:val="center"/>
        <w:rPr>
          <w:rFonts w:ascii="仿宋" w:hAnsi="仿宋" w:eastAsia="仿宋" w:cs="仿宋"/>
          <w:b/>
          <w:bCs/>
          <w:color w:val="auto"/>
        </w:rPr>
      </w:pPr>
    </w:p>
    <w:p>
      <w:pPr>
        <w:pStyle w:val="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pPr>
        <w:pStyle w:val="9"/>
        <w:jc w:val="center"/>
        <w:rPr>
          <w:rFonts w:ascii="仿宋" w:hAnsi="仿宋" w:eastAsia="仿宋" w:cs="仿宋"/>
          <w:color w:val="auto"/>
        </w:rPr>
      </w:pPr>
    </w:p>
    <w:p>
      <w:pPr>
        <w:pStyle w:val="2"/>
        <w:snapToGrid w:val="0"/>
        <w:spacing w:after="0" w:line="500" w:lineRule="exact"/>
        <w:ind w:firstLine="480" w:firstLineChars="200"/>
        <w:rPr>
          <w:rFonts w:ascii="仿宋" w:hAnsi="仿宋" w:eastAsia="仿宋" w:cs="仿宋"/>
          <w:sz w:val="24"/>
        </w:rPr>
      </w:pPr>
    </w:p>
    <w:p>
      <w:pPr>
        <w:pStyle w:val="2"/>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（申请人名称）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为我院委托代理人，以本单位的名义参加</w:t>
      </w:r>
      <w:r>
        <w:rPr>
          <w:rFonts w:hint="eastAsia" w:ascii="仿宋" w:hAnsi="仿宋" w:eastAsia="仿宋" w:cs="仿宋"/>
          <w:sz w:val="24"/>
          <w:u w:val="single"/>
        </w:rPr>
        <w:t xml:space="preserve">                           </w:t>
      </w:r>
      <w:r>
        <w:rPr>
          <w:rFonts w:hint="eastAsia" w:ascii="仿宋" w:hAnsi="仿宋" w:eastAsia="仿宋" w:cs="仿宋"/>
          <w:sz w:val="24"/>
        </w:rPr>
        <w:t>项目</w:t>
      </w:r>
      <w:r>
        <w:rPr>
          <w:rFonts w:hint="eastAsia" w:ascii="仿宋" w:hAnsi="仿宋" w:eastAsia="仿宋" w:cs="仿宋"/>
          <w:sz w:val="24"/>
          <w:lang w:val="en-US" w:eastAsia="zh-CN"/>
        </w:rPr>
        <w:t>的采购</w:t>
      </w:r>
      <w:r>
        <w:rPr>
          <w:rFonts w:hint="eastAsia" w:ascii="仿宋" w:hAnsi="仿宋" w:eastAsia="仿宋" w:cs="仿宋"/>
          <w:sz w:val="24"/>
        </w:rPr>
        <w:t>活动。委托代理人在</w:t>
      </w:r>
      <w:r>
        <w:rPr>
          <w:rFonts w:hint="eastAsia" w:ascii="仿宋" w:hAnsi="仿宋" w:eastAsia="仿宋" w:cs="仿宋"/>
          <w:sz w:val="24"/>
          <w:lang w:val="en-US" w:eastAsia="zh-CN"/>
        </w:rPr>
        <w:t>采购</w:t>
      </w:r>
      <w:r>
        <w:rPr>
          <w:rFonts w:hint="eastAsia" w:ascii="仿宋" w:hAnsi="仿宋" w:eastAsia="仿宋" w:cs="仿宋"/>
          <w:sz w:val="24"/>
        </w:rPr>
        <w:t>活动、谈判以及合同签订过程中所签署的一切文件和处理与之有关的一切事务，我及我公司均予以承认，并全部承担其产生的所有权利和义务。</w:t>
      </w:r>
    </w:p>
    <w:p>
      <w:pPr>
        <w:pStyle w:val="2"/>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pPr>
        <w:snapToGrid w:val="0"/>
        <w:spacing w:line="560" w:lineRule="exact"/>
        <w:ind w:firstLine="480" w:firstLineChars="200"/>
        <w:rPr>
          <w:rFonts w:ascii="仿宋" w:hAnsi="仿宋" w:eastAsia="仿宋" w:cs="仿宋"/>
          <w:sz w:val="24"/>
        </w:rPr>
      </w:pPr>
    </w:p>
    <w:p>
      <w:pPr>
        <w:snapToGrid w:val="0"/>
        <w:spacing w:line="560" w:lineRule="exact"/>
        <w:ind w:firstLine="480" w:firstLineChars="200"/>
        <w:rPr>
          <w:rFonts w:ascii="仿宋" w:hAnsi="仿宋" w:eastAsia="仿宋" w:cs="仿宋"/>
          <w:sz w:val="24"/>
        </w:rPr>
      </w:pPr>
    </w:p>
    <w:p>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pPr>
        <w:snapToGrid w:val="0"/>
        <w:spacing w:line="560" w:lineRule="exact"/>
        <w:rPr>
          <w:rFonts w:ascii="仿宋" w:hAnsi="仿宋" w:eastAsia="仿宋" w:cs="仿宋"/>
          <w:sz w:val="24"/>
        </w:rPr>
      </w:pPr>
    </w:p>
    <w:p>
      <w:pPr>
        <w:snapToGrid w:val="0"/>
        <w:spacing w:line="560" w:lineRule="exact"/>
        <w:rPr>
          <w:rFonts w:ascii="仿宋" w:hAnsi="仿宋" w:eastAsia="仿宋" w:cs="仿宋"/>
          <w:sz w:val="24"/>
        </w:rPr>
      </w:pPr>
      <w:r>
        <w:rPr>
          <w:rFonts w:hint="eastAsia" w:ascii="仿宋" w:hAnsi="仿宋" w:eastAsia="仿宋" w:cs="仿宋"/>
          <w:sz w:val="24"/>
        </w:rPr>
        <w:t>申请人名称：        （盖章）</w:t>
      </w:r>
    </w:p>
    <w:p>
      <w:pPr>
        <w:snapToGrid w:val="0"/>
        <w:spacing w:line="560" w:lineRule="exact"/>
        <w:rPr>
          <w:rFonts w:ascii="仿宋" w:hAnsi="仿宋" w:eastAsia="仿宋" w:cs="仿宋"/>
          <w:sz w:val="24"/>
        </w:rPr>
      </w:pPr>
      <w:r>
        <w:rPr>
          <w:rFonts w:hint="eastAsia" w:ascii="仿宋" w:hAnsi="仿宋" w:eastAsia="仿宋" w:cs="仿宋"/>
          <w:sz w:val="24"/>
        </w:rPr>
        <w:t>时间：</w:t>
      </w:r>
    </w:p>
    <w:p>
      <w:pPr>
        <w:pStyle w:val="2"/>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pPr>
        <w:pStyle w:val="9"/>
        <w:jc w:val="center"/>
        <w:outlineLvl w:val="1"/>
        <w:rPr>
          <w:rFonts w:ascii="仿宋" w:hAnsi="仿宋" w:eastAsia="仿宋" w:cs="仿宋"/>
          <w:color w:val="auto"/>
          <w:sz w:val="32"/>
          <w:szCs w:val="32"/>
        </w:rPr>
      </w:pPr>
      <w:r>
        <w:rPr>
          <w:rFonts w:hint="eastAsia" w:ascii="仿宋" w:hAnsi="仿宋" w:eastAsia="仿宋" w:cs="仿宋"/>
          <w:color w:val="auto"/>
          <w:sz w:val="32"/>
          <w:szCs w:val="32"/>
        </w:rPr>
        <w:br w:type="page"/>
      </w:r>
      <w:bookmarkStart w:id="17" w:name="_Toc1074"/>
      <w:bookmarkStart w:id="18" w:name="_Toc16435"/>
      <w:bookmarkStart w:id="19" w:name="_Toc12967"/>
      <w:bookmarkStart w:id="20" w:name="_Toc2041"/>
      <w:bookmarkStart w:id="21" w:name="_Toc23967"/>
      <w:bookmarkStart w:id="22" w:name="_Toc26969"/>
      <w:r>
        <w:rPr>
          <w:rStyle w:val="8"/>
          <w:rFonts w:hint="eastAsia" w:ascii="仿宋" w:hAnsi="仿宋" w:eastAsia="仿宋" w:cs="仿宋"/>
          <w:b/>
          <w:bCs/>
          <w:color w:val="auto"/>
          <w:kern w:val="2"/>
          <w:sz w:val="32"/>
          <w:szCs w:val="28"/>
        </w:rPr>
        <w:t>六、采购需求偏离表</w:t>
      </w:r>
      <w:bookmarkEnd w:id="17"/>
      <w:bookmarkEnd w:id="18"/>
      <w:bookmarkEnd w:id="19"/>
      <w:bookmarkEnd w:id="20"/>
      <w:bookmarkEnd w:id="21"/>
      <w:bookmarkEnd w:id="22"/>
    </w:p>
    <w:p>
      <w:pPr>
        <w:pStyle w:val="2"/>
        <w:spacing w:line="300" w:lineRule="atLeast"/>
        <w:rPr>
          <w:rFonts w:ascii="仿宋" w:hAnsi="仿宋" w:eastAsia="仿宋" w:cs="仿宋"/>
          <w:kern w:val="0"/>
          <w:sz w:val="24"/>
          <w:lang w:val="zh-TW" w:eastAsia="zh-TW"/>
        </w:rPr>
      </w:pPr>
    </w:p>
    <w:tbl>
      <w:tblPr>
        <w:tblStyle w:val="5"/>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kern w:val="0"/>
                <w:sz w:val="24"/>
                <w:lang w:val="zh-TW"/>
              </w:rPr>
              <w:t>申请</w:t>
            </w:r>
            <w:r>
              <w:rPr>
                <w:rFonts w:hint="eastAsia" w:ascii="仿宋" w:hAnsi="仿宋" w:eastAsia="仿宋" w:cs="仿宋"/>
                <w:b/>
                <w:kern w:val="0"/>
                <w:sz w:val="24"/>
                <w:lang w:val="zh-TW" w:eastAsia="zh-TW"/>
              </w:rPr>
              <w:t>文件响应情况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申请</w:t>
            </w:r>
            <w:r>
              <w:rPr>
                <w:rFonts w:hint="eastAsia" w:ascii="仿宋" w:hAnsi="仿宋" w:eastAsia="仿宋" w:cs="仿宋"/>
                <w:b/>
                <w:sz w:val="24"/>
                <w:lang w:val="zh-TW" w:eastAsia="zh-TW"/>
              </w:rPr>
              <w:t>文件页码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r>
    </w:tbl>
    <w:p>
      <w:pPr>
        <w:spacing w:line="360" w:lineRule="auto"/>
        <w:jc w:val="left"/>
        <w:rPr>
          <w:rFonts w:ascii="仿宋" w:hAnsi="仿宋" w:eastAsia="仿宋" w:cs="仿宋"/>
          <w:bCs/>
          <w:sz w:val="24"/>
        </w:rPr>
      </w:pPr>
    </w:p>
    <w:p>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1.申请人必须按采购需求的内容据实填写，不得虚假响应，否则将取消其参选或中选资格并按规定追究其相关责任。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pPr>
        <w:pStyle w:val="4"/>
        <w:ind w:firstLine="0"/>
        <w:rPr>
          <w:rFonts w:ascii="仿宋" w:hAnsi="仿宋" w:eastAsia="仿宋" w:cs="仿宋"/>
          <w:lang w:val="zh-TW" w:eastAsia="zh-TW"/>
        </w:rPr>
      </w:pPr>
    </w:p>
    <w:p>
      <w:pPr>
        <w:snapToGrid w:val="0"/>
        <w:spacing w:line="560" w:lineRule="exact"/>
        <w:rPr>
          <w:rFonts w:ascii="仿宋" w:hAnsi="仿宋" w:eastAsia="仿宋" w:cs="仿宋"/>
          <w:sz w:val="24"/>
        </w:rPr>
      </w:pPr>
      <w:r>
        <w:rPr>
          <w:rFonts w:hint="eastAsia" w:ascii="仿宋" w:hAnsi="仿宋" w:eastAsia="仿宋" w:cs="仿宋"/>
          <w:sz w:val="24"/>
        </w:rPr>
        <w:t>申请人名称：        （盖章）</w:t>
      </w:r>
    </w:p>
    <w:p>
      <w:pPr>
        <w:snapToGrid w:val="0"/>
        <w:spacing w:line="560" w:lineRule="exact"/>
        <w:rPr>
          <w:rFonts w:ascii="仿宋" w:hAnsi="仿宋" w:eastAsia="仿宋" w:cs="仿宋"/>
          <w:sz w:val="24"/>
        </w:rPr>
      </w:pPr>
      <w:r>
        <w:rPr>
          <w:rFonts w:hint="eastAsia" w:ascii="仿宋" w:hAnsi="仿宋" w:eastAsia="仿宋" w:cs="仿宋"/>
          <w:sz w:val="24"/>
        </w:rPr>
        <w:t>时间：</w:t>
      </w:r>
    </w:p>
    <w:p>
      <w:pPr>
        <w:pStyle w:val="9"/>
        <w:jc w:val="center"/>
        <w:rPr>
          <w:rFonts w:ascii="仿宋" w:hAnsi="仿宋" w:eastAsia="仿宋" w:cs="仿宋"/>
          <w:color w:val="auto"/>
          <w:sz w:val="32"/>
          <w:szCs w:val="32"/>
        </w:rPr>
      </w:pPr>
    </w:p>
    <w:p>
      <w:pPr>
        <w:rPr>
          <w:rFonts w:ascii="仿宋" w:hAnsi="仿宋" w:eastAsia="仿宋" w:cs="仿宋"/>
          <w:sz w:val="24"/>
          <w:szCs w:val="24"/>
        </w:rPr>
      </w:pPr>
      <w:r>
        <w:rPr>
          <w:rFonts w:hint="eastAsia" w:ascii="仿宋" w:hAnsi="仿宋" w:eastAsia="仿宋" w:cs="仿宋"/>
          <w:color w:val="auto"/>
          <w:sz w:val="32"/>
          <w:szCs w:val="32"/>
        </w:rPr>
        <w:br w:type="page"/>
      </w:r>
    </w:p>
    <w:p>
      <w:pPr>
        <w:spacing w:line="700" w:lineRule="exact"/>
        <w:jc w:val="center"/>
        <w:outlineLvl w:val="1"/>
        <w:rPr>
          <w:rStyle w:val="8"/>
          <w:rFonts w:ascii="仿宋" w:hAnsi="仿宋" w:eastAsia="仿宋" w:cs="仿宋"/>
          <w:b/>
          <w:bCs/>
          <w:sz w:val="32"/>
          <w:szCs w:val="28"/>
        </w:rPr>
      </w:pPr>
      <w:bookmarkStart w:id="23" w:name="_Toc15065"/>
      <w:bookmarkStart w:id="24" w:name="_Toc24494"/>
      <w:bookmarkStart w:id="25" w:name="_Toc3871"/>
      <w:bookmarkStart w:id="26" w:name="_Toc32605"/>
      <w:r>
        <w:rPr>
          <w:rStyle w:val="8"/>
          <w:rFonts w:hint="eastAsia" w:ascii="仿宋" w:hAnsi="仿宋" w:eastAsia="仿宋" w:cs="仿宋"/>
          <w:b/>
          <w:bCs/>
          <w:sz w:val="32"/>
          <w:szCs w:val="28"/>
          <w:lang w:val="en-US" w:eastAsia="zh-CN"/>
        </w:rPr>
        <w:t>七</w:t>
      </w:r>
      <w:r>
        <w:rPr>
          <w:rStyle w:val="8"/>
          <w:rFonts w:hint="eastAsia" w:ascii="仿宋" w:hAnsi="仿宋" w:eastAsia="仿宋" w:cs="仿宋"/>
          <w:b/>
          <w:bCs/>
          <w:sz w:val="32"/>
          <w:szCs w:val="28"/>
        </w:rPr>
        <w:t>、报价单</w:t>
      </w:r>
      <w:bookmarkEnd w:id="23"/>
    </w:p>
    <w:p>
      <w:pPr>
        <w:ind w:firstLine="660"/>
        <w:rPr>
          <w:rFonts w:ascii="仿宋" w:hAnsi="仿宋" w:eastAsia="仿宋" w:cs="仿宋"/>
          <w:sz w:val="24"/>
          <w:szCs w:val="24"/>
          <w:lang w:val="zh-TW" w:eastAsia="zh-TW"/>
        </w:rPr>
      </w:pPr>
      <w:r>
        <w:rPr>
          <w:rFonts w:hint="eastAsia" w:ascii="仿宋" w:hAnsi="仿宋" w:eastAsia="仿宋" w:cs="仿宋"/>
          <w:sz w:val="24"/>
          <w:szCs w:val="24"/>
          <w:lang w:val="zh-TW" w:eastAsia="zh-TW"/>
        </w:rPr>
        <w:t>我单位作为参选人</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也深知所承诺的事项和作出的报价可能给我方带来的风险和后果。如果我方在评审活动中有弄虚作假等违法违规行为，以及中选后因报价低或不执行承诺条款而不履约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本单位愿承担一切责任（包括赔偿损失、取消评审及中选资格等），我单位本次报价为：</w:t>
      </w:r>
    </w:p>
    <w:p>
      <w:pPr>
        <w:pStyle w:val="2"/>
        <w:rPr>
          <w:rFonts w:ascii="仿宋" w:hAnsi="仿宋" w:eastAsia="仿宋" w:cs="仿宋"/>
          <w:b/>
          <w:bCs/>
          <w:color w:val="FF0000"/>
          <w:lang w:val="zh-TW"/>
        </w:rPr>
      </w:pPr>
      <w:r>
        <w:rPr>
          <w:rFonts w:hint="eastAsia" w:ascii="仿宋" w:hAnsi="仿宋" w:eastAsia="仿宋" w:cs="仿宋"/>
          <w:b/>
          <w:bCs/>
          <w:color w:val="FF0000"/>
          <w:lang w:val="zh-TW" w:eastAsia="zh-TW"/>
        </w:rPr>
        <w:t>注意事项</w:t>
      </w:r>
      <w:r>
        <w:rPr>
          <w:rFonts w:hint="eastAsia" w:ascii="仿宋" w:hAnsi="仿宋" w:eastAsia="仿宋" w:cs="仿宋"/>
          <w:b/>
          <w:bCs/>
          <w:color w:val="FF0000"/>
          <w:lang w:val="zh-TW"/>
        </w:rPr>
        <w:t>：</w:t>
      </w:r>
    </w:p>
    <w:p>
      <w:pPr>
        <w:pStyle w:val="2"/>
        <w:rPr>
          <w:rFonts w:ascii="仿宋" w:hAnsi="仿宋" w:eastAsia="仿宋" w:cs="仿宋"/>
          <w:b/>
          <w:bCs/>
          <w:color w:val="FF0000"/>
          <w:lang w:val="zh-TW"/>
        </w:rPr>
      </w:pPr>
      <w:r>
        <w:rPr>
          <w:rFonts w:hint="eastAsia" w:ascii="仿宋" w:hAnsi="仿宋" w:eastAsia="仿宋" w:cs="仿宋"/>
          <w:b/>
          <w:bCs/>
          <w:color w:val="FF0000"/>
          <w:lang w:val="zh-TW"/>
        </w:rPr>
        <w:t>下表中参选产品名称、生产厂家、规格型号等信息须与产品医疗器械注册证或备案凭证对应信息保持一致。</w:t>
      </w:r>
    </w:p>
    <w:p>
      <w:pPr>
        <w:pStyle w:val="2"/>
        <w:rPr>
          <w:rFonts w:hint="eastAsia" w:ascii="仿宋" w:hAnsi="仿宋" w:eastAsia="仿宋" w:cs="仿宋"/>
          <w:b/>
          <w:bCs/>
          <w:lang w:eastAsia="zh-CN"/>
        </w:rPr>
      </w:pPr>
      <w:r>
        <w:rPr>
          <w:rFonts w:hint="eastAsia" w:ascii="仿宋" w:hAnsi="仿宋" w:eastAsia="仿宋" w:cs="仿宋"/>
          <w:b/>
          <w:bCs/>
        </w:rPr>
        <w:t>5.报价一览表</w:t>
      </w:r>
      <w:r>
        <w:rPr>
          <w:rFonts w:hint="eastAsia" w:ascii="仿宋" w:hAnsi="仿宋" w:eastAsia="仿宋" w:cs="仿宋"/>
          <w:b/>
          <w:bCs/>
          <w:lang w:eastAsia="zh-CN"/>
        </w:rPr>
        <w:t>（</w:t>
      </w:r>
      <w:r>
        <w:rPr>
          <w:rFonts w:hint="eastAsia" w:ascii="仿宋" w:hAnsi="仿宋" w:eastAsia="仿宋" w:cs="仿宋"/>
          <w:b/>
          <w:bCs/>
          <w:lang w:val="en-US" w:eastAsia="zh-CN"/>
        </w:rPr>
        <w:t>可参考以下</w:t>
      </w:r>
      <w:r>
        <w:rPr>
          <w:rFonts w:hint="eastAsia" w:ascii="仿宋" w:hAnsi="仿宋" w:eastAsia="仿宋" w:cs="仿宋"/>
          <w:b/>
          <w:bCs/>
          <w:lang w:eastAsia="zh-CN"/>
        </w:rPr>
        <w:t>）</w:t>
      </w:r>
    </w:p>
    <w:tbl>
      <w:tblPr>
        <w:tblStyle w:val="6"/>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2533"/>
        <w:gridCol w:w="709"/>
        <w:gridCol w:w="779"/>
        <w:gridCol w:w="1347"/>
        <w:gridCol w:w="1629"/>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spacing w:line="44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序号</w:t>
            </w:r>
          </w:p>
        </w:tc>
        <w:tc>
          <w:tcPr>
            <w:tcW w:w="2533" w:type="dxa"/>
            <w:vAlign w:val="center"/>
          </w:tcPr>
          <w:p>
            <w:pPr>
              <w:spacing w:line="44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内容</w:t>
            </w:r>
          </w:p>
        </w:tc>
        <w:tc>
          <w:tcPr>
            <w:tcW w:w="709" w:type="dxa"/>
            <w:vAlign w:val="center"/>
          </w:tcPr>
          <w:p>
            <w:pPr>
              <w:spacing w:line="44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数量</w:t>
            </w:r>
          </w:p>
        </w:tc>
        <w:tc>
          <w:tcPr>
            <w:tcW w:w="779" w:type="dxa"/>
            <w:vAlign w:val="center"/>
          </w:tcPr>
          <w:p>
            <w:pPr>
              <w:spacing w:line="44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单位</w:t>
            </w:r>
          </w:p>
        </w:tc>
        <w:tc>
          <w:tcPr>
            <w:tcW w:w="1347" w:type="dxa"/>
            <w:vAlign w:val="center"/>
          </w:tcPr>
          <w:p>
            <w:pPr>
              <w:spacing w:line="440" w:lineRule="exact"/>
              <w:jc w:val="center"/>
              <w:rPr>
                <w:rFonts w:hint="default" w:ascii="宋体" w:hAnsi="宋体" w:eastAsiaTheme="minorEastAsia"/>
                <w:color w:val="000000" w:themeColor="text1"/>
                <w:szCs w:val="21"/>
                <w:lang w:val="en-US" w:eastAsia="zh-CN"/>
                <w14:textFill>
                  <w14:solidFill>
                    <w14:schemeClr w14:val="tx1"/>
                  </w14:solidFill>
                </w14:textFill>
              </w:rPr>
            </w:pPr>
            <w:r>
              <w:rPr>
                <w:rFonts w:hint="eastAsia" w:ascii="宋体" w:hAnsi="宋体" w:eastAsiaTheme="minorEastAsia"/>
                <w:color w:val="000000" w:themeColor="text1"/>
                <w:szCs w:val="21"/>
                <w:lang w:val="en-US" w:eastAsia="zh-CN"/>
                <w14:textFill>
                  <w14:solidFill>
                    <w14:schemeClr w14:val="tx1"/>
                  </w14:solidFill>
                </w14:textFill>
              </w:rPr>
              <w:t>单价（元）</w:t>
            </w:r>
          </w:p>
        </w:tc>
        <w:tc>
          <w:tcPr>
            <w:tcW w:w="1629" w:type="dxa"/>
            <w:vAlign w:val="center"/>
          </w:tcPr>
          <w:p>
            <w:pPr>
              <w:spacing w:line="44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报价（元）</w:t>
            </w:r>
          </w:p>
        </w:tc>
        <w:tc>
          <w:tcPr>
            <w:tcW w:w="953" w:type="dxa"/>
            <w:vAlign w:val="center"/>
          </w:tcPr>
          <w:p>
            <w:pPr>
              <w:spacing w:line="44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69" w:type="dxa"/>
            <w:vAlign w:val="center"/>
          </w:tcPr>
          <w:p>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533" w:type="dxa"/>
            <w:vAlign w:val="center"/>
          </w:tcPr>
          <w:p>
            <w:pPr>
              <w:spacing w:line="440" w:lineRule="exact"/>
              <w:jc w:val="center"/>
              <w:rPr>
                <w:rFonts w:ascii="宋体" w:hAnsi="宋体"/>
                <w:color w:val="000000" w:themeColor="text1"/>
                <w:szCs w:val="21"/>
                <w14:textFill>
                  <w14:solidFill>
                    <w14:schemeClr w14:val="tx1"/>
                  </w14:solidFill>
                </w14:textFill>
              </w:rPr>
            </w:pPr>
          </w:p>
        </w:tc>
        <w:tc>
          <w:tcPr>
            <w:tcW w:w="709" w:type="dxa"/>
            <w:vAlign w:val="center"/>
          </w:tcPr>
          <w:p>
            <w:pPr>
              <w:spacing w:line="440" w:lineRule="exact"/>
              <w:jc w:val="center"/>
              <w:rPr>
                <w:rFonts w:ascii="宋体" w:hAnsi="宋体"/>
                <w:color w:val="000000" w:themeColor="text1"/>
                <w:szCs w:val="21"/>
                <w14:textFill>
                  <w14:solidFill>
                    <w14:schemeClr w14:val="tx1"/>
                  </w14:solidFill>
                </w14:textFill>
              </w:rPr>
            </w:pPr>
          </w:p>
        </w:tc>
        <w:tc>
          <w:tcPr>
            <w:tcW w:w="779" w:type="dxa"/>
            <w:vAlign w:val="center"/>
          </w:tcPr>
          <w:p>
            <w:pPr>
              <w:spacing w:line="440" w:lineRule="exact"/>
              <w:jc w:val="center"/>
              <w:rPr>
                <w:rFonts w:ascii="宋体" w:hAnsi="宋体"/>
                <w:color w:val="000000" w:themeColor="text1"/>
                <w:szCs w:val="21"/>
                <w14:textFill>
                  <w14:solidFill>
                    <w14:schemeClr w14:val="tx1"/>
                  </w14:solidFill>
                </w14:textFill>
              </w:rPr>
            </w:pPr>
          </w:p>
        </w:tc>
        <w:tc>
          <w:tcPr>
            <w:tcW w:w="1347" w:type="dxa"/>
            <w:vAlign w:val="center"/>
          </w:tcPr>
          <w:p>
            <w:pPr>
              <w:spacing w:line="440" w:lineRule="exact"/>
              <w:jc w:val="center"/>
              <w:rPr>
                <w:rFonts w:ascii="宋体" w:hAnsi="宋体"/>
                <w:color w:val="000000" w:themeColor="text1"/>
                <w:szCs w:val="21"/>
                <w14:textFill>
                  <w14:solidFill>
                    <w14:schemeClr w14:val="tx1"/>
                  </w14:solidFill>
                </w14:textFill>
              </w:rPr>
            </w:pPr>
          </w:p>
        </w:tc>
        <w:tc>
          <w:tcPr>
            <w:tcW w:w="1629" w:type="dxa"/>
            <w:vAlign w:val="center"/>
          </w:tcPr>
          <w:p>
            <w:pPr>
              <w:spacing w:line="440" w:lineRule="exact"/>
              <w:jc w:val="center"/>
              <w:rPr>
                <w:rFonts w:ascii="宋体" w:hAnsi="宋体"/>
                <w:color w:val="000000" w:themeColor="text1"/>
                <w:szCs w:val="21"/>
                <w14:textFill>
                  <w14:solidFill>
                    <w14:schemeClr w14:val="tx1"/>
                  </w14:solidFill>
                </w14:textFill>
              </w:rPr>
            </w:pPr>
          </w:p>
        </w:tc>
        <w:tc>
          <w:tcPr>
            <w:tcW w:w="953" w:type="dxa"/>
            <w:vAlign w:val="center"/>
          </w:tcPr>
          <w:p>
            <w:pPr>
              <w:spacing w:line="4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533" w:type="dxa"/>
            <w:vAlign w:val="center"/>
          </w:tcPr>
          <w:p>
            <w:pPr>
              <w:spacing w:line="440" w:lineRule="exact"/>
              <w:jc w:val="center"/>
              <w:rPr>
                <w:rFonts w:ascii="宋体" w:hAnsi="宋体"/>
                <w:color w:val="000000" w:themeColor="text1"/>
                <w:szCs w:val="21"/>
                <w14:textFill>
                  <w14:solidFill>
                    <w14:schemeClr w14:val="tx1"/>
                  </w14:solidFill>
                </w14:textFill>
              </w:rPr>
            </w:pPr>
          </w:p>
        </w:tc>
        <w:tc>
          <w:tcPr>
            <w:tcW w:w="709" w:type="dxa"/>
            <w:vAlign w:val="center"/>
          </w:tcPr>
          <w:p>
            <w:pPr>
              <w:spacing w:line="440" w:lineRule="exact"/>
              <w:jc w:val="center"/>
              <w:rPr>
                <w:rFonts w:ascii="宋体" w:hAnsi="宋体"/>
                <w:color w:val="000000" w:themeColor="text1"/>
                <w:szCs w:val="21"/>
                <w14:textFill>
                  <w14:solidFill>
                    <w14:schemeClr w14:val="tx1"/>
                  </w14:solidFill>
                </w14:textFill>
              </w:rPr>
            </w:pPr>
          </w:p>
        </w:tc>
        <w:tc>
          <w:tcPr>
            <w:tcW w:w="779" w:type="dxa"/>
            <w:vAlign w:val="center"/>
          </w:tcPr>
          <w:p>
            <w:pPr>
              <w:spacing w:line="440" w:lineRule="exact"/>
              <w:jc w:val="center"/>
              <w:rPr>
                <w:rFonts w:ascii="宋体" w:hAnsi="宋体"/>
                <w:color w:val="000000" w:themeColor="text1"/>
                <w:szCs w:val="21"/>
                <w14:textFill>
                  <w14:solidFill>
                    <w14:schemeClr w14:val="tx1"/>
                  </w14:solidFill>
                </w14:textFill>
              </w:rPr>
            </w:pPr>
          </w:p>
        </w:tc>
        <w:tc>
          <w:tcPr>
            <w:tcW w:w="1347" w:type="dxa"/>
            <w:vAlign w:val="center"/>
          </w:tcPr>
          <w:p>
            <w:pPr>
              <w:spacing w:line="440" w:lineRule="exact"/>
              <w:jc w:val="center"/>
              <w:rPr>
                <w:rFonts w:ascii="宋体" w:hAnsi="宋体"/>
                <w:color w:val="000000" w:themeColor="text1"/>
                <w:szCs w:val="21"/>
                <w14:textFill>
                  <w14:solidFill>
                    <w14:schemeClr w14:val="tx1"/>
                  </w14:solidFill>
                </w14:textFill>
              </w:rPr>
            </w:pPr>
          </w:p>
        </w:tc>
        <w:tc>
          <w:tcPr>
            <w:tcW w:w="1629" w:type="dxa"/>
            <w:vAlign w:val="center"/>
          </w:tcPr>
          <w:p>
            <w:pPr>
              <w:spacing w:line="440" w:lineRule="exact"/>
              <w:jc w:val="center"/>
              <w:rPr>
                <w:rFonts w:ascii="宋体" w:hAnsi="宋体"/>
                <w:color w:val="000000" w:themeColor="text1"/>
                <w:szCs w:val="21"/>
                <w14:textFill>
                  <w14:solidFill>
                    <w14:schemeClr w14:val="tx1"/>
                  </w14:solidFill>
                </w14:textFill>
              </w:rPr>
            </w:pPr>
          </w:p>
        </w:tc>
        <w:tc>
          <w:tcPr>
            <w:tcW w:w="953" w:type="dxa"/>
            <w:vAlign w:val="center"/>
          </w:tcPr>
          <w:p>
            <w:pPr>
              <w:spacing w:line="440" w:lineRule="exact"/>
              <w:jc w:val="center"/>
              <w:rPr>
                <w:rFonts w:ascii="宋体" w:hAnsi="宋体"/>
                <w:color w:val="000000" w:themeColor="text1"/>
                <w:szCs w:val="21"/>
                <w14:textFill>
                  <w14:solidFill>
                    <w14:schemeClr w14:val="tx1"/>
                  </w14:solidFill>
                </w14:textFill>
              </w:rPr>
            </w:pPr>
          </w:p>
        </w:tc>
      </w:tr>
    </w:tbl>
    <w:p>
      <w:pPr>
        <w:pStyle w:val="2"/>
        <w:rPr>
          <w:rFonts w:ascii="仿宋" w:hAnsi="仿宋" w:eastAsia="仿宋" w:cs="仿宋"/>
        </w:rPr>
      </w:pP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en-US" w:eastAsia="zh-CN"/>
        </w:rPr>
        <w:t>报名</w:t>
      </w:r>
      <w:r>
        <w:rPr>
          <w:rFonts w:hint="eastAsia" w:ascii="仿宋" w:hAnsi="仿宋" w:eastAsia="仿宋" w:cs="仿宋"/>
          <w:sz w:val="24"/>
          <w:szCs w:val="24"/>
          <w:lang w:val="zh-TW" w:eastAsia="zh-TW"/>
        </w:rPr>
        <w:t>供应商名称：                             （供应商公章）</w:t>
      </w:r>
    </w:p>
    <w:p>
      <w:pPr>
        <w:pStyle w:val="2"/>
        <w:rPr>
          <w:rFonts w:ascii="仿宋" w:hAnsi="仿宋" w:eastAsia="仿宋" w:cs="仿宋"/>
          <w:lang w:val="zh-TW" w:eastAsia="zh-TW"/>
        </w:rPr>
      </w:pP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pPr>
        <w:widowControl/>
        <w:jc w:val="left"/>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pPr>
        <w:pStyle w:val="2"/>
        <w:rPr>
          <w:rFonts w:hint="default" w:eastAsia="仿宋"/>
          <w:lang w:val="en-US" w:eastAsia="zh-CN"/>
        </w:rPr>
      </w:pPr>
      <w:r>
        <w:rPr>
          <w:rFonts w:hint="eastAsia" w:ascii="仿宋" w:hAnsi="仿宋" w:eastAsia="仿宋" w:cs="仿宋"/>
          <w:sz w:val="24"/>
          <w:szCs w:val="24"/>
          <w:lang w:val="en-US" w:eastAsia="zh-CN"/>
        </w:rPr>
        <w:t>联系方式：</w:t>
      </w:r>
    </w:p>
    <w:p>
      <w:pPr>
        <w:jc w:val="left"/>
        <w:rPr>
          <w:rFonts w:ascii="仿宋" w:hAnsi="仿宋" w:eastAsia="仿宋" w:cs="仿宋"/>
        </w:rPr>
        <w:sectPr>
          <w:headerReference r:id="rId3" w:type="default"/>
          <w:pgSz w:w="11900" w:h="16840"/>
          <w:pgMar w:top="851" w:right="567" w:bottom="1134" w:left="567" w:header="0" w:footer="567" w:gutter="0"/>
          <w:cols w:space="720" w:num="1"/>
        </w:sect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日</w:t>
      </w:r>
      <w:bookmarkStart w:id="30" w:name="_GoBack"/>
      <w:bookmarkEnd w:id="30"/>
    </w:p>
    <w:p>
      <w:pPr>
        <w:numPr>
          <w:ilvl w:val="0"/>
          <w:numId w:val="1"/>
        </w:numPr>
        <w:spacing w:line="700" w:lineRule="exact"/>
        <w:jc w:val="center"/>
        <w:outlineLvl w:val="1"/>
        <w:rPr>
          <w:rStyle w:val="8"/>
          <w:rFonts w:ascii="仿宋" w:hAnsi="仿宋" w:eastAsia="仿宋" w:cs="仿宋"/>
          <w:b/>
          <w:bCs/>
          <w:sz w:val="32"/>
          <w:szCs w:val="28"/>
        </w:rPr>
      </w:pPr>
      <w:bookmarkStart w:id="27" w:name="_Toc30002"/>
      <w:bookmarkStart w:id="28" w:name="_Toc29032"/>
      <w:bookmarkStart w:id="29" w:name="_Toc14685"/>
      <w:r>
        <w:rPr>
          <w:rStyle w:val="8"/>
          <w:rFonts w:hint="eastAsia" w:ascii="仿宋" w:hAnsi="仿宋" w:eastAsia="仿宋" w:cs="仿宋"/>
          <w:b/>
          <w:bCs/>
          <w:sz w:val="32"/>
          <w:szCs w:val="28"/>
        </w:rPr>
        <w:t>供应商认为需要提供的其他材料</w:t>
      </w:r>
      <w:bookmarkEnd w:id="24"/>
      <w:bookmarkEnd w:id="25"/>
      <w:bookmarkEnd w:id="26"/>
      <w:bookmarkEnd w:id="27"/>
      <w:bookmarkEnd w:id="28"/>
      <w:bookmarkEnd w:id="29"/>
    </w:p>
    <w:p>
      <w:pPr>
        <w:pStyle w:val="2"/>
        <w:jc w:val="center"/>
        <w:rPr>
          <w:rFonts w:ascii="仿宋" w:hAnsi="仿宋" w:eastAsia="仿宋" w:cs="仿宋"/>
        </w:rPr>
      </w:pPr>
    </w:p>
    <w:p>
      <w:pPr>
        <w:pStyle w:val="2"/>
        <w:jc w:val="center"/>
        <w:rPr>
          <w:rFonts w:ascii="仿宋" w:hAnsi="仿宋" w:eastAsia="仿宋" w:cs="仿宋"/>
        </w:rPr>
      </w:pPr>
    </w:p>
    <w:p>
      <w:pPr>
        <w:pStyle w:val="2"/>
        <w:jc w:val="center"/>
        <w:rPr>
          <w:rFonts w:ascii="仿宋" w:hAnsi="仿宋" w:eastAsia="仿宋" w:cs="仿宋"/>
        </w:rPr>
      </w:pPr>
    </w:p>
    <w:p>
      <w:pPr>
        <w:pStyle w:val="2"/>
        <w:jc w:val="center"/>
        <w:rPr>
          <w:rFonts w:ascii="仿宋" w:hAnsi="仿宋" w:eastAsia="仿宋" w:cs="仿宋"/>
          <w:b/>
          <w:bCs/>
          <w:sz w:val="32"/>
          <w:szCs w:val="36"/>
        </w:rPr>
      </w:pPr>
      <w:r>
        <w:rPr>
          <w:rFonts w:hint="eastAsia" w:ascii="仿宋" w:hAnsi="仿宋" w:eastAsia="仿宋" w:cs="仿宋"/>
          <w:b/>
          <w:bCs/>
          <w:sz w:val="32"/>
          <w:szCs w:val="36"/>
        </w:rPr>
        <w:t>格式自拟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CA83E"/>
    <w:multiLevelType w:val="singleLevel"/>
    <w:tmpl w:val="8A7CA83E"/>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2FjMTIzOWMwMmUyMDUxYTM5YTAwMTlhYjYyYWQifQ=="/>
  </w:docVars>
  <w:rsids>
    <w:rsidRoot w:val="7C270BB8"/>
    <w:rsid w:val="79E65709"/>
    <w:rsid w:val="7C270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Body Text Indent 2"/>
    <w:basedOn w:val="1"/>
    <w:link w:val="8"/>
    <w:qFormat/>
    <w:uiPriority w:val="0"/>
    <w:pPr>
      <w:spacing w:after="120" w:line="480" w:lineRule="auto"/>
      <w:ind w:left="420" w:leftChars="200"/>
    </w:pPr>
    <w:rPr>
      <w:szCs w:val="20"/>
    </w:rPr>
  </w:style>
  <w:style w:type="paragraph" w:styleId="4">
    <w:name w:val="Body Text First Indent"/>
    <w:basedOn w:val="2"/>
    <w:qFormat/>
    <w:uiPriority w:val="0"/>
    <w:pPr>
      <w:snapToGrid w:val="0"/>
      <w:spacing w:before="40" w:after="40" w:line="288" w:lineRule="auto"/>
      <w:ind w:firstLine="482"/>
    </w:pPr>
    <w:rPr>
      <w:rFonts w:ascii="仿宋_GB2312" w:hAnsi="仿宋_GB2312" w:eastAsia="仿宋_GB2312"/>
      <w:szCs w:val="20"/>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2 Char"/>
    <w:link w:val="3"/>
    <w:qFormat/>
    <w:uiPriority w:val="0"/>
    <w:rPr>
      <w:szCs w:val="20"/>
    </w:r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2167</Words>
  <Characters>2306</Characters>
  <Lines>0</Lines>
  <Paragraphs>0</Paragraphs>
  <TotalTime>0</TotalTime>
  <ScaleCrop>false</ScaleCrop>
  <LinksUpToDate>false</LinksUpToDate>
  <CharactersWithSpaces>2482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2023-11-08T09:17:00Z</dcterms:created>
  <dc:creator>Rebecca</dc:creator>
  <cp:lastModifiedBy>Rebecca</cp:lastModifiedBy>
  <dcterms:modified xsi:type="dcterms:W3CDTF">2024-07-17T08:40:10Z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E6A4656328CE4E1FB135866D39770821_11</vt:lpwstr>
  </property>
</Properties>
</file>