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该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844"/>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84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9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呼气试验测试仪</w:t>
            </w:r>
          </w:p>
        </w:tc>
        <w:tc>
          <w:tcPr>
            <w:tcW w:w="2844" w:type="dxa"/>
            <w:noWrap w:val="0"/>
            <w:vAlign w:val="top"/>
          </w:tcPr>
          <w:p>
            <w:pPr>
              <w:spacing w:line="440" w:lineRule="exact"/>
              <w:rPr>
                <w:rFonts w:ascii="仿宋" w:hAnsi="仿宋" w:eastAsia="仿宋" w:cs="仿宋"/>
                <w:color w:val="000000"/>
                <w:sz w:val="24"/>
              </w:rPr>
            </w:pPr>
            <w:r>
              <w:rPr>
                <w:rFonts w:ascii="仿宋" w:hAnsi="仿宋" w:eastAsia="仿宋" w:cs="仿宋"/>
                <w:color w:val="000000"/>
                <w:sz w:val="24"/>
              </w:rPr>
              <w:t>健康管理（体检）中心</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核心产品：呼气试验测试仪</w:t>
      </w:r>
    </w:p>
    <w:p>
      <w:pPr>
        <w:spacing w:line="440" w:lineRule="exact"/>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用途：对体检客户进行幽门螺杆菌感染的检测，通过分析13C尿素呼气试验样本中样气13C丰度超过底气13C丰度的变化量DOB（‰），以判断受检者是否感染幽门螺杆菌（HP）。</w:t>
      </w:r>
    </w:p>
    <w:p>
      <w:pPr>
        <w:spacing w:line="440" w:lineRule="exact"/>
        <w:rPr>
          <w:rFonts w:hint="eastAsia" w:ascii="仿宋" w:hAnsi="仿宋" w:eastAsia="仿宋" w:cs="仿宋"/>
          <w:b/>
          <w:color w:val="000000"/>
          <w:sz w:val="24"/>
        </w:rPr>
      </w:pP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3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368" w:type="dxa"/>
            <w:noWrap w:val="0"/>
            <w:vAlign w:val="top"/>
          </w:tcPr>
          <w:p>
            <w:pPr>
              <w:spacing w:line="440" w:lineRule="exact"/>
              <w:rPr>
                <w:rFonts w:ascii="仿宋" w:hAnsi="仿宋" w:eastAsia="仿宋" w:cs="仿宋"/>
                <w:b/>
                <w:color w:val="000000"/>
                <w:sz w:val="24"/>
              </w:rPr>
            </w:pPr>
            <w:r>
              <w:rPr>
                <w:rFonts w:hint="eastAsia" w:ascii="仿宋" w:hAnsi="仿宋" w:eastAsia="仿宋"/>
                <w:b/>
                <w:sz w:val="24"/>
              </w:rPr>
              <w:t>设备有多个检测通道，至少能同时放置5个以上的样本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7368" w:type="dxa"/>
            <w:noWrap w:val="0"/>
            <w:vAlign w:val="center"/>
          </w:tcPr>
          <w:p>
            <w:pPr>
              <w:rPr>
                <w:rFonts w:ascii="仿宋" w:hAnsi="仿宋" w:eastAsia="仿宋"/>
                <w:b/>
                <w:sz w:val="24"/>
              </w:rPr>
            </w:pPr>
            <w:r>
              <w:rPr>
                <w:rFonts w:hint="eastAsia" w:ascii="仿宋" w:hAnsi="仿宋" w:eastAsia="仿宋"/>
                <w:b/>
                <w:sz w:val="24"/>
              </w:rPr>
              <w:t>重复性：平均值≤±0.3（条件：测量一组含3%CO2、DOB(‰)=0的标准气体样本10次）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368" w:type="dxa"/>
            <w:noWrap w:val="0"/>
            <w:vAlign w:val="center"/>
          </w:tcPr>
          <w:p>
            <w:pPr>
              <w:rPr>
                <w:rFonts w:ascii="仿宋" w:hAnsi="仿宋" w:eastAsia="仿宋"/>
                <w:b/>
                <w:sz w:val="24"/>
              </w:rPr>
            </w:pPr>
            <w:r>
              <w:rPr>
                <w:rFonts w:hint="eastAsia" w:ascii="仿宋" w:hAnsi="仿宋" w:eastAsia="仿宋"/>
                <w:b/>
                <w:sz w:val="24"/>
              </w:rPr>
              <w:t>精确性：标准误差≤0.3（条件：测量一组含有3%CO2、DOB(‰)=2的标准气体样本10次）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368" w:type="dxa"/>
            <w:noWrap w:val="0"/>
            <w:vAlign w:val="center"/>
          </w:tcPr>
          <w:p>
            <w:pPr>
              <w:rPr>
                <w:rFonts w:hint="eastAsia" w:ascii="仿宋" w:hAnsi="仿宋" w:eastAsia="仿宋"/>
                <w:b/>
                <w:sz w:val="24"/>
              </w:rPr>
            </w:pPr>
            <w:r>
              <w:rPr>
                <w:rFonts w:hint="eastAsia" w:ascii="仿宋" w:hAnsi="仿宋" w:eastAsia="仿宋"/>
                <w:b/>
                <w:sz w:val="24"/>
              </w:rPr>
              <w:t>样本测量时间：测量一个病人的样本（包含底气样本和样气样本各一袋）的时间在3分钟以内，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电源电压： 符合</w:t>
            </w:r>
            <w:r>
              <w:rPr>
                <w:rFonts w:hint="eastAsia" w:ascii="仿宋" w:hAnsi="仿宋" w:eastAsia="仿宋" w:cs="仿宋"/>
                <w:b/>
                <w:color w:val="000000"/>
                <w:sz w:val="24"/>
              </w:rPr>
              <w:t>我</w:t>
            </w:r>
            <w:r>
              <w:rPr>
                <w:rFonts w:ascii="仿宋" w:hAnsi="仿宋" w:eastAsia="仿宋" w:cs="仿宋"/>
                <w:b/>
                <w:color w:val="000000"/>
                <w:sz w:val="24"/>
              </w:rPr>
              <w:t>院的</w:t>
            </w:r>
            <w:r>
              <w:rPr>
                <w:rFonts w:hint="eastAsia" w:ascii="仿宋" w:hAnsi="仿宋" w:eastAsia="仿宋" w:cs="仿宋"/>
                <w:b/>
                <w:color w:val="000000"/>
                <w:sz w:val="24"/>
              </w:rPr>
              <w:t>电源</w:t>
            </w:r>
            <w:r>
              <w:rPr>
                <w:rFonts w:ascii="仿宋" w:hAnsi="仿宋" w:eastAsia="仿宋" w:cs="仿宋"/>
                <w:b/>
                <w:color w:val="000000"/>
                <w:sz w:val="24"/>
              </w:rPr>
              <w:t>电压使用要求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安全类型：防触电等级</w:t>
            </w:r>
            <w:r>
              <w:rPr>
                <w:rFonts w:hint="eastAsia" w:ascii="仿宋" w:hAnsi="仿宋" w:eastAsia="仿宋" w:cs="仿宋"/>
                <w:b/>
                <w:color w:val="000000"/>
                <w:sz w:val="24"/>
              </w:rPr>
              <w:t>Ⅰ类、Ⅱ类设施类别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仪器操作简单方便，检测效率高，界面清晰。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仪器自动故障诊断，</w:t>
            </w:r>
            <w:r>
              <w:rPr>
                <w:rFonts w:hint="eastAsia" w:ascii="仿宋" w:hAnsi="仿宋" w:eastAsia="仿宋" w:cs="仿宋"/>
                <w:b/>
                <w:color w:val="000000"/>
                <w:sz w:val="24"/>
              </w:rPr>
              <w:t>自动检测仪器使用状态</w:t>
            </w:r>
            <w:r>
              <w:rPr>
                <w:rFonts w:ascii="仿宋" w:hAnsi="仿宋" w:eastAsia="仿宋" w:cs="仿宋"/>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能自动</w:t>
            </w:r>
            <w:r>
              <w:rPr>
                <w:rFonts w:hint="eastAsia" w:ascii="仿宋" w:hAnsi="仿宋" w:eastAsia="仿宋" w:cs="仿宋"/>
                <w:b/>
                <w:color w:val="000000"/>
                <w:sz w:val="24"/>
              </w:rPr>
              <w:t>得出C值及判断HP感染的阴性或阳性。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10</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能打印检查结果。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11</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可自动储存检测结果，方便查询及打印</w:t>
            </w:r>
            <w:r>
              <w:rPr>
                <w:rFonts w:hint="eastAsia" w:ascii="仿宋" w:hAnsi="仿宋" w:eastAsia="仿宋" w:cs="仿宋"/>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12</w:t>
            </w:r>
          </w:p>
        </w:tc>
        <w:tc>
          <w:tcPr>
            <w:tcW w:w="7368" w:type="dxa"/>
            <w:noWrap w:val="0"/>
            <w:vAlign w:val="top"/>
          </w:tcPr>
          <w:p>
            <w:pPr>
              <w:spacing w:line="440" w:lineRule="exact"/>
              <w:rPr>
                <w:rFonts w:ascii="仿宋" w:hAnsi="仿宋" w:eastAsia="仿宋" w:cs="仿宋"/>
                <w:b/>
                <w:color w:val="000000"/>
                <w:sz w:val="24"/>
              </w:rPr>
            </w:pPr>
            <w:r>
              <w:rPr>
                <w:rFonts w:ascii="仿宋" w:hAnsi="仿宋" w:eastAsia="仿宋" w:cs="仿宋"/>
                <w:b/>
                <w:color w:val="000000"/>
                <w:sz w:val="24"/>
              </w:rPr>
              <w:t>其他：检测结果能自动上传体检系统，如产生系统对接费，由供应商承担。</w:t>
            </w:r>
          </w:p>
        </w:tc>
      </w:tr>
    </w:tbl>
    <w:p>
      <w:pPr>
        <w:pStyle w:val="13"/>
        <w:spacing w:line="440" w:lineRule="exact"/>
        <w:ind w:firstLine="0" w:firstLineChars="0"/>
        <w:rPr>
          <w:rFonts w:hint="eastAsia" w:ascii="仿宋" w:hAnsi="仿宋" w:eastAsia="仿宋" w:cs="仿宋"/>
          <w:b/>
          <w:color w:val="000000"/>
          <w:sz w:val="24"/>
        </w:rPr>
      </w:pPr>
      <w:r>
        <w:rPr>
          <w:rFonts w:hint="eastAsia" w:ascii="仿宋" w:hAnsi="仿宋" w:eastAsia="仿宋" w:cs="仿宋"/>
          <w:b/>
          <w:color w:val="000000"/>
          <w:sz w:val="24"/>
        </w:rPr>
        <w:t>四、</w:t>
      </w: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965"/>
        <w:gridCol w:w="2332"/>
        <w:gridCol w:w="174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96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233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17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最高限价</w:t>
            </w:r>
          </w:p>
        </w:tc>
        <w:tc>
          <w:tcPr>
            <w:tcW w:w="191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预计3年用量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965" w:type="dxa"/>
            <w:noWrap w:val="0"/>
            <w:vAlign w:val="top"/>
          </w:tcPr>
          <w:p>
            <w:pPr>
              <w:spacing w:line="440" w:lineRule="exact"/>
              <w:jc w:val="center"/>
              <w:rPr>
                <w:rFonts w:ascii="仿宋" w:hAnsi="仿宋" w:eastAsia="仿宋" w:cs="仿宋"/>
                <w:b/>
                <w:color w:val="000000"/>
                <w:sz w:val="24"/>
              </w:rPr>
            </w:pPr>
            <w:r>
              <w:rPr>
                <w:rFonts w:ascii="仿宋" w:hAnsi="仿宋" w:eastAsia="仿宋" w:cs="仿宋"/>
                <w:b/>
                <w:color w:val="000000"/>
                <w:sz w:val="24"/>
              </w:rPr>
              <w:t>尿素</w:t>
            </w:r>
            <w:r>
              <w:rPr>
                <w:rFonts w:hint="eastAsia" w:ascii="仿宋" w:hAnsi="仿宋" w:eastAsia="仿宋" w:cs="仿宋"/>
                <w:b/>
                <w:color w:val="000000"/>
                <w:sz w:val="24"/>
              </w:rPr>
              <w:t>13</w:t>
            </w:r>
            <w:r>
              <w:rPr>
                <w:rFonts w:ascii="仿宋" w:hAnsi="仿宋" w:eastAsia="仿宋" w:cs="仿宋"/>
                <w:b/>
                <w:color w:val="000000"/>
                <w:sz w:val="24"/>
              </w:rPr>
              <w:t>碳</w:t>
            </w:r>
            <w:r>
              <w:rPr>
                <w:rFonts w:hint="eastAsia" w:ascii="仿宋" w:hAnsi="仿宋" w:eastAsia="仿宋" w:cs="仿宋"/>
                <w:b/>
                <w:color w:val="000000"/>
                <w:sz w:val="24"/>
              </w:rPr>
              <w:t>胶囊呼气试验盒</w:t>
            </w:r>
          </w:p>
        </w:tc>
        <w:tc>
          <w:tcPr>
            <w:tcW w:w="2332" w:type="dxa"/>
            <w:noWrap w:val="0"/>
            <w:vAlign w:val="top"/>
          </w:tcPr>
          <w:p>
            <w:pPr>
              <w:spacing w:line="440" w:lineRule="exact"/>
              <w:jc w:val="left"/>
              <w:rPr>
                <w:rFonts w:ascii="仿宋" w:hAnsi="仿宋" w:eastAsia="仿宋" w:cs="仿宋"/>
                <w:b/>
                <w:color w:val="000000"/>
                <w:sz w:val="24"/>
                <w:highlight w:val="none"/>
              </w:rPr>
            </w:pPr>
            <w:r>
              <w:rPr>
                <w:rFonts w:hint="eastAsia" w:ascii="仿宋" w:hAnsi="仿宋" w:eastAsia="仿宋" w:cs="仿宋"/>
                <w:b/>
                <w:color w:val="000000"/>
                <w:sz w:val="24"/>
                <w:highlight w:val="none"/>
              </w:rPr>
              <w:t>干燥</w:t>
            </w:r>
            <w:r>
              <w:rPr>
                <w:rFonts w:ascii="仿宋" w:hAnsi="仿宋" w:eastAsia="仿宋" w:cs="仿宋"/>
                <w:b/>
                <w:color w:val="000000"/>
                <w:sz w:val="24"/>
                <w:highlight w:val="none"/>
              </w:rPr>
              <w:t>阴凉处不超过</w:t>
            </w:r>
            <w:r>
              <w:rPr>
                <w:rFonts w:hint="eastAsia" w:ascii="仿宋" w:hAnsi="仿宋" w:eastAsia="仿宋" w:cs="仿宋"/>
                <w:b/>
                <w:color w:val="000000"/>
                <w:sz w:val="24"/>
                <w:highlight w:val="none"/>
              </w:rPr>
              <w:t>20℃环境保存</w:t>
            </w:r>
          </w:p>
        </w:tc>
        <w:tc>
          <w:tcPr>
            <w:tcW w:w="1746" w:type="dxa"/>
            <w:noWrap w:val="0"/>
            <w:vAlign w:val="top"/>
          </w:tcPr>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78元/人份</w:t>
            </w:r>
          </w:p>
        </w:tc>
        <w:tc>
          <w:tcPr>
            <w:tcW w:w="1915" w:type="dxa"/>
            <w:noWrap w:val="0"/>
            <w:vAlign w:val="top"/>
          </w:tcPr>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9000人份</w:t>
            </w:r>
          </w:p>
        </w:tc>
      </w:tr>
    </w:tbl>
    <w:p>
      <w:pPr>
        <w:pStyle w:val="13"/>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日内完成设备的安装调试。合同设备交付时中标供应商应提供合同设备真实有效的生产日期，且保证合同设备的生产日期距交付时的时间差不超过</w:t>
      </w:r>
      <w:r>
        <w:rPr>
          <w:rFonts w:hint="eastAsia" w:ascii="仿宋" w:hAnsi="仿宋" w:eastAsia="仿宋" w:cs="仿宋"/>
          <w:color w:val="000000"/>
          <w:sz w:val="24"/>
          <w:u w:val="single"/>
        </w:rPr>
        <w:t>3个</w:t>
      </w:r>
      <w:r>
        <w:rPr>
          <w:rFonts w:hint="eastAsia" w:ascii="仿宋" w:hAnsi="仿宋" w:eastAsia="仿宋" w:cs="仿宋"/>
          <w:color w:val="000000"/>
          <w:sz w:val="24"/>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1.3中标供应商须保证中标后所提供的设备为原装、全新合格的产品。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1.5验收方式：按《小榄镇公立医院政府采购和验收办法》。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★1.6投标供应商须要在投标文件做出具承诺函，该承诺函包括但不限于以下内容: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rPr>
        <w:t>2.1中标供应商必</w:t>
      </w:r>
      <w:r>
        <w:rPr>
          <w:rFonts w:hint="eastAsia" w:ascii="仿宋" w:hAnsi="仿宋" w:eastAsia="仿宋" w:cs="仿宋"/>
          <w:color w:val="000000"/>
          <w:sz w:val="24"/>
          <w:highlight w:val="none"/>
        </w:rPr>
        <w:t>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w:t>
      </w:r>
      <w:r>
        <w:rPr>
          <w:rFonts w:hint="eastAsia" w:ascii="仿宋" w:hAnsi="仿宋" w:eastAsia="仿宋" w:cs="仿宋"/>
          <w:color w:val="000000"/>
          <w:sz w:val="24"/>
          <w:highlight w:val="none"/>
          <w:u w:val="single"/>
        </w:rPr>
        <w:t>终身</w:t>
      </w:r>
      <w:r>
        <w:rPr>
          <w:rFonts w:hint="eastAsia" w:ascii="仿宋" w:hAnsi="仿宋" w:eastAsia="仿宋" w:cs="仿宋"/>
          <w:color w:val="000000"/>
          <w:sz w:val="24"/>
          <w:highlight w:val="none"/>
        </w:rPr>
        <w:t>设备原厂质保。</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期支付，第一期：合同签订后</w:t>
      </w:r>
      <w:r>
        <w:rPr>
          <w:rFonts w:hint="eastAsia" w:ascii="仿宋" w:hAnsi="仿宋" w:eastAsia="仿宋" w:cs="仿宋"/>
          <w:sz w:val="24"/>
          <w:highlight w:val="none"/>
          <w:lang w:eastAsia="zh-CN"/>
        </w:rPr>
        <w:t>，</w:t>
      </w:r>
      <w:r>
        <w:rPr>
          <w:rFonts w:hint="eastAsia" w:ascii="仿宋" w:hAnsi="仿宋" w:eastAsia="仿宋" w:cs="仿宋"/>
          <w:sz w:val="24"/>
          <w:highlight w:val="none"/>
        </w:rPr>
        <w:t>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5%的款项。第三期：合同总金额的5%的款项在</w:t>
      </w:r>
      <w:r>
        <w:rPr>
          <w:rFonts w:hint="eastAsia" w:ascii="仿宋" w:hAnsi="仿宋" w:eastAsia="仿宋" w:cs="仿宋"/>
          <w:sz w:val="24"/>
          <w:highlight w:val="none"/>
          <w:u w:val="single"/>
        </w:rPr>
        <w:t>1年</w:t>
      </w:r>
      <w:r>
        <w:rPr>
          <w:rFonts w:hint="eastAsia" w:ascii="仿宋" w:hAnsi="仿宋" w:eastAsia="仿宋" w:cs="仿宋"/>
          <w:sz w:val="24"/>
          <w:highlight w:val="none"/>
        </w:rPr>
        <w:t>后无息支付。</w:t>
      </w:r>
    </w:p>
    <w:p>
      <w:pPr>
        <w:rPr>
          <w:rFonts w:ascii="仿宋" w:hAnsi="仿宋" w:eastAsia="仿宋" w:cs="仿宋"/>
          <w:color w:val="000000"/>
          <w:sz w:val="24"/>
          <w:highlight w:val="cyan"/>
          <w:lang w:val="zh-CN"/>
        </w:rPr>
      </w:pPr>
    </w:p>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274" w:type="dxa"/>
            <w:noWrap w:val="0"/>
            <w:vAlign w:val="top"/>
          </w:tcPr>
          <w:p>
            <w:pPr>
              <w:spacing w:line="440" w:lineRule="exact"/>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sz w:val="24"/>
              </w:rPr>
              <w:t>皮肤毛发检测系统</w:t>
            </w:r>
          </w:p>
        </w:tc>
        <w:tc>
          <w:tcPr>
            <w:tcW w:w="2268" w:type="dxa"/>
            <w:noWrap w:val="0"/>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皮肤科</w:t>
            </w:r>
          </w:p>
        </w:tc>
        <w:tc>
          <w:tcPr>
            <w:tcW w:w="2508" w:type="dxa"/>
            <w:noWrap w:val="0"/>
            <w:vAlign w:val="top"/>
          </w:tcPr>
          <w:p>
            <w:pPr>
              <w:spacing w:line="440" w:lineRule="exact"/>
              <w:jc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sz w:val="24"/>
              </w:rPr>
              <w:t>1套</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w:t>
      </w:r>
      <w:r>
        <w:rPr>
          <w:rFonts w:hint="eastAsia" w:ascii="仿宋" w:hAnsi="仿宋" w:eastAsia="仿宋" w:cs="仿宋"/>
          <w:bCs/>
          <w:sz w:val="24"/>
        </w:rPr>
        <w:t>皮肤毛发检测系统</w:t>
      </w:r>
    </w:p>
    <w:p>
      <w:pPr>
        <w:spacing w:line="440" w:lineRule="exact"/>
        <w:rPr>
          <w:rFonts w:ascii="仿宋" w:hAnsi="仿宋" w:eastAsia="仿宋" w:cs="仿宋"/>
          <w:color w:val="000000"/>
          <w:sz w:val="24"/>
        </w:rPr>
      </w:pPr>
      <w:r>
        <w:rPr>
          <w:rFonts w:hint="eastAsia" w:ascii="仿宋" w:hAnsi="仿宋" w:eastAsia="仿宋" w:cs="仿宋"/>
          <w:color w:val="000000"/>
          <w:sz w:val="24"/>
        </w:rPr>
        <w:t>用途：</w:t>
      </w:r>
      <w:r>
        <w:rPr>
          <w:rFonts w:hint="eastAsia" w:ascii="仿宋" w:hAnsi="仿宋" w:eastAsia="仿宋" w:cs="仿宋"/>
          <w:bCs/>
          <w:sz w:val="24"/>
        </w:rPr>
        <w:t>具有数码图像（兼容模拟图像）采集、显示、处理、多维度多模态放大拍摄、实时动态观察（图像和图形编辑等）、皮肤组织病理学细胞结构参数的功能。能进行毛发检查、</w:t>
      </w:r>
      <w:r>
        <w:rPr>
          <w:rFonts w:hint="eastAsia" w:ascii="仿宋" w:hAnsi="仿宋" w:eastAsia="仿宋" w:cs="仿宋"/>
          <w:bCs/>
          <w:sz w:val="24"/>
          <w:lang w:val="en-US" w:eastAsia="zh-CN"/>
        </w:rPr>
        <w:t>皮损标本、</w:t>
      </w:r>
      <w:r>
        <w:rPr>
          <w:rFonts w:hint="eastAsia" w:ascii="仿宋" w:hAnsi="仿宋" w:eastAsia="仿宋" w:cs="仿宋"/>
          <w:bCs/>
          <w:sz w:val="24"/>
        </w:rPr>
        <w:t>皮肤寄生虫</w:t>
      </w:r>
      <w:r>
        <w:rPr>
          <w:rFonts w:hint="eastAsia" w:ascii="仿宋" w:hAnsi="仿宋" w:eastAsia="仿宋" w:cs="仿宋"/>
          <w:bCs/>
          <w:sz w:val="24"/>
          <w:lang w:val="en-US" w:eastAsia="zh-CN"/>
        </w:rPr>
        <w:t>、</w:t>
      </w:r>
      <w:r>
        <w:rPr>
          <w:rFonts w:hint="eastAsia" w:ascii="仿宋" w:hAnsi="仿宋" w:eastAsia="仿宋" w:cs="仿宋"/>
          <w:bCs/>
          <w:sz w:val="24"/>
        </w:rPr>
        <w:t>分泌物、疱液、WOOD灯、皮肤病理、真菌</w:t>
      </w:r>
      <w:r>
        <w:rPr>
          <w:rFonts w:hint="eastAsia" w:ascii="仿宋" w:hAnsi="仿宋" w:eastAsia="仿宋" w:cs="仿宋"/>
          <w:bCs/>
          <w:sz w:val="24"/>
          <w:lang w:val="en-US" w:eastAsia="zh-CN"/>
        </w:rPr>
        <w:t>细菌</w:t>
      </w:r>
      <w:r>
        <w:rPr>
          <w:rFonts w:hint="eastAsia" w:ascii="仿宋" w:hAnsi="仿宋" w:eastAsia="仿宋" w:cs="仿宋"/>
          <w:bCs/>
          <w:sz w:val="24"/>
        </w:rPr>
        <w:t>镜检、皮肤镜</w:t>
      </w:r>
      <w:r>
        <w:rPr>
          <w:rFonts w:hint="eastAsia" w:ascii="仿宋" w:hAnsi="仿宋" w:eastAsia="仿宋" w:cs="仿宋"/>
          <w:bCs/>
          <w:sz w:val="24"/>
          <w:lang w:val="en-US" w:eastAsia="zh-CN"/>
        </w:rPr>
        <w:t>检查</w:t>
      </w:r>
      <w:r>
        <w:rPr>
          <w:rFonts w:hint="eastAsia" w:ascii="仿宋" w:hAnsi="仿宋" w:eastAsia="仿宋" w:cs="仿宋"/>
          <w:bCs/>
          <w:sz w:val="24"/>
        </w:rPr>
        <w:t>，并出具图文报告。具有大体摄影功能，并具有大体紫外拍摄功能。具有快速查询、高级查询及强大的统计工具模块。具有防止误删操作。还能进行病例管理。设有功能扩展接口。且上述功能集成在同一款设备的两套系统中。</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5441" w:type="pct"/>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490"/>
        <w:gridCol w:w="41"/>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ind w:left="-178" w:leftChars="-85" w:right="-107" w:rightChars="-51"/>
              <w:jc w:val="center"/>
              <w:rPr>
                <w:rFonts w:ascii="宋体" w:hAnsi="宋体"/>
                <w:b/>
                <w:color w:val="auto"/>
                <w:kern w:val="0"/>
                <w:sz w:val="24"/>
              </w:rPr>
            </w:pPr>
            <w:bookmarkStart w:id="0" w:name="OLE_LINK1"/>
            <w:r>
              <w:rPr>
                <w:rFonts w:hint="eastAsia" w:ascii="宋体" w:hAnsi="宋体"/>
                <w:b/>
                <w:color w:val="auto"/>
                <w:kern w:val="0"/>
                <w:sz w:val="24"/>
              </w:rPr>
              <w:t>序号</w:t>
            </w:r>
          </w:p>
        </w:tc>
        <w:tc>
          <w:tcPr>
            <w:tcW w:w="1342"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技术参数项目</w:t>
            </w:r>
          </w:p>
        </w:tc>
        <w:tc>
          <w:tcPr>
            <w:tcW w:w="3037" w:type="pct"/>
            <w:gridSpan w:val="2"/>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p>
        </w:tc>
        <w:tc>
          <w:tcPr>
            <w:tcW w:w="4379" w:type="pct"/>
            <w:gridSpan w:val="3"/>
            <w:shd w:val="clear" w:color="auto" w:fill="FFFFFF"/>
            <w:noWrap w:val="0"/>
            <w:vAlign w:val="center"/>
          </w:tcPr>
          <w:p>
            <w:pPr>
              <w:autoSpaceDE w:val="0"/>
              <w:autoSpaceDN w:val="0"/>
              <w:adjustRightInd w:val="0"/>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设备基本要求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仿宋" w:hAnsi="仿宋" w:eastAsia="仿宋" w:cs="仿宋"/>
                <w:b/>
                <w:color w:val="auto"/>
                <w:sz w:val="24"/>
              </w:rPr>
              <w:t>★</w:t>
            </w:r>
            <w:r>
              <w:rPr>
                <w:rFonts w:hint="eastAsia" w:ascii="宋体" w:hAnsi="宋体"/>
                <w:b/>
                <w:color w:val="auto"/>
                <w:kern w:val="0"/>
                <w:sz w:val="24"/>
              </w:rPr>
              <w:t>1</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设备使用年限</w:t>
            </w:r>
          </w:p>
        </w:tc>
        <w:tc>
          <w:tcPr>
            <w:tcW w:w="3037" w:type="pct"/>
            <w:gridSpan w:val="2"/>
            <w:shd w:val="clear" w:color="auto" w:fill="FFFFFF"/>
            <w:noWrap w:val="0"/>
            <w:vAlign w:val="center"/>
          </w:tcPr>
          <w:p>
            <w:pPr>
              <w:autoSpaceDE w:val="0"/>
              <w:autoSpaceDN w:val="0"/>
              <w:adjustRightInd w:val="0"/>
              <w:jc w:val="both"/>
              <w:rPr>
                <w:rFonts w:ascii="宋体" w:hAnsi="宋体"/>
                <w:color w:val="auto"/>
                <w:kern w:val="0"/>
                <w:sz w:val="24"/>
              </w:rPr>
            </w:pPr>
            <w:r>
              <w:rPr>
                <w:rFonts w:hint="eastAsia" w:ascii="宋体" w:hAnsi="宋体"/>
                <w:color w:val="auto"/>
                <w:kern w:val="0"/>
                <w:sz w:val="24"/>
              </w:rPr>
              <w:t>≥7年（提供证明材料）。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仿宋" w:hAnsi="仿宋" w:eastAsia="仿宋" w:cs="仿宋"/>
                <w:b/>
                <w:color w:val="auto"/>
                <w:sz w:val="24"/>
              </w:rPr>
              <w:t>★</w:t>
            </w:r>
            <w:r>
              <w:rPr>
                <w:rFonts w:hint="eastAsia" w:ascii="宋体" w:hAnsi="宋体"/>
                <w:b/>
                <w:color w:val="auto"/>
                <w:kern w:val="0"/>
                <w:sz w:val="24"/>
              </w:rPr>
              <w:t>2</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设备功能</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rPr>
            </w:pPr>
            <w:r>
              <w:rPr>
                <w:rFonts w:hint="eastAsia" w:ascii="宋体" w:hAnsi="宋体"/>
                <w:color w:val="auto"/>
                <w:szCs w:val="21"/>
              </w:rPr>
              <w:t>具有数码图像（兼容模拟图像）采集、显示、处理、多维度多模态放大拍摄、实时动态观察（图像和图形编辑等）、皮肤组织病理学细胞结构参数的功能。能进行毛发检查、皮肤寄生虫检查、分泌物检查、疱液检查图文报告、WOOD灯检查、麻风病、皮肤病理检查、真菌</w:t>
            </w:r>
            <w:r>
              <w:rPr>
                <w:rFonts w:hint="eastAsia" w:ascii="仿宋" w:hAnsi="仿宋" w:eastAsia="仿宋" w:cs="仿宋"/>
                <w:bCs/>
                <w:sz w:val="24"/>
                <w:lang w:val="en-US" w:eastAsia="zh-CN"/>
              </w:rPr>
              <w:t>细菌</w:t>
            </w:r>
            <w:r>
              <w:rPr>
                <w:rFonts w:hint="eastAsia" w:ascii="宋体" w:hAnsi="宋体"/>
                <w:color w:val="auto"/>
                <w:szCs w:val="21"/>
              </w:rPr>
              <w:t>镜检、皮肤镜检查，并出具图文报告。具有大体摄影功能，并具有大体紫外拍摄功能。具有快速查询、高级查询及强大的统计工具模块。具有防止误删操作。还能进行病例管理。设有功能扩展接口。且上述功能集成在同一款设备的两套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highlight w:val="none"/>
              </w:rPr>
            </w:pPr>
            <w:r>
              <w:rPr>
                <w:rFonts w:hint="eastAsia" w:ascii="宋体" w:hAnsi="宋体"/>
                <w:b/>
                <w:color w:val="auto"/>
                <w:kern w:val="0"/>
                <w:sz w:val="24"/>
                <w:highlight w:val="none"/>
              </w:rPr>
              <w:t>3</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highlight w:val="none"/>
              </w:rPr>
            </w:pPr>
            <w:r>
              <w:rPr>
                <w:rFonts w:hint="eastAsia" w:ascii="宋体" w:hAnsi="宋体"/>
                <w:color w:val="auto"/>
                <w:kern w:val="0"/>
                <w:sz w:val="24"/>
                <w:highlight w:val="none"/>
              </w:rPr>
              <w:t>配备计算机</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配备高性能品牌商用计算机</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台：</w:t>
            </w:r>
          </w:p>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屏幕：≥2</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rPr>
              <w:t>英寸，防眩光。</w:t>
            </w:r>
          </w:p>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硬盘：256GB+1TB混合硬盘（SSD+HDD）。</w:t>
            </w:r>
          </w:p>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内存：16GBDDR42666MHz。</w:t>
            </w:r>
          </w:p>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CPU： Intel酷睿i51135G7</w:t>
            </w:r>
            <w:r>
              <w:rPr>
                <w:rFonts w:hint="eastAsia" w:ascii="宋体" w:hAnsi="宋体"/>
                <w:color w:val="auto"/>
                <w:kern w:val="0"/>
                <w:sz w:val="24"/>
                <w:highlight w:val="none"/>
                <w:lang w:val="en-US" w:eastAsia="zh-CN"/>
              </w:rPr>
              <w:t>或更优</w:t>
            </w:r>
            <w:r>
              <w:rPr>
                <w:rFonts w:hint="eastAsia" w:ascii="宋体" w:hAnsi="宋体"/>
                <w:color w:val="auto"/>
                <w:kern w:val="0"/>
                <w:sz w:val="24"/>
                <w:highlight w:val="none"/>
              </w:rPr>
              <w:t>。</w:t>
            </w:r>
          </w:p>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操作系统：预装Windows10</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highlight w:val="none"/>
              </w:rPr>
            </w:pPr>
            <w:r>
              <w:rPr>
                <w:rFonts w:hint="eastAsia" w:ascii="宋体" w:hAnsi="宋体"/>
                <w:b/>
                <w:color w:val="auto"/>
                <w:kern w:val="0"/>
                <w:sz w:val="24"/>
                <w:highlight w:val="none"/>
              </w:rPr>
              <w:t>4</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highlight w:val="none"/>
              </w:rPr>
            </w:pPr>
            <w:r>
              <w:rPr>
                <w:rFonts w:hint="eastAsia" w:ascii="宋体" w:hAnsi="宋体"/>
                <w:color w:val="auto"/>
                <w:kern w:val="0"/>
                <w:sz w:val="24"/>
                <w:highlight w:val="none"/>
              </w:rPr>
              <w:t>配备打印机</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配备高性能激光彩色打印机</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台，且适用于本机。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5</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配备仪器台车</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rPr>
            </w:pPr>
            <w:r>
              <w:rPr>
                <w:rFonts w:hint="eastAsia" w:ascii="宋体" w:hAnsi="宋体"/>
                <w:color w:val="auto"/>
                <w:kern w:val="0"/>
                <w:sz w:val="24"/>
              </w:rPr>
              <w:t>配备专用仪器台车1台，支持升降操作，有万向轮。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p>
        </w:tc>
        <w:tc>
          <w:tcPr>
            <w:tcW w:w="4379" w:type="pct"/>
            <w:gridSpan w:val="3"/>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bCs/>
                <w:color w:val="auto"/>
                <w:sz w:val="28"/>
                <w:szCs w:val="28"/>
              </w:rPr>
              <w:t>一、多功能皮肤检测图像分析系统软件参数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6</w:t>
            </w:r>
          </w:p>
        </w:tc>
        <w:tc>
          <w:tcPr>
            <w:tcW w:w="1342" w:type="pct"/>
            <w:shd w:val="clear" w:color="auto" w:fill="FFFFFF"/>
            <w:noWrap w:val="0"/>
            <w:vAlign w:val="center"/>
          </w:tcPr>
          <w:p>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软件数量</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rPr>
            </w:pPr>
            <w:r>
              <w:rPr>
                <w:rFonts w:hint="eastAsia" w:ascii="宋体" w:hAnsi="宋体"/>
                <w:color w:val="auto"/>
                <w:kern w:val="0"/>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7</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患者信息登记</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支持详细的病人登记信息。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sz w:val="24"/>
              </w:rPr>
              <w:t>▲</w:t>
            </w:r>
            <w:r>
              <w:rPr>
                <w:rFonts w:hint="eastAsia" w:ascii="宋体" w:hAnsi="宋体"/>
                <w:b/>
                <w:color w:val="auto"/>
                <w:kern w:val="0"/>
                <w:sz w:val="24"/>
              </w:rPr>
              <w:t>8</w:t>
            </w:r>
          </w:p>
        </w:tc>
        <w:tc>
          <w:tcPr>
            <w:tcW w:w="1342" w:type="pct"/>
            <w:shd w:val="clear" w:color="auto" w:fill="FFFFFF"/>
            <w:noWrap w:val="0"/>
            <w:vAlign w:val="center"/>
          </w:tcPr>
          <w:p>
            <w:pPr>
              <w:jc w:val="center"/>
              <w:rPr>
                <w:rFonts w:hint="eastAsia" w:ascii="宋体" w:hAnsi="宋体"/>
                <w:color w:val="auto"/>
                <w:sz w:val="24"/>
              </w:rPr>
            </w:pPr>
            <w:r>
              <w:rPr>
                <w:rFonts w:hint="eastAsia" w:ascii="宋体" w:hAnsi="宋体"/>
                <w:color w:val="auto"/>
                <w:sz w:val="24"/>
              </w:rPr>
              <w:t>权限管理</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软件配合专用加密锁使用，具有首诊医师、复诊医师、超级用户分级管理权限，保护病人隐私。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图文报告编辑功能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支持方便快捷的图文报告编辑。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仿宋" w:hAnsi="仿宋" w:eastAsia="仿宋" w:cs="仿宋"/>
                <w:b/>
                <w:color w:val="auto"/>
                <w:sz w:val="24"/>
              </w:rPr>
              <w:t>★</w:t>
            </w:r>
            <w:r>
              <w:rPr>
                <w:rFonts w:hint="eastAsia" w:ascii="宋体" w:hAnsi="宋体"/>
                <w:b/>
                <w:color w:val="auto"/>
                <w:kern w:val="0"/>
                <w:sz w:val="24"/>
              </w:rPr>
              <w:t>10</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毛发图文报告</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可出具毛发形态、计数及毛囊表观检查图文报告。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11</w:t>
            </w:r>
          </w:p>
        </w:tc>
        <w:tc>
          <w:tcPr>
            <w:tcW w:w="1342" w:type="pct"/>
            <w:shd w:val="clear" w:color="auto" w:fill="FFFFFF"/>
            <w:noWrap w:val="0"/>
            <w:vAlign w:val="center"/>
          </w:tcPr>
          <w:p>
            <w:pPr>
              <w:snapToGrid w:val="0"/>
              <w:jc w:val="center"/>
              <w:rPr>
                <w:rFonts w:hint="eastAsia" w:ascii="宋体" w:hAnsi="宋体"/>
                <w:color w:val="auto"/>
                <w:sz w:val="24"/>
              </w:rPr>
            </w:pPr>
            <w:r>
              <w:rPr>
                <w:rFonts w:hint="eastAsia" w:ascii="宋体" w:hAnsi="宋体"/>
                <w:color w:val="auto"/>
                <w:sz w:val="24"/>
              </w:rPr>
              <w:t>皮肤病理图文报告</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可出具皮肤病理图文报告。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sz w:val="24"/>
              </w:rPr>
              <w:t>▲</w:t>
            </w:r>
            <w:r>
              <w:rPr>
                <w:rFonts w:hint="eastAsia" w:ascii="宋体" w:hAnsi="宋体"/>
                <w:b/>
                <w:color w:val="auto"/>
                <w:kern w:val="0"/>
                <w:sz w:val="24"/>
              </w:rPr>
              <w:t>12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皮肤寄生虫检查</w:t>
            </w:r>
          </w:p>
          <w:p>
            <w:pPr>
              <w:widowControl/>
              <w:spacing w:line="440" w:lineRule="exact"/>
              <w:jc w:val="center"/>
              <w:rPr>
                <w:rFonts w:hint="eastAsia" w:ascii="宋体" w:hAnsi="宋体"/>
                <w:color w:val="auto"/>
                <w:sz w:val="24"/>
              </w:rPr>
            </w:pPr>
            <w:r>
              <w:rPr>
                <w:rFonts w:hint="eastAsia" w:ascii="宋体" w:hAnsi="宋体"/>
                <w:color w:val="auto"/>
                <w:sz w:val="24"/>
              </w:rPr>
              <w:t>图文报告</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可出具皮肤寄生虫（疥虫、螨虫等）检查图文报告。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sz w:val="24"/>
              </w:rPr>
              <w:t>▲</w:t>
            </w:r>
            <w:r>
              <w:rPr>
                <w:rFonts w:hint="eastAsia" w:ascii="宋体" w:hAnsi="宋体"/>
                <w:b/>
                <w:color w:val="auto"/>
                <w:kern w:val="0"/>
                <w:sz w:val="24"/>
              </w:rPr>
              <w:t>13</w:t>
            </w:r>
          </w:p>
        </w:tc>
        <w:tc>
          <w:tcPr>
            <w:tcW w:w="1342" w:type="pct"/>
            <w:shd w:val="clear" w:color="auto" w:fill="FFFFFF"/>
            <w:noWrap w:val="0"/>
            <w:vAlign w:val="center"/>
          </w:tcPr>
          <w:p>
            <w:pPr>
              <w:snapToGrid w:val="0"/>
              <w:jc w:val="center"/>
              <w:rPr>
                <w:rFonts w:hint="eastAsia" w:ascii="宋体" w:hAnsi="宋体"/>
                <w:color w:val="auto"/>
                <w:sz w:val="24"/>
              </w:rPr>
            </w:pPr>
            <w:r>
              <w:rPr>
                <w:rFonts w:hint="eastAsia" w:ascii="宋体" w:hAnsi="宋体"/>
                <w:color w:val="auto"/>
                <w:sz w:val="24"/>
              </w:rPr>
              <w:t>细菌荧光镜检</w:t>
            </w:r>
          </w:p>
          <w:p>
            <w:pPr>
              <w:snapToGrid w:val="0"/>
              <w:jc w:val="center"/>
              <w:rPr>
                <w:rFonts w:hint="eastAsia" w:ascii="宋体" w:hAnsi="宋体"/>
                <w:color w:val="auto"/>
                <w:sz w:val="24"/>
              </w:rPr>
            </w:pPr>
            <w:r>
              <w:rPr>
                <w:rFonts w:hint="eastAsia" w:ascii="宋体" w:hAnsi="宋体"/>
                <w:color w:val="auto"/>
                <w:sz w:val="24"/>
              </w:rPr>
              <w:t>图文报告</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可出具细菌荧光镜检图文报告。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仿宋" w:hAnsi="仿宋" w:eastAsia="仿宋" w:cs="仿宋"/>
                <w:b/>
                <w:color w:val="auto"/>
                <w:sz w:val="24"/>
              </w:rPr>
              <w:t>★</w:t>
            </w:r>
            <w:r>
              <w:rPr>
                <w:rFonts w:hint="eastAsia" w:ascii="宋体" w:hAnsi="宋体"/>
                <w:b/>
                <w:color w:val="auto"/>
                <w:kern w:val="0"/>
                <w:sz w:val="24"/>
              </w:rPr>
              <w:t>14</w:t>
            </w:r>
          </w:p>
        </w:tc>
        <w:tc>
          <w:tcPr>
            <w:tcW w:w="1342" w:type="pct"/>
            <w:shd w:val="clear" w:color="auto" w:fill="FFFFFF"/>
            <w:noWrap w:val="0"/>
            <w:vAlign w:val="center"/>
          </w:tcPr>
          <w:p>
            <w:pPr>
              <w:jc w:val="center"/>
              <w:rPr>
                <w:rFonts w:hint="eastAsia" w:ascii="宋体" w:hAnsi="宋体"/>
                <w:color w:val="auto"/>
                <w:sz w:val="24"/>
              </w:rPr>
            </w:pPr>
            <w:r>
              <w:rPr>
                <w:rFonts w:hint="eastAsia" w:ascii="宋体" w:hAnsi="宋体"/>
                <w:color w:val="auto"/>
                <w:sz w:val="24"/>
              </w:rPr>
              <w:t>分泌物涂片检查</w:t>
            </w:r>
          </w:p>
          <w:p>
            <w:pPr>
              <w:jc w:val="center"/>
              <w:rPr>
                <w:rFonts w:hint="eastAsia" w:ascii="宋体" w:hAnsi="宋体"/>
                <w:color w:val="auto"/>
                <w:sz w:val="24"/>
              </w:rPr>
            </w:pPr>
            <w:r>
              <w:rPr>
                <w:rFonts w:hint="eastAsia" w:ascii="宋体" w:hAnsi="宋体"/>
                <w:color w:val="auto"/>
                <w:sz w:val="24"/>
              </w:rPr>
              <w:t>图文报告</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可出具分泌物（前列腺、宫颈、阴道、尿道）涂片检查图文报告。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sz w:val="24"/>
              </w:rPr>
              <w:t>▲</w:t>
            </w:r>
            <w:r>
              <w:rPr>
                <w:rFonts w:hint="eastAsia" w:ascii="宋体" w:hAnsi="宋体"/>
                <w:b/>
                <w:color w:val="auto"/>
                <w:kern w:val="0"/>
                <w:sz w:val="24"/>
              </w:rPr>
              <w:t>15</w:t>
            </w:r>
          </w:p>
        </w:tc>
        <w:tc>
          <w:tcPr>
            <w:tcW w:w="1342" w:type="pct"/>
            <w:shd w:val="clear" w:color="auto" w:fill="FFFFFF"/>
            <w:noWrap w:val="0"/>
            <w:vAlign w:val="center"/>
          </w:tcPr>
          <w:p>
            <w:pPr>
              <w:jc w:val="center"/>
              <w:rPr>
                <w:rFonts w:hint="eastAsia" w:ascii="宋体" w:hAnsi="宋体"/>
                <w:color w:val="auto"/>
                <w:sz w:val="24"/>
              </w:rPr>
            </w:pPr>
            <w:r>
              <w:rPr>
                <w:rFonts w:hint="eastAsia" w:ascii="宋体" w:hAnsi="宋体"/>
                <w:color w:val="auto"/>
                <w:sz w:val="24"/>
              </w:rPr>
              <w:t>皮肤真菌镜检</w:t>
            </w:r>
          </w:p>
          <w:p>
            <w:pPr>
              <w:jc w:val="center"/>
              <w:rPr>
                <w:rFonts w:hint="eastAsia" w:ascii="宋体" w:hAnsi="宋体"/>
                <w:color w:val="auto"/>
                <w:sz w:val="24"/>
              </w:rPr>
            </w:pPr>
            <w:r>
              <w:rPr>
                <w:rFonts w:hint="eastAsia" w:ascii="宋体" w:hAnsi="宋体"/>
                <w:color w:val="auto"/>
                <w:sz w:val="24"/>
              </w:rPr>
              <w:t>图文报告</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可出具皮肤真菌镜检图文报告，包括明场与荧光。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16</w:t>
            </w:r>
          </w:p>
        </w:tc>
        <w:tc>
          <w:tcPr>
            <w:tcW w:w="1342" w:type="pct"/>
            <w:shd w:val="clear" w:color="auto" w:fill="FFFFFF"/>
            <w:noWrap w:val="0"/>
            <w:vAlign w:val="center"/>
          </w:tcPr>
          <w:p>
            <w:pPr>
              <w:snapToGrid w:val="0"/>
              <w:jc w:val="center"/>
              <w:rPr>
                <w:rFonts w:hint="eastAsia" w:ascii="宋体" w:hAnsi="宋体"/>
                <w:color w:val="auto"/>
                <w:sz w:val="24"/>
              </w:rPr>
            </w:pPr>
            <w:r>
              <w:rPr>
                <w:rFonts w:hint="eastAsia" w:ascii="宋体" w:hAnsi="宋体"/>
                <w:color w:val="auto"/>
                <w:sz w:val="24"/>
              </w:rPr>
              <w:t>实时拍摄功能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可实时拍摄皮肤、皮肤附属器、皮损部位照片；可拍摄紫外和偏振图像，明确诊断。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17</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词库模板</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开放性模板，可编辑，可增删。具备规范的专业词库模板，提供完善的分级分类词库，及规范的常用模板。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18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报告单设计系统</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灵活的报告单设计系统，格式任意调整，可通过简单的鼠标拖动继续编辑。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19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电子文件袋功能</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支持电子文件袋管理功能。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20</w:t>
            </w:r>
          </w:p>
        </w:tc>
        <w:tc>
          <w:tcPr>
            <w:tcW w:w="1342" w:type="pct"/>
            <w:shd w:val="clear" w:color="auto" w:fill="FFFFFF"/>
            <w:noWrap w:val="0"/>
            <w:vAlign w:val="center"/>
          </w:tcPr>
          <w:p>
            <w:pPr>
              <w:spacing w:line="440" w:lineRule="exact"/>
              <w:jc w:val="center"/>
              <w:rPr>
                <w:rFonts w:hint="eastAsia" w:ascii="宋体" w:hAnsi="宋体"/>
                <w:color w:val="auto"/>
                <w:sz w:val="24"/>
              </w:rPr>
            </w:pPr>
            <w:r>
              <w:rPr>
                <w:rFonts w:hint="eastAsia" w:ascii="宋体" w:hAnsi="宋体"/>
                <w:color w:val="auto"/>
                <w:sz w:val="24"/>
              </w:rPr>
              <w:t>数据修改留痕功能</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系统自动记录病例修改动作，详细记录修改时间、内容和修改人。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21</w:t>
            </w:r>
          </w:p>
        </w:tc>
        <w:tc>
          <w:tcPr>
            <w:tcW w:w="1342" w:type="pct"/>
            <w:shd w:val="clear" w:color="auto" w:fill="FFFFFF"/>
            <w:noWrap w:val="0"/>
            <w:vAlign w:val="center"/>
          </w:tcPr>
          <w:p>
            <w:pPr>
              <w:jc w:val="center"/>
              <w:rPr>
                <w:rFonts w:hint="eastAsia" w:ascii="宋体" w:hAnsi="宋体"/>
                <w:color w:val="auto"/>
                <w:sz w:val="24"/>
              </w:rPr>
            </w:pPr>
            <w:r>
              <w:rPr>
                <w:rFonts w:hint="eastAsia" w:ascii="宋体" w:hAnsi="宋体"/>
                <w:color w:val="auto"/>
                <w:sz w:val="24"/>
              </w:rPr>
              <w:t>数据库备份维护功能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周到的数据库备份和数据库维护功能，可设定数据自动备份，支持数据库恢复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防误删功能</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防止误删操作，病例被删除后，软件会自动收集到回收站，可选择再次恢复数据。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23</w:t>
            </w:r>
          </w:p>
        </w:tc>
        <w:tc>
          <w:tcPr>
            <w:tcW w:w="1342" w:type="pct"/>
            <w:shd w:val="clear" w:color="auto" w:fill="FFFFFF"/>
            <w:noWrap w:val="0"/>
            <w:vAlign w:val="center"/>
          </w:tcPr>
          <w:p>
            <w:pPr>
              <w:spacing w:line="440" w:lineRule="exact"/>
              <w:jc w:val="center"/>
              <w:rPr>
                <w:rFonts w:hint="eastAsia" w:ascii="宋体" w:hAnsi="宋体"/>
                <w:color w:val="auto"/>
                <w:sz w:val="24"/>
              </w:rPr>
            </w:pPr>
            <w:r>
              <w:rPr>
                <w:rFonts w:hint="eastAsia" w:ascii="宋体" w:hAnsi="宋体"/>
                <w:color w:val="auto"/>
                <w:sz w:val="24"/>
              </w:rPr>
              <w:t>数据导出、刻录功能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支持数据导出、刻录功能，刻录后的资料图片、内容、格式无删减。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24</w:t>
            </w:r>
          </w:p>
        </w:tc>
        <w:tc>
          <w:tcPr>
            <w:tcW w:w="1342" w:type="pct"/>
            <w:shd w:val="clear" w:color="auto" w:fill="FFFFFF"/>
            <w:noWrap w:val="0"/>
            <w:vAlign w:val="center"/>
          </w:tcPr>
          <w:p>
            <w:pPr>
              <w:spacing w:line="440" w:lineRule="exact"/>
              <w:jc w:val="center"/>
              <w:rPr>
                <w:rFonts w:hint="eastAsia" w:ascii="宋体" w:hAnsi="宋体"/>
                <w:color w:val="auto"/>
                <w:sz w:val="24"/>
              </w:rPr>
            </w:pPr>
            <w:r>
              <w:rPr>
                <w:rFonts w:hint="eastAsia" w:ascii="宋体" w:hAnsi="宋体"/>
                <w:color w:val="auto"/>
                <w:sz w:val="24"/>
              </w:rPr>
              <w:t>图像清晰度</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采用专业数字化图像处理技术，图像清晰可满足科研论文、读片示教需求。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25</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多媒体功能</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支持教学示教、读片以及幻灯片制作功能，支持连接投影仪、液晶电视并可播放实时动态影像，利用电脑多媒体功能进行资料的阅读示教和学术交流。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kern w:val="0"/>
                <w:sz w:val="24"/>
              </w:rPr>
              <w:t>26</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外接端口</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预留，并承诺提供配套软件支持。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仿宋"/>
                <w:b/>
                <w:color w:val="auto"/>
                <w:kern w:val="0"/>
                <w:sz w:val="24"/>
                <w:lang w:val="en-US" w:eastAsia="zh-CN"/>
              </w:rPr>
            </w:pPr>
            <w:r>
              <w:rPr>
                <w:rFonts w:hint="eastAsia" w:ascii="仿宋" w:hAnsi="仿宋" w:eastAsia="仿宋" w:cs="仿宋"/>
                <w:b/>
                <w:color w:val="auto"/>
                <w:sz w:val="24"/>
              </w:rPr>
              <w:t>★</w:t>
            </w:r>
            <w:r>
              <w:rPr>
                <w:rFonts w:hint="eastAsia" w:ascii="仿宋" w:hAnsi="仿宋" w:eastAsia="仿宋" w:cs="仿宋"/>
                <w:b/>
                <w:color w:val="auto"/>
                <w:sz w:val="24"/>
                <w:lang w:val="en-US" w:eastAsia="zh-CN"/>
              </w:rPr>
              <w:t>27</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eastAsia="宋体" w:cs="宋体"/>
                <w:color w:val="auto"/>
                <w:kern w:val="2"/>
                <w:sz w:val="24"/>
                <w:szCs w:val="24"/>
                <w:lang w:val="en-US" w:eastAsia="zh-CN" w:bidi="ar"/>
              </w:rPr>
              <w:t>连接医院lis系统</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eastAsia="宋体" w:cs="宋体"/>
                <w:color w:val="auto"/>
                <w:kern w:val="2"/>
                <w:sz w:val="24"/>
                <w:szCs w:val="24"/>
                <w:lang w:val="en-US" w:eastAsia="zh-CN" w:bidi="ar"/>
              </w:rPr>
              <w:t>负责完成连接医院lis系统,</w:t>
            </w:r>
            <w:r>
              <w:rPr>
                <w:rFonts w:hint="eastAsia" w:ascii="宋体" w:hAnsi="宋体" w:eastAsia="宋体" w:cs="宋体"/>
                <w:color w:val="FF0000"/>
                <w:kern w:val="2"/>
                <w:sz w:val="24"/>
                <w:szCs w:val="24"/>
                <w:lang w:val="en-US" w:eastAsia="zh-CN" w:bidi="ar"/>
              </w:rPr>
              <w:t>费用由中标方承担。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p>
        </w:tc>
        <w:tc>
          <w:tcPr>
            <w:tcW w:w="4379" w:type="pct"/>
            <w:gridSpan w:val="3"/>
            <w:shd w:val="clear" w:color="auto" w:fill="FFFFFF"/>
            <w:noWrap w:val="0"/>
            <w:vAlign w:val="center"/>
          </w:tcPr>
          <w:p>
            <w:pPr>
              <w:autoSpaceDE w:val="0"/>
              <w:autoSpaceDN w:val="0"/>
              <w:adjustRightInd w:val="0"/>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二、数码显微镜参数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p>
        </w:tc>
        <w:tc>
          <w:tcPr>
            <w:tcW w:w="4379" w:type="pct"/>
            <w:gridSpan w:val="3"/>
            <w:shd w:val="clear" w:color="auto" w:fill="FFFFFF"/>
            <w:noWrap w:val="0"/>
            <w:vAlign w:val="center"/>
          </w:tcPr>
          <w:p>
            <w:pPr>
              <w:autoSpaceDE w:val="0"/>
              <w:autoSpaceDN w:val="0"/>
              <w:adjustRightInd w:val="0"/>
              <w:jc w:val="center"/>
              <w:rPr>
                <w:rFonts w:hint="eastAsia" w:ascii="宋体" w:hAnsi="宋体"/>
                <w:b/>
                <w:color w:val="auto"/>
                <w:kern w:val="0"/>
                <w:szCs w:val="32"/>
              </w:rPr>
            </w:pPr>
            <w:r>
              <w:rPr>
                <w:rFonts w:hint="eastAsia" w:ascii="宋体" w:hAnsi="宋体"/>
                <w:b/>
                <w:color w:val="auto"/>
                <w:kern w:val="0"/>
              </w:rPr>
              <w:t>（一）平场显微镜参数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sz w:val="24"/>
              </w:rPr>
              <w:t>▲</w:t>
            </w:r>
            <w:r>
              <w:rPr>
                <w:rFonts w:hint="eastAsia" w:ascii="宋体" w:hAnsi="宋体"/>
                <w:b/>
                <w:color w:val="auto"/>
                <w:kern w:val="0"/>
                <w:sz w:val="24"/>
              </w:rPr>
              <w:t>2</w:t>
            </w:r>
            <w:r>
              <w:rPr>
                <w:rFonts w:hint="eastAsia" w:ascii="宋体" w:hAnsi="宋体"/>
                <w:b/>
                <w:color w:val="auto"/>
                <w:kern w:val="0"/>
                <w:sz w:val="24"/>
                <w:lang w:val="en-US" w:eastAsia="zh-CN"/>
              </w:rPr>
              <w:t>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资质文件</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有单独注册证。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sz w:val="24"/>
              </w:rPr>
              <w:t>▲</w:t>
            </w:r>
            <w:r>
              <w:rPr>
                <w:rFonts w:hint="eastAsia" w:ascii="宋体" w:hAnsi="宋体"/>
                <w:b/>
                <w:color w:val="auto"/>
                <w:kern w:val="0"/>
                <w:sz w:val="24"/>
              </w:rPr>
              <w:t>2</w:t>
            </w:r>
            <w:r>
              <w:rPr>
                <w:rFonts w:hint="eastAsia" w:ascii="宋体" w:hAnsi="宋体"/>
                <w:b/>
                <w:color w:val="auto"/>
                <w:kern w:val="0"/>
                <w:sz w:val="24"/>
                <w:lang w:val="en-US" w:eastAsia="zh-CN"/>
              </w:rPr>
              <w:t>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光学系统</w:t>
            </w:r>
          </w:p>
        </w:tc>
        <w:tc>
          <w:tcPr>
            <w:tcW w:w="3037" w:type="pct"/>
            <w:gridSpan w:val="2"/>
            <w:shd w:val="clear" w:color="auto" w:fill="FFFFFF"/>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color w:val="auto"/>
                <w:sz w:val="24"/>
              </w:rPr>
            </w:pPr>
            <w:r>
              <w:rPr>
                <w:rFonts w:hint="eastAsia" w:ascii="宋体" w:hAnsi="宋体"/>
                <w:color w:val="auto"/>
                <w:sz w:val="24"/>
              </w:rPr>
              <w:t>无限远</w:t>
            </w:r>
            <w:r>
              <w:rPr>
                <w:rFonts w:hint="eastAsia" w:ascii="宋体" w:hAnsi="宋体"/>
                <w:color w:val="auto"/>
                <w:sz w:val="24"/>
                <w:lang w:eastAsia="zh-CN"/>
              </w:rPr>
              <w:t>、</w:t>
            </w:r>
            <w:r>
              <w:rPr>
                <w:rFonts w:hint="eastAsia" w:ascii="宋体" w:hAnsi="宋体"/>
                <w:color w:val="auto"/>
                <w:sz w:val="24"/>
                <w:lang w:val="en-US" w:eastAsia="zh-CN"/>
              </w:rPr>
              <w:t>平场、</w:t>
            </w:r>
            <w:r>
              <w:rPr>
                <w:rFonts w:hint="eastAsia" w:ascii="宋体" w:hAnsi="宋体"/>
                <w:color w:val="auto"/>
                <w:sz w:val="24"/>
              </w:rPr>
              <w:t>无放大率色差</w:t>
            </w:r>
            <w:r>
              <w:rPr>
                <w:rFonts w:hint="eastAsia" w:ascii="宋体" w:hAnsi="宋体"/>
                <w:color w:val="auto"/>
                <w:sz w:val="24"/>
                <w:lang w:eastAsia="zh-CN"/>
              </w:rPr>
              <w:t>。</w:t>
            </w:r>
            <w:r>
              <w:rPr>
                <w:rFonts w:hint="eastAsia" w:ascii="宋体" w:hAnsi="宋体" w:eastAsia="宋体" w:cs="宋体"/>
                <w:color w:val="auto"/>
                <w:kern w:val="2"/>
                <w:sz w:val="24"/>
                <w:szCs w:val="24"/>
                <w:lang w:val="en-US" w:eastAsia="zh-CN" w:bidi="ar"/>
              </w:rPr>
              <w:t>4</w:t>
            </w:r>
            <w:r>
              <w:rPr>
                <w:rFonts w:hint="eastAsia" w:ascii="宋体" w:hAnsi="宋体"/>
                <w:color w:val="auto"/>
                <w:sz w:val="24"/>
              </w:rPr>
              <w:t>×</w:t>
            </w:r>
            <w:r>
              <w:rPr>
                <w:rFonts w:hint="eastAsia" w:ascii="宋体" w:hAnsi="宋体" w:eastAsia="宋体" w:cs="宋体"/>
                <w:color w:val="auto"/>
                <w:kern w:val="2"/>
                <w:sz w:val="24"/>
                <w:szCs w:val="24"/>
                <w:lang w:val="en-US" w:eastAsia="zh-CN" w:bidi="ar"/>
              </w:rPr>
              <w:t>/0.10，10</w:t>
            </w:r>
            <w:r>
              <w:rPr>
                <w:rFonts w:hint="eastAsia" w:ascii="宋体" w:hAnsi="宋体"/>
                <w:color w:val="auto"/>
                <w:sz w:val="24"/>
              </w:rPr>
              <w:t>×</w:t>
            </w:r>
            <w:r>
              <w:rPr>
                <w:rFonts w:hint="eastAsia" w:ascii="宋体" w:hAnsi="宋体" w:eastAsia="宋体" w:cs="宋体"/>
                <w:color w:val="auto"/>
                <w:kern w:val="2"/>
                <w:sz w:val="24"/>
                <w:szCs w:val="24"/>
                <w:lang w:val="en-US" w:eastAsia="zh-CN" w:bidi="ar"/>
              </w:rPr>
              <w:t>/0.25，40</w:t>
            </w:r>
            <w:r>
              <w:rPr>
                <w:rFonts w:hint="eastAsia" w:ascii="宋体" w:hAnsi="宋体"/>
                <w:color w:val="auto"/>
                <w:sz w:val="24"/>
              </w:rPr>
              <w:t>×</w:t>
            </w:r>
            <w:r>
              <w:rPr>
                <w:rFonts w:hint="eastAsia" w:ascii="宋体" w:hAnsi="宋体" w:eastAsia="宋体" w:cs="宋体"/>
                <w:color w:val="auto"/>
                <w:kern w:val="2"/>
                <w:sz w:val="24"/>
                <w:szCs w:val="24"/>
                <w:lang w:val="en-US" w:eastAsia="zh-CN" w:bidi="ar"/>
              </w:rPr>
              <w:t>/0.65</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bidi="ar"/>
              </w:rPr>
              <w:t>100</w:t>
            </w:r>
            <w:r>
              <w:rPr>
                <w:rFonts w:hint="eastAsia" w:ascii="宋体" w:hAnsi="宋体"/>
                <w:color w:val="auto"/>
                <w:sz w:val="24"/>
              </w:rPr>
              <w:t>×</w:t>
            </w:r>
            <w:r>
              <w:rPr>
                <w:rFonts w:hint="eastAsia" w:ascii="宋体" w:hAnsi="宋体" w:eastAsia="宋体" w:cs="宋体"/>
                <w:color w:val="auto"/>
                <w:kern w:val="0"/>
                <w:sz w:val="24"/>
                <w:szCs w:val="24"/>
                <w:lang w:val="en-US" w:eastAsia="zh-CN" w:bidi="ar"/>
              </w:rPr>
              <w:t>(油)。</w:t>
            </w:r>
            <w:r>
              <w:rPr>
                <w:rFonts w:hint="eastAsia" w:ascii="宋体" w:hAnsi="宋体"/>
                <w:color w:val="auto"/>
                <w:sz w:val="24"/>
              </w:rPr>
              <w:t>可切换明场、荧光</w:t>
            </w:r>
            <w:r>
              <w:rPr>
                <w:rFonts w:hint="eastAsia" w:ascii="宋体" w:hAnsi="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r>
              <w:rPr>
                <w:rFonts w:hint="eastAsia" w:ascii="宋体" w:hAnsi="宋体"/>
                <w:b/>
                <w:color w:val="auto"/>
                <w:sz w:val="24"/>
              </w:rPr>
              <w:t>▲</w:t>
            </w:r>
            <w:r>
              <w:rPr>
                <w:rFonts w:hint="eastAsia" w:ascii="宋体" w:hAnsi="宋体"/>
                <w:b/>
                <w:color w:val="auto"/>
                <w:kern w:val="0"/>
                <w:sz w:val="24"/>
              </w:rPr>
              <w:t>30</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荧光照明装置</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eastAsia="宋体" w:cs="宋体"/>
                <w:color w:val="auto"/>
                <w:kern w:val="2"/>
                <w:sz w:val="24"/>
                <w:szCs w:val="24"/>
                <w:lang w:val="en-US" w:eastAsia="zh-CN" w:bidi="ar"/>
              </w:rPr>
              <w:t>B、G LED激发光源</w:t>
            </w:r>
            <w:r>
              <w:rPr>
                <w:rFonts w:hint="eastAsia" w:ascii="宋体" w:hAnsi="宋体" w:eastAsia="宋体" w:cs="宋体"/>
                <w:color w:val="auto"/>
                <w:sz w:val="24"/>
                <w:szCs w:val="24"/>
                <w:lang w:val="en-US" w:eastAsia="zh-CN"/>
              </w:rPr>
              <w:t>。</w:t>
            </w:r>
            <w:r>
              <w:rPr>
                <w:rFonts w:hint="eastAsia" w:ascii="宋体" w:hAnsi="宋体"/>
                <w:color w:val="auto"/>
                <w:sz w:val="24"/>
              </w:rPr>
              <w:t>视场光阑可调。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sz w:val="24"/>
              </w:rPr>
            </w:pPr>
            <w:r>
              <w:rPr>
                <w:rFonts w:hint="eastAsia" w:ascii="宋体" w:hAnsi="宋体"/>
                <w:b/>
                <w:color w:val="auto"/>
                <w:sz w:val="24"/>
              </w:rPr>
              <w:t>▲</w:t>
            </w:r>
            <w:r>
              <w:rPr>
                <w:rFonts w:hint="eastAsia" w:ascii="宋体" w:hAnsi="宋体"/>
                <w:b/>
                <w:color w:val="auto"/>
                <w:kern w:val="0"/>
                <w:sz w:val="24"/>
              </w:rPr>
              <w:t>31</w:t>
            </w:r>
          </w:p>
        </w:tc>
        <w:tc>
          <w:tcPr>
            <w:tcW w:w="1342" w:type="pct"/>
            <w:shd w:val="clear" w:color="auto" w:fill="FFFFFF"/>
            <w:noWrap w:val="0"/>
            <w:vAlign w:val="center"/>
          </w:tcPr>
          <w:p>
            <w:pPr>
              <w:widowControl/>
              <w:spacing w:line="440" w:lineRule="exact"/>
              <w:jc w:val="center"/>
              <w:rPr>
                <w:rFonts w:hint="default" w:ascii="宋体" w:hAnsi="宋体"/>
                <w:color w:val="auto"/>
                <w:sz w:val="24"/>
                <w:lang w:val="en-US"/>
              </w:rPr>
            </w:pPr>
            <w:r>
              <w:rPr>
                <w:rFonts w:hint="eastAsia" w:ascii="宋体" w:hAnsi="宋体" w:eastAsia="宋体" w:cs="宋体"/>
                <w:color w:val="auto"/>
                <w:kern w:val="2"/>
                <w:sz w:val="24"/>
                <w:szCs w:val="24"/>
                <w:lang w:val="en-US" w:eastAsia="zh-CN" w:bidi="ar"/>
              </w:rPr>
              <w:t>双荧光模块切换方式</w:t>
            </w:r>
          </w:p>
        </w:tc>
        <w:tc>
          <w:tcPr>
            <w:tcW w:w="3037" w:type="pct"/>
            <w:gridSpan w:val="2"/>
            <w:shd w:val="clear" w:color="auto" w:fill="FFFFFF"/>
            <w:noWrap w:val="0"/>
            <w:vAlign w:val="center"/>
          </w:tcPr>
          <w:p>
            <w:pPr>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kern w:val="0"/>
                <w:sz w:val="24"/>
              </w:rPr>
              <w:t>3</w:t>
            </w:r>
            <w:r>
              <w:rPr>
                <w:rFonts w:hint="eastAsia" w:ascii="宋体" w:hAnsi="宋体"/>
                <w:b/>
                <w:color w:val="auto"/>
                <w:kern w:val="0"/>
                <w:sz w:val="24"/>
                <w:lang w:val="en-US" w:eastAsia="zh-CN"/>
              </w:rPr>
              <w:t>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eastAsia="宋体" w:cs="宋体"/>
                <w:color w:val="auto"/>
                <w:kern w:val="2"/>
                <w:sz w:val="24"/>
                <w:szCs w:val="24"/>
                <w:lang w:val="en-US" w:eastAsia="zh-CN" w:bidi="ar"/>
              </w:rPr>
              <w:t>荧光激发滤光片组</w:t>
            </w:r>
          </w:p>
        </w:tc>
        <w:tc>
          <w:tcPr>
            <w:tcW w:w="3037" w:type="pct"/>
            <w:gridSpan w:val="2"/>
            <w:shd w:val="clear" w:color="auto" w:fill="FFFFFF"/>
            <w:noWrap w:val="0"/>
            <w:vAlign w:val="center"/>
          </w:tcPr>
          <w:p>
            <w:pPr>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紫外（UV）EF：320-380nm，BF：420nm。</w:t>
            </w:r>
          </w:p>
          <w:p>
            <w:pPr>
              <w:jc w:val="both"/>
              <w:rPr>
                <w:rFonts w:hint="eastAsia" w:ascii="宋体" w:hAnsi="宋体"/>
                <w:color w:val="auto"/>
                <w:sz w:val="24"/>
              </w:rPr>
            </w:pPr>
            <w:r>
              <w:rPr>
                <w:rFonts w:hint="eastAsia" w:ascii="宋体" w:hAnsi="宋体" w:eastAsia="宋体" w:cs="宋体"/>
                <w:color w:val="auto"/>
                <w:kern w:val="2"/>
                <w:sz w:val="24"/>
                <w:szCs w:val="24"/>
                <w:lang w:val="en-US" w:eastAsia="zh-CN" w:bidi="ar"/>
              </w:rPr>
              <w:t>蓝（B）EF：450-490nm，BF：520nm。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szCs w:val="24"/>
                <w:lang w:val="en-US" w:eastAsia="zh-CN" w:bidi="ar-SA"/>
              </w:rPr>
            </w:pPr>
            <w:r>
              <w:rPr>
                <w:rFonts w:hint="eastAsia" w:ascii="宋体" w:hAnsi="宋体"/>
                <w:b/>
                <w:color w:val="auto"/>
                <w:kern w:val="0"/>
                <w:sz w:val="24"/>
              </w:rPr>
              <w:t>33</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换镜转盘</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四孔(内向式滚珠内定位)。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szCs w:val="24"/>
                <w:lang w:val="en-US" w:eastAsia="zh-CN" w:bidi="ar-SA"/>
              </w:rPr>
            </w:pPr>
            <w:r>
              <w:rPr>
                <w:rFonts w:hint="eastAsia" w:ascii="宋体" w:hAnsi="宋体"/>
                <w:b/>
                <w:color w:val="auto"/>
                <w:kern w:val="0"/>
                <w:sz w:val="24"/>
              </w:rPr>
              <w:t>34</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视场数</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20</w:t>
            </w:r>
            <w:r>
              <w:rPr>
                <w:rFonts w:hint="eastAsia" w:ascii="宋体" w:hAnsi="宋体"/>
                <w:color w:val="auto"/>
                <w:sz w:val="24"/>
                <w:lang w:val="en-US" w:eastAsia="zh-CN"/>
              </w:rPr>
              <w:t>个</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szCs w:val="24"/>
                <w:lang w:val="en-US" w:eastAsia="zh-CN" w:bidi="ar-SA"/>
              </w:rPr>
            </w:pPr>
            <w:r>
              <w:rPr>
                <w:rFonts w:hint="eastAsia" w:ascii="宋体" w:hAnsi="宋体"/>
                <w:b/>
                <w:color w:val="auto"/>
                <w:kern w:val="0"/>
                <w:sz w:val="24"/>
              </w:rPr>
              <w:t>35</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倾角</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镜筒倾角为30°。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szCs w:val="24"/>
                <w:lang w:val="en-US" w:eastAsia="zh-CN" w:bidi="ar-SA"/>
              </w:rPr>
            </w:pPr>
            <w:r>
              <w:rPr>
                <w:rFonts w:hint="eastAsia" w:ascii="宋体" w:hAnsi="宋体"/>
                <w:b/>
                <w:color w:val="auto"/>
                <w:kern w:val="0"/>
                <w:sz w:val="24"/>
              </w:rPr>
              <w:t>36</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瞳间距</w:t>
            </w:r>
          </w:p>
        </w:tc>
        <w:tc>
          <w:tcPr>
            <w:tcW w:w="3037"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eastAsia="宋体" w:cs="宋体"/>
                <w:color w:val="auto"/>
                <w:kern w:val="2"/>
                <w:sz w:val="24"/>
                <w:szCs w:val="24"/>
                <w:lang w:val="en-US" w:eastAsia="zh-CN" w:bidi="ar"/>
              </w:rPr>
              <w:t>50-70mm。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szCs w:val="24"/>
                <w:lang w:val="en-US" w:eastAsia="zh-CN" w:bidi="ar-SA"/>
              </w:rPr>
            </w:pPr>
            <w:r>
              <w:rPr>
                <w:rFonts w:hint="eastAsia" w:ascii="宋体" w:hAnsi="宋体"/>
                <w:b/>
                <w:color w:val="auto"/>
                <w:kern w:val="0"/>
                <w:sz w:val="24"/>
              </w:rPr>
              <w:t>3</w:t>
            </w:r>
            <w:r>
              <w:rPr>
                <w:rFonts w:hint="eastAsia" w:ascii="宋体" w:hAnsi="宋体"/>
                <w:b/>
                <w:color w:val="auto"/>
                <w:kern w:val="0"/>
                <w:sz w:val="24"/>
                <w:lang w:val="en-US" w:eastAsia="zh-CN"/>
              </w:rPr>
              <w:t>7</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color w:val="auto"/>
                <w:sz w:val="24"/>
              </w:rPr>
              <w:t>聚光镜</w:t>
            </w:r>
          </w:p>
        </w:tc>
        <w:tc>
          <w:tcPr>
            <w:tcW w:w="3037" w:type="pct"/>
            <w:gridSpan w:val="2"/>
            <w:shd w:val="clear" w:color="auto" w:fill="FFFFFF"/>
            <w:noWrap w:val="0"/>
            <w:vAlign w:val="center"/>
          </w:tcPr>
          <w:p>
            <w:pPr>
              <w:jc w:val="both"/>
              <w:rPr>
                <w:rFonts w:hint="eastAsia" w:ascii="宋体" w:hAnsi="宋体"/>
                <w:color w:val="auto"/>
                <w:kern w:val="2"/>
                <w:sz w:val="24"/>
                <w:szCs w:val="24"/>
                <w:lang w:val="en-US" w:eastAsia="zh-CN" w:bidi="ar-SA"/>
              </w:rPr>
            </w:pPr>
            <w:r>
              <w:rPr>
                <w:rFonts w:hint="eastAsia" w:ascii="宋体" w:hAnsi="宋体"/>
                <w:color w:val="auto"/>
                <w:sz w:val="24"/>
              </w:rPr>
              <w:t>阿贝聚光镜，内置日光滤色片，数值孔径1.25（浸油时），内装式孔径光阑。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szCs w:val="24"/>
                <w:lang w:val="en-US" w:eastAsia="zh-CN" w:bidi="ar-SA"/>
              </w:rPr>
            </w:pPr>
            <w:r>
              <w:rPr>
                <w:rFonts w:hint="eastAsia" w:ascii="宋体" w:hAnsi="宋体"/>
                <w:b/>
                <w:color w:val="auto"/>
                <w:kern w:val="0"/>
                <w:sz w:val="24"/>
                <w:lang w:val="en-US" w:eastAsia="zh-CN"/>
              </w:rPr>
              <w:t>38</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color w:val="auto"/>
                <w:sz w:val="24"/>
              </w:rPr>
              <w:t>物镜</w:t>
            </w:r>
          </w:p>
        </w:tc>
        <w:tc>
          <w:tcPr>
            <w:tcW w:w="3037" w:type="pct"/>
            <w:gridSpan w:val="2"/>
            <w:shd w:val="clear" w:color="auto" w:fill="FFFFFF"/>
            <w:noWrap w:val="0"/>
            <w:vAlign w:val="center"/>
          </w:tcPr>
          <w:p>
            <w:pPr>
              <w:jc w:val="both"/>
              <w:rPr>
                <w:rFonts w:hint="eastAsia" w:ascii="宋体" w:hAnsi="宋体"/>
                <w:color w:val="auto"/>
                <w:kern w:val="2"/>
                <w:sz w:val="24"/>
                <w:szCs w:val="24"/>
                <w:lang w:val="en-US" w:eastAsia="zh-CN" w:bidi="ar-SA"/>
              </w:rPr>
            </w:pPr>
            <w:r>
              <w:rPr>
                <w:rFonts w:hint="eastAsia" w:ascii="宋体" w:hAnsi="宋体"/>
                <w:color w:val="auto"/>
                <w:sz w:val="24"/>
              </w:rPr>
              <w:t>平场消色差物镜4×、10×、40×、100×。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szCs w:val="24"/>
                <w:lang w:val="en-US" w:eastAsia="zh-CN" w:bidi="ar-SA"/>
              </w:rPr>
            </w:pPr>
            <w:r>
              <w:rPr>
                <w:rFonts w:hint="eastAsia" w:ascii="宋体" w:hAnsi="宋体" w:eastAsia="宋体"/>
                <w:b/>
                <w:color w:val="auto"/>
                <w:kern w:val="0"/>
                <w:sz w:val="24"/>
                <w:lang w:val="en-US" w:eastAsia="zh-CN"/>
              </w:rPr>
              <w:t>39</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color w:val="auto"/>
                <w:sz w:val="24"/>
              </w:rPr>
              <w:t>目镜</w:t>
            </w:r>
          </w:p>
        </w:tc>
        <w:tc>
          <w:tcPr>
            <w:tcW w:w="3037" w:type="pct"/>
            <w:gridSpan w:val="2"/>
            <w:shd w:val="clear" w:color="auto" w:fill="FFFFFF"/>
            <w:noWrap w:val="0"/>
            <w:vAlign w:val="center"/>
          </w:tcPr>
          <w:p>
            <w:pPr>
              <w:jc w:val="both"/>
              <w:rPr>
                <w:rFonts w:hint="default" w:ascii="宋体" w:hAnsi="宋体"/>
                <w:color w:val="auto"/>
                <w:kern w:val="2"/>
                <w:sz w:val="24"/>
                <w:szCs w:val="24"/>
                <w:lang w:val="en-US" w:eastAsia="zh-CN" w:bidi="ar-SA"/>
              </w:rPr>
            </w:pPr>
            <w:r>
              <w:rPr>
                <w:rFonts w:hint="eastAsia" w:ascii="宋体" w:hAnsi="宋体"/>
                <w:color w:val="auto"/>
                <w:sz w:val="24"/>
              </w:rPr>
              <w:t>平场宽视野目镜WF10×(Φ2</w:t>
            </w:r>
            <w:r>
              <w:rPr>
                <w:rFonts w:hint="eastAsia" w:ascii="宋体" w:hAnsi="宋体"/>
                <w:color w:val="auto"/>
                <w:sz w:val="24"/>
                <w:lang w:val="en-US" w:eastAsia="zh-CN"/>
              </w:rPr>
              <w:t>0</w:t>
            </w:r>
            <w:r>
              <w:rPr>
                <w:rFonts w:hint="eastAsia" w:ascii="宋体" w:hAnsi="宋体"/>
                <w:color w:val="auto"/>
                <w:sz w:val="24"/>
              </w:rPr>
              <w:t>mm)。</w:t>
            </w:r>
            <w:r>
              <w:rPr>
                <w:rFonts w:hint="eastAsia" w:ascii="宋体" w:hAnsi="宋体" w:eastAsia="宋体" w:cs="宋体"/>
                <w:color w:val="auto"/>
                <w:kern w:val="2"/>
                <w:sz w:val="24"/>
                <w:szCs w:val="24"/>
                <w:lang w:val="en-US" w:eastAsia="zh-CN"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szCs w:val="24"/>
                <w:lang w:val="en-US" w:eastAsia="zh-CN" w:bidi="ar-SA"/>
              </w:rPr>
            </w:pPr>
            <w:r>
              <w:rPr>
                <w:rFonts w:hint="eastAsia" w:ascii="宋体" w:hAnsi="宋体"/>
                <w:b/>
                <w:color w:val="auto"/>
                <w:sz w:val="24"/>
              </w:rPr>
              <w:t>▲</w:t>
            </w:r>
            <w:r>
              <w:rPr>
                <w:rFonts w:hint="eastAsia" w:ascii="宋体" w:hAnsi="宋体"/>
                <w:b/>
                <w:color w:val="auto"/>
                <w:kern w:val="0"/>
                <w:sz w:val="24"/>
              </w:rPr>
              <w:t>4</w:t>
            </w:r>
            <w:r>
              <w:rPr>
                <w:rFonts w:hint="eastAsia" w:ascii="宋体" w:hAnsi="宋体"/>
                <w:b/>
                <w:color w:val="auto"/>
                <w:kern w:val="0"/>
                <w:sz w:val="24"/>
                <w:lang w:val="en-US" w:eastAsia="zh-CN"/>
              </w:rPr>
              <w:t>0</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bCs/>
                <w:color w:val="auto"/>
                <w:sz w:val="24"/>
              </w:rPr>
              <w:t>观察系统</w:t>
            </w:r>
          </w:p>
        </w:tc>
        <w:tc>
          <w:tcPr>
            <w:tcW w:w="3037" w:type="pct"/>
            <w:gridSpan w:val="2"/>
            <w:shd w:val="clear" w:color="auto" w:fill="FFFFFF"/>
            <w:noWrap w:val="0"/>
            <w:vAlign w:val="center"/>
          </w:tcPr>
          <w:p>
            <w:pPr>
              <w:jc w:val="both"/>
              <w:rPr>
                <w:rFonts w:hint="eastAsia" w:ascii="宋体" w:hAnsi="宋体"/>
                <w:color w:val="auto"/>
                <w:kern w:val="2"/>
                <w:sz w:val="24"/>
                <w:szCs w:val="24"/>
                <w:lang w:val="en-US" w:eastAsia="zh-CN" w:bidi="ar-SA"/>
              </w:rPr>
            </w:pPr>
            <w:r>
              <w:rPr>
                <w:rFonts w:hint="eastAsia" w:ascii="宋体" w:hAnsi="宋体"/>
                <w:color w:val="auto"/>
                <w:sz w:val="24"/>
              </w:rPr>
              <w:t>三目观察镜筒，目视观察与显微摄影同步且无需切换，摄影时可100%通光。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仿宋"/>
                <w:b/>
                <w:color w:val="auto"/>
                <w:kern w:val="0"/>
                <w:sz w:val="24"/>
                <w:szCs w:val="24"/>
                <w:lang w:val="en-US" w:eastAsia="zh-CN" w:bidi="ar-SA"/>
              </w:rPr>
            </w:pPr>
            <w:r>
              <w:rPr>
                <w:rFonts w:hint="eastAsia" w:ascii="宋体" w:hAnsi="宋体"/>
                <w:b/>
                <w:color w:val="auto"/>
                <w:sz w:val="24"/>
              </w:rPr>
              <w:t>▲</w:t>
            </w:r>
            <w:r>
              <w:rPr>
                <w:rFonts w:hint="eastAsia" w:ascii="宋体" w:hAnsi="宋体" w:eastAsia="仿宋"/>
                <w:b/>
                <w:color w:val="auto"/>
                <w:kern w:val="0"/>
                <w:sz w:val="24"/>
                <w:lang w:val="en-US" w:eastAsia="zh-CN"/>
              </w:rPr>
              <w:t>41</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color w:val="auto"/>
                <w:sz w:val="24"/>
              </w:rPr>
              <w:t>载物台</w:t>
            </w:r>
          </w:p>
        </w:tc>
        <w:tc>
          <w:tcPr>
            <w:tcW w:w="3037" w:type="pct"/>
            <w:gridSpan w:val="2"/>
            <w:shd w:val="clear" w:color="auto" w:fill="FFFFFF"/>
            <w:noWrap w:val="0"/>
            <w:vAlign w:val="center"/>
          </w:tcPr>
          <w:p>
            <w:pPr>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全自动载物台。90mm×90mm。移动范围: 20mm×20mm。</w:t>
            </w:r>
          </w:p>
          <w:p>
            <w:pPr>
              <w:pStyle w:val="4"/>
              <w:rPr>
                <w:rFonts w:hint="eastAsia" w:ascii="Calibri" w:hAnsi="Calibri"/>
                <w:color w:val="auto"/>
                <w:kern w:val="2"/>
                <w:sz w:val="21"/>
                <w:szCs w:val="24"/>
                <w:lang w:val="en-US" w:eastAsia="zh-CN" w:bidi="ar-SA"/>
              </w:rPr>
            </w:pPr>
            <w:r>
              <w:rPr>
                <w:rFonts w:hint="eastAsia" w:ascii="宋体" w:hAnsi="宋体" w:eastAsia="宋体" w:cs="宋体"/>
                <w:color w:val="auto"/>
                <w:kern w:val="2"/>
                <w:sz w:val="24"/>
                <w:szCs w:val="24"/>
                <w:lang w:val="en-US" w:eastAsia="zh-CN" w:bidi="ar"/>
              </w:rPr>
              <w:t>可升级多玻片全自动载物台。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仿宋"/>
                <w:b/>
                <w:color w:val="auto"/>
                <w:kern w:val="0"/>
                <w:sz w:val="24"/>
                <w:szCs w:val="24"/>
                <w:lang w:val="en-US" w:eastAsia="zh-CN" w:bidi="ar-SA"/>
              </w:rPr>
            </w:pPr>
            <w:r>
              <w:rPr>
                <w:rFonts w:hint="eastAsia" w:ascii="宋体" w:hAnsi="宋体"/>
                <w:b/>
                <w:color w:val="auto"/>
                <w:sz w:val="24"/>
              </w:rPr>
              <w:t>▲</w:t>
            </w:r>
            <w:r>
              <w:rPr>
                <w:rFonts w:hint="eastAsia" w:ascii="宋体" w:hAnsi="宋体" w:eastAsia="仿宋"/>
                <w:b/>
                <w:color w:val="auto"/>
                <w:kern w:val="0"/>
                <w:sz w:val="24"/>
                <w:lang w:val="en-US" w:eastAsia="zh-CN"/>
              </w:rPr>
              <w:t>42</w:t>
            </w:r>
          </w:p>
        </w:tc>
        <w:tc>
          <w:tcPr>
            <w:tcW w:w="1342" w:type="pct"/>
            <w:shd w:val="clear" w:color="auto" w:fill="FFFFFF"/>
            <w:noWrap w:val="0"/>
            <w:vAlign w:val="center"/>
          </w:tcPr>
          <w:p>
            <w:pPr>
              <w:widowControl/>
              <w:spacing w:line="440" w:lineRule="exact"/>
              <w:jc w:val="center"/>
              <w:rPr>
                <w:rFonts w:hint="eastAsia" w:ascii="宋体" w:hAnsi="宋体"/>
                <w:color w:val="auto"/>
                <w:kern w:val="2"/>
                <w:sz w:val="24"/>
                <w:szCs w:val="24"/>
                <w:lang w:val="en-US" w:eastAsia="zh-CN" w:bidi="ar-SA"/>
              </w:rPr>
            </w:pPr>
            <w:r>
              <w:rPr>
                <w:rFonts w:hint="eastAsia" w:ascii="宋体" w:hAnsi="宋体"/>
                <w:color w:val="auto"/>
                <w:sz w:val="24"/>
              </w:rPr>
              <w:t>调焦系统</w:t>
            </w:r>
          </w:p>
        </w:tc>
        <w:tc>
          <w:tcPr>
            <w:tcW w:w="3037" w:type="pct"/>
            <w:gridSpan w:val="2"/>
            <w:shd w:val="clear" w:color="auto" w:fill="FFFFFF"/>
            <w:noWrap w:val="0"/>
            <w:vAlign w:val="center"/>
          </w:tcPr>
          <w:p>
            <w:pPr>
              <w:jc w:val="both"/>
              <w:rPr>
                <w:rFonts w:hint="eastAsia" w:ascii="宋体" w:hAnsi="宋体"/>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自动装置自动对焦。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仿宋" w:hAnsi="仿宋" w:eastAsia="仿宋" w:cs="仿宋"/>
                <w:b/>
                <w:color w:val="auto"/>
                <w:kern w:val="2"/>
                <w:sz w:val="24"/>
                <w:szCs w:val="24"/>
                <w:lang w:val="en-US" w:eastAsia="zh-CN" w:bidi="ar-SA"/>
              </w:rPr>
            </w:pPr>
            <w:r>
              <w:rPr>
                <w:rFonts w:hint="eastAsia" w:ascii="宋体" w:hAnsi="宋体"/>
                <w:b/>
                <w:color w:val="auto"/>
                <w:sz w:val="24"/>
              </w:rPr>
              <w:t>▲</w:t>
            </w:r>
            <w:r>
              <w:rPr>
                <w:rFonts w:hint="eastAsia" w:ascii="宋体" w:hAnsi="宋体" w:eastAsia="宋体" w:cs="宋体"/>
                <w:color w:val="auto"/>
                <w:kern w:val="0"/>
                <w:sz w:val="24"/>
                <w:szCs w:val="24"/>
                <w:lang w:val="en-US" w:eastAsia="zh-CN" w:bidi="ar"/>
              </w:rPr>
              <w:t>43</w:t>
            </w:r>
          </w:p>
        </w:tc>
        <w:tc>
          <w:tcPr>
            <w:tcW w:w="1342" w:type="pct"/>
            <w:shd w:val="clear" w:color="auto" w:fill="FFFFFF"/>
            <w:noWrap w:val="0"/>
            <w:vAlign w:val="center"/>
          </w:tcPr>
          <w:p>
            <w:pPr>
              <w:widowControl/>
              <w:spacing w:line="440" w:lineRule="exact"/>
              <w:jc w:val="center"/>
              <w:rPr>
                <w:rFonts w:hint="eastAsia" w:ascii="宋体" w:hAnsi="宋体" w:eastAsia="宋体"/>
                <w:color w:val="auto"/>
                <w:kern w:val="2"/>
                <w:sz w:val="24"/>
                <w:szCs w:val="24"/>
                <w:lang w:val="en-US" w:eastAsia="zh-CN" w:bidi="ar-SA"/>
              </w:rPr>
            </w:pPr>
            <w:r>
              <w:rPr>
                <w:rFonts w:hint="eastAsia" w:ascii="宋体" w:hAnsi="宋体"/>
                <w:color w:val="auto"/>
                <w:sz w:val="24"/>
                <w:lang w:val="en-US" w:eastAsia="zh-CN"/>
              </w:rPr>
              <w:t>图像采集</w:t>
            </w:r>
          </w:p>
        </w:tc>
        <w:tc>
          <w:tcPr>
            <w:tcW w:w="3037" w:type="pct"/>
            <w:gridSpan w:val="2"/>
            <w:shd w:val="clear" w:color="auto" w:fill="FFFFFF"/>
            <w:noWrap w:val="0"/>
            <w:vAlign w:val="center"/>
          </w:tcPr>
          <w:p>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自动全过程逐行多次对焦扫描、自动采集60～160张图片。确保图片清晰，保证结果准确。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4</w:t>
            </w:r>
          </w:p>
        </w:tc>
        <w:tc>
          <w:tcPr>
            <w:tcW w:w="1342" w:type="pct"/>
            <w:shd w:val="clear" w:color="auto" w:fill="FFFFFF"/>
            <w:noWrap w:val="0"/>
            <w:vAlign w:val="center"/>
          </w:tcPr>
          <w:p>
            <w:pPr>
              <w:widowControl/>
              <w:spacing w:line="440" w:lineRule="exact"/>
              <w:jc w:val="center"/>
              <w:rPr>
                <w:rFonts w:hint="default" w:ascii="宋体" w:hAnsi="宋体"/>
                <w:bCs/>
                <w:color w:val="auto"/>
                <w:kern w:val="2"/>
                <w:sz w:val="24"/>
                <w:szCs w:val="24"/>
                <w:lang w:val="en-US" w:eastAsia="zh-CN" w:bidi="ar-SA"/>
              </w:rPr>
            </w:pPr>
            <w:r>
              <w:rPr>
                <w:rFonts w:hint="eastAsia" w:ascii="宋体" w:hAnsi="宋体"/>
                <w:bCs/>
                <w:color w:val="auto"/>
                <w:kern w:val="2"/>
                <w:sz w:val="24"/>
                <w:szCs w:val="24"/>
                <w:lang w:val="en-US" w:eastAsia="zh-CN" w:bidi="ar-SA"/>
              </w:rPr>
              <w:t>图像采集智能化</w:t>
            </w:r>
          </w:p>
        </w:tc>
        <w:tc>
          <w:tcPr>
            <w:tcW w:w="3037" w:type="pct"/>
            <w:gridSpan w:val="2"/>
            <w:shd w:val="clear" w:color="auto" w:fill="FFFFFF"/>
            <w:noWrap w:val="0"/>
            <w:vAlign w:val="center"/>
          </w:tcPr>
          <w:p>
            <w:pPr>
              <w:widowControl/>
              <w:spacing w:line="440" w:lineRule="exact"/>
              <w:jc w:val="both"/>
              <w:rPr>
                <w:rFonts w:hint="eastAsia" w:ascii="宋体" w:hAnsi="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在微机控制下，一健完成对焦、扫描、拍照等一系列步骤。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5</w:t>
            </w:r>
          </w:p>
        </w:tc>
        <w:tc>
          <w:tcPr>
            <w:tcW w:w="1342" w:type="pct"/>
            <w:shd w:val="clear" w:color="auto" w:fill="FFFFFF"/>
            <w:noWrap w:val="0"/>
            <w:vAlign w:val="center"/>
          </w:tcPr>
          <w:p>
            <w:pPr>
              <w:widowControl/>
              <w:spacing w:line="440" w:lineRule="exact"/>
              <w:jc w:val="center"/>
              <w:rPr>
                <w:rFonts w:hint="default" w:ascii="宋体" w:hAnsi="宋体"/>
                <w:bCs/>
                <w:color w:val="auto"/>
                <w:kern w:val="2"/>
                <w:sz w:val="24"/>
                <w:szCs w:val="24"/>
                <w:lang w:val="en-US" w:eastAsia="zh-CN" w:bidi="ar-SA"/>
              </w:rPr>
            </w:pPr>
            <w:r>
              <w:rPr>
                <w:rFonts w:hint="eastAsia" w:ascii="宋体" w:hAnsi="宋体"/>
                <w:bCs/>
                <w:color w:val="auto"/>
                <w:kern w:val="2"/>
                <w:sz w:val="24"/>
                <w:szCs w:val="24"/>
                <w:lang w:val="en-US" w:eastAsia="zh-CN" w:bidi="ar-SA"/>
              </w:rPr>
              <w:t>AI阅片（真菌）</w:t>
            </w:r>
          </w:p>
        </w:tc>
        <w:tc>
          <w:tcPr>
            <w:tcW w:w="3037" w:type="pct"/>
            <w:gridSpan w:val="2"/>
            <w:shd w:val="clear" w:color="auto" w:fill="FFFFFF"/>
            <w:noWrap w:val="0"/>
            <w:vAlign w:val="center"/>
          </w:tcPr>
          <w:p>
            <w:pPr>
              <w:widowControl/>
              <w:spacing w:line="440" w:lineRule="exact"/>
              <w:jc w:val="both"/>
              <w:rPr>
                <w:rFonts w:hint="default" w:ascii="宋体" w:hAnsi="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自动识别镜下真菌菌丝、真菌孢子，统计数量。准确率高。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6</w:t>
            </w:r>
          </w:p>
        </w:tc>
        <w:tc>
          <w:tcPr>
            <w:tcW w:w="1342" w:type="pct"/>
            <w:shd w:val="clear" w:color="auto" w:fill="FFFFFF"/>
            <w:noWrap w:val="0"/>
            <w:vAlign w:val="center"/>
          </w:tcPr>
          <w:p>
            <w:pPr>
              <w:widowControl/>
              <w:spacing w:line="440" w:lineRule="exact"/>
              <w:jc w:val="center"/>
              <w:rPr>
                <w:rFonts w:hint="eastAsia" w:ascii="宋体" w:hAnsi="宋体"/>
                <w:bCs/>
                <w:color w:val="auto"/>
                <w:kern w:val="2"/>
                <w:sz w:val="24"/>
                <w:szCs w:val="24"/>
                <w:lang w:val="en-US" w:eastAsia="zh-CN" w:bidi="ar-SA"/>
              </w:rPr>
            </w:pPr>
            <w:r>
              <w:rPr>
                <w:rFonts w:hint="eastAsia" w:ascii="宋体" w:hAnsi="宋体"/>
                <w:bCs/>
                <w:color w:val="auto"/>
                <w:kern w:val="2"/>
                <w:sz w:val="24"/>
                <w:szCs w:val="24"/>
                <w:lang w:val="en-US" w:eastAsia="zh-CN" w:bidi="ar-SA"/>
              </w:rPr>
              <w:t>AI阅片（阴道微生态）</w:t>
            </w:r>
          </w:p>
        </w:tc>
        <w:tc>
          <w:tcPr>
            <w:tcW w:w="3037" w:type="pct"/>
            <w:gridSpan w:val="2"/>
            <w:shd w:val="clear" w:color="auto" w:fill="FFFFFF"/>
            <w:noWrap w:val="0"/>
            <w:vAlign w:val="center"/>
          </w:tcPr>
          <w:p>
            <w:pPr>
              <w:widowControl/>
              <w:spacing w:line="440" w:lineRule="exact"/>
              <w:jc w:val="both"/>
              <w:rPr>
                <w:rFonts w:hint="eastAsia" w:ascii="宋体" w:hAnsi="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全面评价阴道微生态环境。准确率高。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47</w:t>
            </w:r>
          </w:p>
        </w:tc>
        <w:tc>
          <w:tcPr>
            <w:tcW w:w="1342" w:type="pct"/>
            <w:shd w:val="clear" w:color="auto" w:fill="FFFFFF"/>
            <w:noWrap w:val="0"/>
            <w:vAlign w:val="center"/>
          </w:tcPr>
          <w:p>
            <w:pPr>
              <w:widowControl/>
              <w:spacing w:line="440" w:lineRule="exact"/>
              <w:jc w:val="center"/>
              <w:rPr>
                <w:rFonts w:hint="eastAsia" w:ascii="宋体" w:hAnsi="宋体" w:eastAsia="宋体"/>
                <w:bCs/>
                <w:color w:val="auto"/>
                <w:kern w:val="2"/>
                <w:sz w:val="24"/>
                <w:szCs w:val="24"/>
                <w:lang w:val="en-US" w:eastAsia="zh-CN" w:bidi="ar-SA"/>
              </w:rPr>
            </w:pPr>
            <w:r>
              <w:rPr>
                <w:rFonts w:hint="eastAsia" w:ascii="宋体" w:hAnsi="宋体"/>
                <w:bCs/>
                <w:color w:val="auto"/>
                <w:sz w:val="24"/>
                <w:lang w:val="en-US" w:eastAsia="zh-CN"/>
              </w:rPr>
              <w:t>人工复核功能</w:t>
            </w:r>
          </w:p>
        </w:tc>
        <w:tc>
          <w:tcPr>
            <w:tcW w:w="3037" w:type="pct"/>
            <w:gridSpan w:val="2"/>
            <w:shd w:val="clear" w:color="auto" w:fill="FFFFFF"/>
            <w:noWrap w:val="0"/>
            <w:vAlign w:val="center"/>
          </w:tcPr>
          <w:p>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
              </w:rPr>
              <w:t>可人工复核。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ascii="仿宋" w:hAnsi="仿宋" w:eastAsia="仿宋" w:cs="仿宋"/>
                <w:b/>
                <w:color w:val="auto"/>
                <w:sz w:val="24"/>
              </w:rPr>
            </w:pPr>
            <w:r>
              <w:rPr>
                <w:rFonts w:hint="eastAsia" w:ascii="仿宋" w:hAnsi="仿宋" w:eastAsia="仿宋" w:cs="仿宋"/>
                <w:b/>
                <w:color w:val="auto"/>
                <w:sz w:val="24"/>
              </w:rPr>
              <w:t>48</w:t>
            </w:r>
          </w:p>
        </w:tc>
        <w:tc>
          <w:tcPr>
            <w:tcW w:w="1342" w:type="pct"/>
            <w:shd w:val="clear" w:color="auto" w:fill="FFFFFF"/>
            <w:noWrap w:val="0"/>
            <w:vAlign w:val="center"/>
          </w:tcPr>
          <w:p>
            <w:pPr>
              <w:widowControl/>
              <w:spacing w:line="440" w:lineRule="exact"/>
              <w:jc w:val="center"/>
              <w:rPr>
                <w:rFonts w:hint="eastAsia" w:ascii="宋体" w:hAnsi="宋体"/>
                <w:bCs/>
                <w:color w:val="auto"/>
                <w:sz w:val="24"/>
              </w:rPr>
            </w:pPr>
            <w:r>
              <w:rPr>
                <w:rFonts w:hint="eastAsia" w:ascii="宋体" w:hAnsi="宋体" w:eastAsia="宋体" w:cs="宋体"/>
                <w:color w:val="auto"/>
                <w:kern w:val="2"/>
                <w:sz w:val="24"/>
                <w:szCs w:val="24"/>
                <w:lang w:val="en-US" w:eastAsia="zh-CN" w:bidi="ar"/>
              </w:rPr>
              <w:t>显微镜摄像头</w:t>
            </w:r>
          </w:p>
        </w:tc>
        <w:tc>
          <w:tcPr>
            <w:tcW w:w="3037" w:type="pct"/>
            <w:gridSpan w:val="2"/>
            <w:shd w:val="clear" w:color="auto" w:fill="FFFFFF"/>
            <w:noWrap w:val="0"/>
            <w:vAlign w:val="center"/>
          </w:tcPr>
          <w:p>
            <w:pPr>
              <w:widowControl/>
              <w:spacing w:line="440" w:lineRule="exact"/>
              <w:jc w:val="both"/>
              <w:rPr>
                <w:rFonts w:hint="eastAsia" w:ascii="宋体" w:hAnsi="宋体"/>
                <w:bCs/>
                <w:color w:val="auto"/>
                <w:sz w:val="24"/>
              </w:rPr>
            </w:pPr>
            <w:r>
              <w:rPr>
                <w:rFonts w:hint="eastAsia" w:ascii="宋体" w:hAnsi="宋体" w:eastAsia="宋体" w:cs="宋体"/>
                <w:color w:val="auto"/>
                <w:kern w:val="2"/>
                <w:sz w:val="24"/>
                <w:szCs w:val="24"/>
                <w:lang w:val="en-US" w:eastAsia="zh-CN" w:bidi="ar"/>
              </w:rPr>
              <w:t>有效像素≥600W。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highlight w:val="none"/>
              </w:rPr>
            </w:pPr>
          </w:p>
        </w:tc>
        <w:tc>
          <w:tcPr>
            <w:tcW w:w="4379" w:type="pct"/>
            <w:gridSpan w:val="3"/>
            <w:shd w:val="clear" w:color="auto" w:fill="FFFFFF"/>
            <w:noWrap w:val="0"/>
            <w:vAlign w:val="center"/>
          </w:tcPr>
          <w:p>
            <w:pPr>
              <w:autoSpaceDE w:val="0"/>
              <w:autoSpaceDN w:val="0"/>
              <w:adjustRightInd w:val="0"/>
              <w:jc w:val="center"/>
              <w:rPr>
                <w:rFonts w:hint="eastAsia" w:ascii="宋体" w:hAnsi="宋体"/>
                <w:b/>
                <w:color w:val="auto"/>
                <w:kern w:val="0"/>
                <w:szCs w:val="32"/>
                <w:highlight w:val="none"/>
              </w:rPr>
            </w:pPr>
            <w:r>
              <w:rPr>
                <w:rFonts w:hint="eastAsia" w:ascii="宋体" w:hAnsi="宋体"/>
                <w:b/>
                <w:color w:val="auto"/>
                <w:kern w:val="0"/>
                <w:highlight w:val="none"/>
              </w:rPr>
              <w:t>（二）智能显微成像系统参数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0</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电脑</w:t>
            </w:r>
          </w:p>
        </w:tc>
        <w:tc>
          <w:tcPr>
            <w:tcW w:w="3037" w:type="pct"/>
            <w:gridSpan w:val="2"/>
            <w:shd w:val="clear" w:color="auto" w:fill="FFFFFF"/>
            <w:noWrap w:val="0"/>
            <w:vAlign w:val="center"/>
          </w:tcPr>
          <w:p>
            <w:pPr>
              <w:autoSpaceDE w:val="0"/>
              <w:autoSpaceDN w:val="0"/>
              <w:adjustRightInd w:val="0"/>
              <w:jc w:val="both"/>
              <w:rPr>
                <w:rFonts w:hint="eastAsia" w:ascii="宋体" w:hAnsi="宋体"/>
                <w:color w:val="auto"/>
                <w:kern w:val="0"/>
                <w:sz w:val="24"/>
                <w:highlight w:val="none"/>
              </w:rPr>
            </w:pPr>
            <w:r>
              <w:rPr>
                <w:rFonts w:hint="eastAsia" w:ascii="宋体" w:hAnsi="宋体"/>
                <w:color w:val="auto"/>
                <w:kern w:val="0"/>
                <w:sz w:val="24"/>
                <w:highlight w:val="none"/>
              </w:rPr>
              <w:t>CPU：Intel酷睿i51135G7。</w:t>
            </w:r>
          </w:p>
          <w:p>
            <w:pPr>
              <w:jc w:val="both"/>
              <w:rPr>
                <w:rFonts w:hint="eastAsia" w:ascii="宋体" w:hAnsi="宋体"/>
                <w:color w:val="auto"/>
                <w:sz w:val="24"/>
                <w:highlight w:val="none"/>
              </w:rPr>
            </w:pPr>
            <w:r>
              <w:rPr>
                <w:rFonts w:hint="eastAsia" w:ascii="宋体" w:hAnsi="宋体"/>
                <w:color w:val="auto"/>
                <w:kern w:val="0"/>
                <w:sz w:val="24"/>
                <w:highlight w:val="none"/>
              </w:rPr>
              <w:t>操作系统：预装Windows10</w:t>
            </w:r>
            <w:r>
              <w:rPr>
                <w:rFonts w:hint="eastAsia" w:ascii="宋体" w:hAnsi="宋体"/>
                <w:color w:val="auto"/>
                <w:kern w:val="0"/>
                <w:sz w:val="24"/>
                <w:highlight w:val="none"/>
                <w:lang w:val="en-US" w:eastAsia="zh-CN"/>
              </w:rPr>
              <w:t>/11</w:t>
            </w:r>
            <w:r>
              <w:rPr>
                <w:rFonts w:hint="eastAsia" w:ascii="宋体" w:hAnsi="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1</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主板</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低功耗工业级嵌入式主板，Intel≥四核1.8G。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2</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内存、硬盘</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256GB+1TB混合硬盘（SSD+HDD）</w:t>
            </w:r>
            <w:r>
              <w:rPr>
                <w:rFonts w:hint="eastAsia" w:ascii="宋体" w:hAnsi="宋体"/>
                <w:color w:val="auto"/>
                <w:sz w:val="24"/>
                <w:highlight w:val="none"/>
              </w:rPr>
              <w:t>、</w:t>
            </w:r>
            <w:r>
              <w:rPr>
                <w:rFonts w:hint="eastAsia" w:ascii="宋体" w:hAnsi="宋体"/>
                <w:color w:val="FF0000"/>
                <w:sz w:val="24"/>
                <w:highlight w:val="none"/>
              </w:rPr>
              <w:t>≥</w:t>
            </w:r>
            <w:r>
              <w:rPr>
                <w:rFonts w:hint="eastAsia" w:ascii="宋体" w:hAnsi="宋体"/>
                <w:color w:val="auto"/>
                <w:sz w:val="24"/>
                <w:highlight w:val="none"/>
              </w:rPr>
              <w:t>16G内存</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3</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互联网功能</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内置100M有线以太网口，2.4G、5G双频无线网卡。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54</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视频输出接口</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视频输出：1个VGA输出口、1个HDMI输出口。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eastAsia="zh-CN"/>
              </w:rPr>
            </w:pPr>
            <w:r>
              <w:rPr>
                <w:rFonts w:hint="eastAsia" w:ascii="宋体" w:hAnsi="宋体"/>
                <w:b/>
                <w:color w:val="auto"/>
                <w:kern w:val="0"/>
                <w:sz w:val="24"/>
                <w:highlight w:val="none"/>
              </w:rPr>
              <w:t>5</w:t>
            </w:r>
            <w:r>
              <w:rPr>
                <w:rFonts w:hint="eastAsia" w:ascii="宋体" w:hAnsi="宋体"/>
                <w:b/>
                <w:color w:val="auto"/>
                <w:kern w:val="0"/>
                <w:sz w:val="24"/>
                <w:highlight w:val="none"/>
                <w:lang w:val="en-US" w:eastAsia="zh-CN"/>
              </w:rPr>
              <w:t>5</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显示屏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kern w:val="0"/>
                <w:sz w:val="24"/>
                <w:highlight w:val="none"/>
              </w:rPr>
              <w:t>≥23英寸，≥95%屏占比，防眩光，</w:t>
            </w:r>
            <w:r>
              <w:rPr>
                <w:rFonts w:hint="eastAsia" w:ascii="宋体" w:hAnsi="宋体"/>
                <w:color w:val="auto"/>
                <w:sz w:val="24"/>
                <w:highlight w:val="none"/>
              </w:rPr>
              <w:t>最高分辨率≥1920*1080。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56</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连接线</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提供无线键盘鼠标套件，一根电源线同时解决显微镜和一体化数码摄像系统供电问题。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57</w:t>
            </w:r>
          </w:p>
        </w:tc>
        <w:tc>
          <w:tcPr>
            <w:tcW w:w="1342" w:type="pct"/>
            <w:shd w:val="clear" w:color="auto" w:fill="FFFFFF"/>
            <w:noWrap w:val="0"/>
            <w:vAlign w:val="center"/>
          </w:tcPr>
          <w:p>
            <w:pPr>
              <w:widowControl/>
              <w:spacing w:line="440" w:lineRule="exact"/>
              <w:jc w:val="center"/>
              <w:rPr>
                <w:rFonts w:hint="eastAsia" w:ascii="宋体" w:hAnsi="宋体"/>
                <w:color w:val="auto"/>
                <w:sz w:val="24"/>
                <w:highlight w:val="none"/>
              </w:rPr>
            </w:pPr>
            <w:r>
              <w:rPr>
                <w:rFonts w:hint="eastAsia" w:ascii="宋体" w:hAnsi="宋体"/>
                <w:color w:val="auto"/>
                <w:sz w:val="24"/>
                <w:highlight w:val="none"/>
              </w:rPr>
              <w:t>配备USB接口</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USB接口：≥2个USB2.0高速接口，可外接键盘、鼠标及USB存储。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lang w:val="en-US" w:eastAsia="zh-CN"/>
              </w:rPr>
              <w:t>58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白平衡功能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支持自动曝光，手动白平衡、自动白平衡、区域白平衡。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lang w:val="en-US" w:eastAsia="zh-CN"/>
              </w:rPr>
              <w:t>59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定时自动捕捉功能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定时捕捉：能够按一定的间隔时间进行捕捉，捕捉的帧数和时间间隔可根据需要在软件中自由设置。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kern w:val="0"/>
                <w:sz w:val="24"/>
              </w:rPr>
              <w:t>6</w:t>
            </w:r>
            <w:r>
              <w:rPr>
                <w:rFonts w:hint="eastAsia" w:ascii="宋体" w:hAnsi="宋体"/>
                <w:b/>
                <w:color w:val="auto"/>
                <w:kern w:val="0"/>
                <w:sz w:val="24"/>
                <w:lang w:val="en-US" w:eastAsia="zh-CN"/>
              </w:rPr>
              <w:t>0</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动态标注功能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动态标注：在动态的预览画面上标注箭头、方框以及文字等。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kern w:val="0"/>
                <w:sz w:val="24"/>
              </w:rPr>
              <w:t>6</w:t>
            </w:r>
            <w:r>
              <w:rPr>
                <w:rFonts w:hint="eastAsia" w:ascii="宋体" w:hAnsi="宋体"/>
                <w:b/>
                <w:color w:val="auto"/>
                <w:kern w:val="0"/>
                <w:sz w:val="24"/>
                <w:lang w:val="en-US" w:eastAsia="zh-CN"/>
              </w:rPr>
              <w:t>1</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动态测量功能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动态测量：直接在动态的预览画面上进行直线、任意线、面积、周长等形态参数的测量。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kern w:val="0"/>
                <w:sz w:val="24"/>
              </w:rPr>
              <w:t>6</w:t>
            </w:r>
            <w:r>
              <w:rPr>
                <w:rFonts w:hint="eastAsia" w:ascii="宋体" w:hAnsi="宋体"/>
                <w:b/>
                <w:color w:val="auto"/>
                <w:kern w:val="0"/>
                <w:sz w:val="24"/>
                <w:lang w:val="en-US" w:eastAsia="zh-CN"/>
              </w:rPr>
              <w:t>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区域预览功能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区域预览：动态影像ROI，对实时图像中的选定的感兴趣区域进行放大浏览，用于细节结构的观察。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kern w:val="0"/>
                <w:sz w:val="24"/>
              </w:rPr>
              <w:t>6</w:t>
            </w:r>
            <w:r>
              <w:rPr>
                <w:rFonts w:hint="eastAsia" w:ascii="宋体" w:hAnsi="宋体"/>
                <w:b/>
                <w:color w:val="auto"/>
                <w:kern w:val="0"/>
                <w:sz w:val="24"/>
                <w:lang w:val="en-US" w:eastAsia="zh-CN"/>
              </w:rPr>
              <w:t>4</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皮肤镜图像采集方法</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非偏振光法、偏振光法和浸润法三种方法一体式镜头采集，无需更换镜头。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eastAsia="zh-CN"/>
              </w:rPr>
            </w:pPr>
            <w:r>
              <w:rPr>
                <w:rFonts w:hint="eastAsia" w:ascii="宋体" w:hAnsi="宋体"/>
                <w:b/>
                <w:color w:val="auto"/>
                <w:sz w:val="24"/>
              </w:rPr>
              <w:t>▲6</w:t>
            </w:r>
            <w:r>
              <w:rPr>
                <w:rFonts w:hint="eastAsia" w:ascii="宋体" w:hAnsi="宋体"/>
                <w:b/>
                <w:color w:val="auto"/>
                <w:sz w:val="24"/>
                <w:lang w:val="en-US" w:eastAsia="zh-CN"/>
              </w:rPr>
              <w:t>5</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皮肤镜感光原件尺寸</w:t>
            </w:r>
          </w:p>
        </w:tc>
        <w:tc>
          <w:tcPr>
            <w:tcW w:w="3037" w:type="pct"/>
            <w:gridSpan w:val="2"/>
            <w:shd w:val="clear" w:color="auto" w:fill="FFFFFF"/>
            <w:noWrap w:val="0"/>
            <w:vAlign w:val="center"/>
          </w:tcPr>
          <w:p>
            <w:pPr>
              <w:jc w:val="both"/>
              <w:rPr>
                <w:rFonts w:hint="eastAsia"/>
                <w:color w:val="auto"/>
                <w:sz w:val="24"/>
              </w:rPr>
            </w:pPr>
            <w:r>
              <w:rPr>
                <w:color w:val="auto"/>
                <w:sz w:val="24"/>
              </w:rPr>
              <w:t>1/2’’Color CMOS</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sz w:val="24"/>
              </w:rPr>
              <w:t>▲</w:t>
            </w:r>
            <w:r>
              <w:rPr>
                <w:rFonts w:hint="eastAsia" w:ascii="宋体" w:hAnsi="宋体"/>
                <w:b/>
                <w:color w:val="auto"/>
                <w:sz w:val="24"/>
                <w:lang w:val="en-US" w:eastAsia="zh-CN"/>
              </w:rPr>
              <w:t>66</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背景图像参比采集</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具备同图对比采集，保证图像采集角度一致性。需提供截图证明。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sz w:val="24"/>
                <w:lang w:val="en-US" w:eastAsia="zh-CN"/>
              </w:rPr>
            </w:pPr>
            <w:r>
              <w:rPr>
                <w:rFonts w:hint="eastAsia" w:ascii="宋体" w:hAnsi="宋体"/>
                <w:b/>
                <w:color w:val="auto"/>
                <w:sz w:val="24"/>
                <w:lang w:val="en-US" w:eastAsia="zh-CN"/>
              </w:rPr>
              <w:t>67</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镜头放大原理</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光学定倍镜头。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sz w:val="24"/>
              </w:rPr>
              <w:t>▲</w:t>
            </w:r>
            <w:r>
              <w:rPr>
                <w:rFonts w:hint="eastAsia" w:ascii="宋体" w:hAnsi="宋体"/>
                <w:b/>
                <w:color w:val="auto"/>
                <w:sz w:val="24"/>
                <w:lang w:val="en-US" w:eastAsia="zh-CN"/>
              </w:rPr>
              <w:t>68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镜头拍摄口径</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sz w:val="24"/>
                <w:lang w:val="en-US" w:eastAsia="zh-CN"/>
              </w:rPr>
            </w:pPr>
            <w:r>
              <w:rPr>
                <w:rFonts w:hint="eastAsia" w:ascii="宋体" w:hAnsi="宋体"/>
                <w:b/>
                <w:color w:val="auto"/>
                <w:sz w:val="24"/>
              </w:rPr>
              <w:t>▲</w:t>
            </w:r>
            <w:r>
              <w:rPr>
                <w:rFonts w:hint="eastAsia" w:ascii="宋体" w:hAnsi="宋体"/>
                <w:b/>
                <w:color w:val="auto"/>
                <w:sz w:val="24"/>
                <w:lang w:val="en-US" w:eastAsia="zh-CN"/>
              </w:rPr>
              <w:t>69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偏振度</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偏振度满足80%-100%，偏振角度0-90°可调节，并可标识记录偏振角度。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▲7</w:t>
            </w:r>
            <w:r>
              <w:rPr>
                <w:rFonts w:hint="eastAsia" w:ascii="宋体" w:hAnsi="宋体"/>
                <w:b/>
                <w:color w:val="auto"/>
                <w:sz w:val="24"/>
                <w:lang w:val="en-US" w:eastAsia="zh-CN"/>
              </w:rPr>
              <w:t>0</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光源照度</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须满足光源4档调节，照度10000-15000Lux。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7</w:t>
            </w:r>
            <w:r>
              <w:rPr>
                <w:rFonts w:hint="eastAsia" w:ascii="宋体" w:hAnsi="宋体"/>
                <w:b/>
                <w:color w:val="auto"/>
                <w:kern w:val="0"/>
                <w:sz w:val="24"/>
                <w:lang w:val="en-US" w:eastAsia="zh-CN"/>
              </w:rPr>
              <w:t>1</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对焦方式</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调焦手轮手动调节清晰度，避免皮损识别困难和无法获取最佳清晰度的情况。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▲7</w:t>
            </w:r>
            <w:r>
              <w:rPr>
                <w:rFonts w:hint="eastAsia" w:ascii="宋体" w:hAnsi="宋体"/>
                <w:b/>
                <w:color w:val="auto"/>
                <w:sz w:val="24"/>
                <w:lang w:val="en-US" w:eastAsia="zh-CN"/>
              </w:rPr>
              <w:t>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成像均匀度</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▲7</w:t>
            </w:r>
            <w:r>
              <w:rPr>
                <w:rFonts w:hint="eastAsia" w:ascii="宋体" w:hAnsi="宋体"/>
                <w:b/>
                <w:color w:val="auto"/>
                <w:sz w:val="24"/>
                <w:lang w:val="en-US" w:eastAsia="zh-CN"/>
              </w:rPr>
              <w:t>3</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大体皮肤图像拍照</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单反相机拍摄皮肤大体图，有线或无线传输图像，自动分类管理，不需人工分类。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▲7</w:t>
            </w:r>
            <w:r>
              <w:rPr>
                <w:rFonts w:hint="eastAsia" w:ascii="宋体" w:hAnsi="宋体"/>
                <w:b/>
                <w:color w:val="auto"/>
                <w:sz w:val="24"/>
                <w:lang w:val="en-US" w:eastAsia="zh-CN"/>
              </w:rPr>
              <w:t>4</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伍德灯系统</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具备医用检查灯（伍德）图像采集、传输、图像处理与报告功能。且与皮肤镜功能集成在同一个系统中。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▲7</w:t>
            </w:r>
            <w:r>
              <w:rPr>
                <w:rFonts w:hint="eastAsia" w:ascii="宋体" w:hAnsi="宋体"/>
                <w:b/>
                <w:color w:val="auto"/>
                <w:sz w:val="24"/>
                <w:lang w:val="en-US" w:eastAsia="zh-CN"/>
              </w:rPr>
              <w:t>5</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伍德灯系统切换方式</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国际热靴插口，无需更换镜头或采集头。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lang w:val="en-US" w:eastAsia="zh-CN"/>
              </w:rPr>
              <w:t>76</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图像采集方式</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实时采集。采集方式≥2种，包括但不限于脚踏及手柄。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lang w:val="en-US" w:eastAsia="zh-CN"/>
              </w:rPr>
              <w:t>78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防交叉感染</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硬质隔离垫片，数量≥2种，透光率≥90%。需提供检测报告或药监局盖章的证明。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ascii="宋体" w:hAnsi="宋体"/>
                <w:b/>
                <w:color w:val="auto"/>
                <w:kern w:val="0"/>
                <w:sz w:val="24"/>
              </w:rPr>
            </w:pPr>
            <w:r>
              <w:rPr>
                <w:rFonts w:hint="eastAsia" w:ascii="宋体" w:hAnsi="宋体"/>
                <w:b/>
                <w:color w:val="auto"/>
                <w:kern w:val="0"/>
                <w:sz w:val="24"/>
                <w:lang w:val="en-US" w:eastAsia="zh-CN"/>
              </w:rPr>
              <w:t>7</w:t>
            </w:r>
            <w:r>
              <w:rPr>
                <w:rFonts w:hint="eastAsia" w:ascii="宋体" w:hAnsi="宋体"/>
                <w:b/>
                <w:color w:val="auto"/>
                <w:kern w:val="0"/>
                <w:sz w:val="24"/>
              </w:rPr>
              <w:t>8</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患者档案字段及查询统计</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包含“姓名、年龄、籍贯、职业、</w:t>
            </w:r>
            <w:r>
              <w:rPr>
                <w:rFonts w:hint="eastAsia"/>
                <w:color w:val="auto"/>
                <w:sz w:val="24"/>
              </w:rPr>
              <w:t>ID</w:t>
            </w:r>
            <w:r>
              <w:rPr>
                <w:rFonts w:hint="eastAsia" w:ascii="宋体" w:hAnsi="宋体"/>
                <w:color w:val="auto"/>
                <w:sz w:val="24"/>
              </w:rPr>
              <w:t>号、检查号、病历号、科别、临床诊断、首诊医生、复诊医生、报告日期、观察分析、图像诊断、建议、关键词”等字段，同时可按任意字段单独、组合检索。直接在字段前端勾选激活检索条件，同时显示查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lang w:val="en-US" w:eastAsia="zh-CN"/>
              </w:rPr>
              <w:t>79</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信息录入方式</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≥2种，需包含新建、导入。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8</w:t>
            </w:r>
            <w:r>
              <w:rPr>
                <w:rFonts w:hint="eastAsia" w:ascii="宋体" w:hAnsi="宋体"/>
                <w:b/>
                <w:color w:val="auto"/>
                <w:kern w:val="0"/>
                <w:sz w:val="24"/>
                <w:lang w:val="en-US" w:eastAsia="zh-CN"/>
              </w:rPr>
              <w:t>0</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图像处理方法</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≥6种，需包含“对称、镜像、反色、浮雕、对比度、标定”。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8</w:t>
            </w:r>
            <w:r>
              <w:rPr>
                <w:rFonts w:hint="eastAsia" w:ascii="宋体" w:hAnsi="宋体"/>
                <w:b/>
                <w:color w:val="auto"/>
                <w:kern w:val="0"/>
                <w:sz w:val="24"/>
                <w:lang w:val="en-US" w:eastAsia="zh-CN"/>
              </w:rPr>
              <w:t>1</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测量工具</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≥6种，需包含直线、曲线、角度、面积、矩形、多边形。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8</w:t>
            </w:r>
            <w:r>
              <w:rPr>
                <w:rFonts w:hint="eastAsia" w:ascii="宋体" w:hAnsi="宋体"/>
                <w:b/>
                <w:color w:val="auto"/>
                <w:kern w:val="0"/>
                <w:sz w:val="24"/>
                <w:lang w:val="en-US" w:eastAsia="zh-CN"/>
              </w:rPr>
              <w:t>2</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报告输出</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支持2种以上介质报告输出，可兼容外部来源图片输出，每份报告可合并输出图片≥4张。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8</w:t>
            </w:r>
            <w:r>
              <w:rPr>
                <w:rFonts w:hint="eastAsia" w:ascii="宋体" w:hAnsi="宋体"/>
                <w:b/>
                <w:color w:val="auto"/>
                <w:kern w:val="0"/>
                <w:sz w:val="24"/>
                <w:lang w:val="en-US" w:eastAsia="zh-CN"/>
              </w:rPr>
              <w:t>3</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参考资料</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内置皮肤病图谱（皮肤肿瘤疾病包含皮肤镜、皮肤病理、皮肤B超图谱），支持自主导入与资料编辑图谱资料。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8</w:t>
            </w:r>
            <w:r>
              <w:rPr>
                <w:rFonts w:hint="eastAsia" w:ascii="宋体" w:hAnsi="宋体"/>
                <w:b/>
                <w:color w:val="auto"/>
                <w:kern w:val="0"/>
                <w:sz w:val="24"/>
                <w:lang w:val="en-US" w:eastAsia="zh-CN"/>
              </w:rPr>
              <w:t>4</w:t>
            </w:r>
          </w:p>
        </w:tc>
        <w:tc>
          <w:tcPr>
            <w:tcW w:w="1342" w:type="pct"/>
            <w:shd w:val="clear" w:color="auto" w:fill="FFFFFF"/>
            <w:noWrap w:val="0"/>
            <w:vAlign w:val="center"/>
          </w:tcPr>
          <w:p>
            <w:pPr>
              <w:widowControl/>
              <w:spacing w:line="440" w:lineRule="exact"/>
              <w:jc w:val="center"/>
              <w:rPr>
                <w:rFonts w:hint="eastAsia" w:ascii="宋体" w:hAnsi="宋体"/>
                <w:color w:val="auto"/>
                <w:sz w:val="24"/>
              </w:rPr>
            </w:pPr>
            <w:r>
              <w:rPr>
                <w:rFonts w:hint="eastAsia" w:ascii="宋体" w:hAnsi="宋体"/>
                <w:color w:val="auto"/>
                <w:sz w:val="24"/>
              </w:rPr>
              <w:t>数据安全</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自动安全备份≥</w:t>
            </w:r>
            <w:r>
              <w:rPr>
                <w:rFonts w:hint="eastAsia"/>
                <w:color w:val="auto"/>
                <w:sz w:val="24"/>
              </w:rPr>
              <w:t>3</w:t>
            </w:r>
            <w:r>
              <w:rPr>
                <w:rFonts w:hint="eastAsia" w:ascii="宋体" w:hAnsi="宋体"/>
                <w:color w:val="auto"/>
                <w:sz w:val="24"/>
              </w:rPr>
              <w:t>次</w:t>
            </w:r>
            <w:r>
              <w:rPr>
                <w:rFonts w:hint="eastAsia"/>
                <w:color w:val="auto"/>
                <w:sz w:val="24"/>
              </w:rPr>
              <w:t>/24h</w:t>
            </w:r>
            <w:r>
              <w:rPr>
                <w:rFonts w:hint="eastAsia" w:ascii="宋体" w:hAnsi="宋体"/>
                <w:color w:val="auto"/>
                <w:sz w:val="24"/>
              </w:rPr>
              <w:t>，且提供“日志监管”。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highlight w:val="none"/>
              </w:rPr>
            </w:pPr>
          </w:p>
        </w:tc>
        <w:tc>
          <w:tcPr>
            <w:tcW w:w="4379" w:type="pct"/>
            <w:gridSpan w:val="3"/>
            <w:shd w:val="clear" w:color="auto" w:fill="FFFFFF"/>
            <w:noWrap w:val="0"/>
            <w:vAlign w:val="center"/>
          </w:tcPr>
          <w:p>
            <w:pPr>
              <w:autoSpaceDE w:val="0"/>
              <w:autoSpaceDN w:val="0"/>
              <w:adjustRightInd w:val="0"/>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三、非接触型大体拍摄系统参数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85</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传感器类型</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COMS。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ascii="宋体" w:hAnsi="宋体"/>
                <w:b/>
                <w:color w:val="auto"/>
                <w:kern w:val="0"/>
                <w:sz w:val="24"/>
                <w:highlight w:val="none"/>
              </w:rPr>
            </w:pPr>
            <w:r>
              <w:rPr>
                <w:rFonts w:hint="eastAsia" w:ascii="宋体" w:hAnsi="宋体"/>
                <w:b/>
                <w:color w:val="auto"/>
                <w:kern w:val="0"/>
                <w:sz w:val="24"/>
                <w:highlight w:val="none"/>
                <w:lang w:val="en-US" w:eastAsia="zh-CN"/>
              </w:rPr>
              <w:t>87</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有效像素</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FF0000"/>
                <w:sz w:val="24"/>
                <w:highlight w:val="none"/>
              </w:rPr>
              <w:t>≥</w:t>
            </w:r>
            <w:r>
              <w:rPr>
                <w:rFonts w:hint="eastAsia" w:ascii="宋体" w:hAnsi="宋体"/>
                <w:color w:val="auto"/>
                <w:sz w:val="24"/>
                <w:highlight w:val="none"/>
              </w:rPr>
              <w:t>2420万。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88</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最高分辨率</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FF0000"/>
                <w:sz w:val="24"/>
                <w:highlight w:val="none"/>
              </w:rPr>
              <w:t>≥</w:t>
            </w:r>
            <w:r>
              <w:rPr>
                <w:rFonts w:hint="eastAsia" w:ascii="宋体" w:hAnsi="宋体"/>
                <w:color w:val="auto"/>
                <w:sz w:val="24"/>
                <w:highlight w:val="none"/>
              </w:rPr>
              <w:t>6000×4000。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89</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图像处理器</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DIGIC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9</w:t>
            </w:r>
            <w:r>
              <w:rPr>
                <w:rFonts w:hint="eastAsia" w:ascii="宋体" w:hAnsi="宋体"/>
                <w:b/>
                <w:color w:val="auto"/>
                <w:kern w:val="0"/>
                <w:sz w:val="24"/>
                <w:highlight w:val="none"/>
                <w:lang w:val="en-US" w:eastAsia="zh-CN"/>
              </w:rPr>
              <w:t>0</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最大光圈</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FF0000"/>
                <w:sz w:val="24"/>
                <w:highlight w:val="none"/>
              </w:rPr>
              <w:t>≥</w:t>
            </w:r>
            <w:r>
              <w:rPr>
                <w:rFonts w:hint="eastAsia" w:ascii="宋体" w:hAnsi="宋体"/>
                <w:color w:val="auto"/>
                <w:sz w:val="24"/>
                <w:highlight w:val="none"/>
              </w:rPr>
              <w:t>F4.0。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9</w:t>
            </w:r>
            <w:r>
              <w:rPr>
                <w:rFonts w:hint="eastAsia" w:ascii="宋体" w:hAnsi="宋体"/>
                <w:b/>
                <w:color w:val="auto"/>
                <w:kern w:val="0"/>
                <w:sz w:val="24"/>
                <w:highlight w:val="none"/>
                <w:lang w:val="en-US" w:eastAsia="zh-CN"/>
              </w:rPr>
              <w:t>1</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对焦点数</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FF0000"/>
                <w:sz w:val="24"/>
                <w:highlight w:val="none"/>
              </w:rPr>
              <w:t>≥</w:t>
            </w:r>
            <w:r>
              <w:rPr>
                <w:rFonts w:hint="eastAsia" w:ascii="宋体" w:hAnsi="宋体"/>
                <w:color w:val="auto"/>
                <w:sz w:val="24"/>
                <w:highlight w:val="none"/>
              </w:rPr>
              <w:t>45点。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9</w:t>
            </w:r>
            <w:r>
              <w:rPr>
                <w:rFonts w:hint="eastAsia" w:ascii="宋体" w:hAnsi="宋体"/>
                <w:b/>
                <w:color w:val="auto"/>
                <w:kern w:val="0"/>
                <w:sz w:val="24"/>
                <w:highlight w:val="none"/>
                <w:lang w:val="en-US" w:eastAsia="zh-CN"/>
              </w:rPr>
              <w:t>2</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对焦辅助方式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对焦辅助灯。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9</w:t>
            </w:r>
            <w:r>
              <w:rPr>
                <w:rFonts w:hint="eastAsia" w:ascii="宋体" w:hAnsi="宋体"/>
                <w:b/>
                <w:color w:val="auto"/>
                <w:kern w:val="0"/>
                <w:sz w:val="24"/>
                <w:highlight w:val="none"/>
                <w:lang w:val="en-US" w:eastAsia="zh-CN"/>
              </w:rPr>
              <w:t>3</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快门类型</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电子控制纵走式焦平面快门。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9</w:t>
            </w:r>
            <w:r>
              <w:rPr>
                <w:rFonts w:hint="eastAsia" w:ascii="宋体" w:hAnsi="宋体"/>
                <w:b/>
                <w:color w:val="auto"/>
                <w:kern w:val="0"/>
                <w:sz w:val="24"/>
                <w:highlight w:val="none"/>
                <w:lang w:val="en-US" w:eastAsia="zh-CN"/>
              </w:rPr>
              <w:t>4</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快门速度</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1/4000s-30s。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95</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闪光灯</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内置，支持外接。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96</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Wood光源波长</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color w:val="auto"/>
                <w:sz w:val="24"/>
                <w:highlight w:val="none"/>
              </w:rPr>
              <w:t>UVA 3</w:t>
            </w:r>
            <w:r>
              <w:rPr>
                <w:color w:val="auto"/>
                <w:sz w:val="24"/>
                <w:highlight w:val="none"/>
              </w:rPr>
              <w:t>65</w:t>
            </w:r>
            <w:r>
              <w:rPr>
                <w:rFonts w:hint="eastAsia" w:ascii="宋体" w:hAnsi="宋体"/>
                <w:color w:val="auto"/>
                <w:sz w:val="24"/>
                <w:highlight w:val="none"/>
              </w:rPr>
              <w:t>±</w:t>
            </w:r>
            <w:r>
              <w:rPr>
                <w:rFonts w:hint="eastAsia"/>
                <w:color w:val="auto"/>
                <w:sz w:val="24"/>
                <w:highlight w:val="none"/>
              </w:rPr>
              <w:t>5nm</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97</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Wood光源辐照强度</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color w:val="auto"/>
                <w:sz w:val="24"/>
                <w:highlight w:val="none"/>
              </w:rPr>
              <w:t>UVA:</w:t>
            </w:r>
            <w:r>
              <w:rPr>
                <w:color w:val="auto"/>
                <w:sz w:val="24"/>
                <w:highlight w:val="none"/>
              </w:rPr>
              <w:t>15</w:t>
            </w:r>
            <w:r>
              <w:rPr>
                <w:rFonts w:hint="eastAsia"/>
                <w:color w:val="auto"/>
                <w:sz w:val="24"/>
                <w:highlight w:val="none"/>
              </w:rPr>
              <w:t>mW/cm</w:t>
            </w:r>
            <w:r>
              <w:rPr>
                <w:rFonts w:hint="eastAsia" w:ascii="宋体" w:hAnsi="宋体"/>
                <w:color w:val="auto"/>
                <w:sz w:val="24"/>
                <w:highlight w:val="none"/>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sz w:val="24"/>
                <w:highlight w:val="none"/>
              </w:rPr>
              <w:t>▲</w:t>
            </w:r>
            <w:r>
              <w:rPr>
                <w:rFonts w:hint="eastAsia" w:ascii="宋体" w:hAnsi="宋体"/>
                <w:b/>
                <w:color w:val="auto"/>
                <w:sz w:val="24"/>
                <w:highlight w:val="none"/>
                <w:lang w:val="en-US" w:eastAsia="zh-CN"/>
              </w:rPr>
              <w:t>98</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Wood光源使用便利性</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可接驳任意带通用热靴接口相机使用，也可单独使用。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99</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曝光模式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程序自动曝光(P)，光圈优先(A)，快门优先(S)，手动曝光(M)。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10</w:t>
            </w:r>
            <w:r>
              <w:rPr>
                <w:rFonts w:hint="eastAsia" w:ascii="宋体" w:hAnsi="宋体"/>
                <w:b/>
                <w:color w:val="auto"/>
                <w:kern w:val="0"/>
                <w:sz w:val="24"/>
                <w:highlight w:val="none"/>
                <w:lang w:val="en-US" w:eastAsia="zh-CN"/>
              </w:rPr>
              <w:t>0</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曝光补偿</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±5EV（1/3EV步长）。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10</w:t>
            </w:r>
            <w:r>
              <w:rPr>
                <w:rFonts w:hint="eastAsia" w:ascii="宋体" w:hAnsi="宋体"/>
                <w:b/>
                <w:color w:val="auto"/>
                <w:kern w:val="0"/>
                <w:sz w:val="24"/>
                <w:highlight w:val="none"/>
                <w:lang w:val="en-US" w:eastAsia="zh-CN"/>
              </w:rPr>
              <w:t>1</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测光方式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评价测光，局部测光，中央重点测光，点测光。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10</w:t>
            </w:r>
            <w:r>
              <w:rPr>
                <w:rFonts w:hint="eastAsia" w:ascii="宋体" w:hAnsi="宋体"/>
                <w:b/>
                <w:color w:val="auto"/>
                <w:kern w:val="0"/>
                <w:sz w:val="24"/>
                <w:highlight w:val="none"/>
                <w:lang w:val="en-US" w:eastAsia="zh-CN"/>
              </w:rPr>
              <w:t>2</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感光度</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ISO 100-25600（可扩展至51200）。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10</w:t>
            </w:r>
            <w:r>
              <w:rPr>
                <w:rFonts w:hint="eastAsia" w:ascii="宋体" w:hAnsi="宋体"/>
                <w:b/>
                <w:color w:val="auto"/>
                <w:kern w:val="0"/>
                <w:sz w:val="24"/>
                <w:highlight w:val="none"/>
                <w:lang w:val="en-US" w:eastAsia="zh-CN"/>
              </w:rPr>
              <w:t>3</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白平衡</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自动（氛围优先)，自动（白色优先)，预设（日光，阴影，阴天，钨丝灯，白色荧光灯，闪光灯）。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10</w:t>
            </w:r>
            <w:r>
              <w:rPr>
                <w:rFonts w:hint="eastAsia" w:ascii="宋体" w:hAnsi="宋体"/>
                <w:b/>
                <w:color w:val="auto"/>
                <w:kern w:val="0"/>
                <w:sz w:val="24"/>
                <w:highlight w:val="none"/>
                <w:lang w:val="en-US" w:eastAsia="zh-CN"/>
              </w:rPr>
              <w:t>4</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显示屏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FF0000"/>
                <w:sz w:val="24"/>
                <w:highlight w:val="none"/>
              </w:rPr>
              <w:t>≥</w:t>
            </w:r>
            <w:r>
              <w:rPr>
                <w:rFonts w:hint="eastAsia" w:ascii="宋体" w:hAnsi="宋体"/>
                <w:color w:val="auto"/>
                <w:sz w:val="24"/>
                <w:highlight w:val="none"/>
              </w:rPr>
              <w:t>104万像素</w:t>
            </w:r>
            <w:r>
              <w:rPr>
                <w:rFonts w:hint="eastAsia" w:ascii="宋体" w:hAnsi="宋体"/>
                <w:color w:val="FF0000"/>
                <w:sz w:val="24"/>
                <w:highlight w:val="none"/>
              </w:rPr>
              <w:t>≥</w:t>
            </w:r>
            <w:r>
              <w:rPr>
                <w:rFonts w:hint="eastAsia" w:ascii="宋体" w:hAnsi="宋体"/>
                <w:color w:val="auto"/>
                <w:sz w:val="24"/>
                <w:highlight w:val="none"/>
              </w:rPr>
              <w:t>3英寸触摸屏。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05</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取景器类型</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06</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防抖性能</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电子防抖。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07</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文件格式</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图像：JPEG，RAW，RAW+JPEG。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08</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存储卡类型</w:t>
            </w:r>
          </w:p>
        </w:tc>
        <w:tc>
          <w:tcPr>
            <w:tcW w:w="3037" w:type="pct"/>
            <w:gridSpan w:val="2"/>
            <w:shd w:val="clear" w:color="auto" w:fill="FFFFFF"/>
            <w:noWrap w:val="0"/>
            <w:vAlign w:val="center"/>
          </w:tcPr>
          <w:p>
            <w:pPr>
              <w:jc w:val="both"/>
              <w:rPr>
                <w:rFonts w:hint="eastAsia" w:ascii="宋体" w:hAnsi="宋体"/>
                <w:color w:val="auto"/>
                <w:sz w:val="24"/>
                <w:highlight w:val="none"/>
              </w:rPr>
            </w:pPr>
            <w:r>
              <w:rPr>
                <w:rFonts w:hint="eastAsia" w:ascii="宋体" w:hAnsi="宋体"/>
                <w:color w:val="auto"/>
                <w:sz w:val="24"/>
                <w:highlight w:val="none"/>
              </w:rPr>
              <w:t>SD/SDHC/SDXC卡（兼容UHS-I）。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highlight w:val="none"/>
                <w:lang w:val="en-US" w:eastAsia="zh-CN"/>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09</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无线功能</w:t>
            </w:r>
          </w:p>
        </w:tc>
        <w:tc>
          <w:tcPr>
            <w:tcW w:w="3037" w:type="pct"/>
            <w:gridSpan w:val="2"/>
            <w:shd w:val="clear" w:color="auto" w:fill="FFFFFF"/>
            <w:noWrap w:val="0"/>
            <w:vAlign w:val="center"/>
          </w:tcPr>
          <w:p>
            <w:pPr>
              <w:widowControl/>
              <w:spacing w:line="360" w:lineRule="atLeast"/>
              <w:jc w:val="both"/>
              <w:rPr>
                <w:rFonts w:hint="eastAsia" w:ascii="宋体" w:hAnsi="宋体"/>
                <w:color w:val="auto"/>
                <w:sz w:val="24"/>
                <w:highlight w:val="none"/>
              </w:rPr>
            </w:pPr>
            <w:r>
              <w:rPr>
                <w:rFonts w:hint="eastAsia" w:ascii="宋体" w:hAnsi="宋体"/>
                <w:color w:val="auto"/>
                <w:sz w:val="24"/>
                <w:highlight w:val="none"/>
              </w:rPr>
              <w:t>WiFi（IEEE 802.11b/g/n），蓝牙4.1，</w:t>
            </w:r>
            <w:r>
              <w:rPr>
                <w:color w:val="auto"/>
                <w:highlight w:val="none"/>
              </w:rPr>
              <w:fldChar w:fldCharType="begin"/>
            </w:r>
            <w:r>
              <w:rPr>
                <w:color w:val="auto"/>
                <w:highlight w:val="none"/>
              </w:rPr>
              <w:instrText xml:space="preserve"> HYPERLINK "https://detail.zol.com.cn/digital_camera_index/subcate15_list_p31459_1.html" </w:instrText>
            </w:r>
            <w:r>
              <w:rPr>
                <w:color w:val="auto"/>
                <w:highlight w:val="none"/>
              </w:rPr>
              <w:fldChar w:fldCharType="separate"/>
            </w:r>
            <w:r>
              <w:rPr>
                <w:rStyle w:val="12"/>
                <w:rFonts w:hint="eastAsia" w:ascii="宋体" w:hAnsi="宋体"/>
                <w:color w:val="auto"/>
                <w:sz w:val="24"/>
                <w:highlight w:val="none"/>
                <w:u w:val="none"/>
              </w:rPr>
              <w:t>NFC</w:t>
            </w:r>
            <w:r>
              <w:rPr>
                <w:rStyle w:val="12"/>
                <w:rFonts w:hint="eastAsia" w:ascii="宋体" w:hAnsi="宋体"/>
                <w:color w:val="auto"/>
                <w:sz w:val="24"/>
                <w:highlight w:val="none"/>
                <w:u w:val="none"/>
              </w:rPr>
              <w:fldChar w:fldCharType="end"/>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rPr>
              <w:t>11</w:t>
            </w:r>
            <w:r>
              <w:rPr>
                <w:rFonts w:hint="eastAsia" w:ascii="宋体" w:hAnsi="宋体"/>
                <w:b/>
                <w:color w:val="auto"/>
                <w:kern w:val="0"/>
                <w:sz w:val="24"/>
                <w:highlight w:val="none"/>
                <w:lang w:val="en-US" w:eastAsia="zh-CN"/>
              </w:rPr>
              <w:t>0</w:t>
            </w:r>
          </w:p>
        </w:tc>
        <w:tc>
          <w:tcPr>
            <w:tcW w:w="1342" w:type="pct"/>
            <w:shd w:val="clear" w:color="auto" w:fill="FFFFFF"/>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三脚架</w:t>
            </w:r>
          </w:p>
        </w:tc>
        <w:tc>
          <w:tcPr>
            <w:tcW w:w="3037" w:type="pct"/>
            <w:gridSpan w:val="2"/>
            <w:shd w:val="clear" w:color="auto" w:fill="FFFFFF"/>
            <w:noWrap w:val="0"/>
            <w:vAlign w:val="center"/>
          </w:tcPr>
          <w:p>
            <w:pPr>
              <w:widowControl/>
              <w:spacing w:line="360" w:lineRule="atLeast"/>
              <w:jc w:val="both"/>
              <w:rPr>
                <w:rFonts w:hint="eastAsia" w:ascii="宋体" w:hAnsi="宋体"/>
                <w:color w:val="auto"/>
                <w:sz w:val="24"/>
                <w:highlight w:val="none"/>
              </w:rPr>
            </w:pPr>
            <w:r>
              <w:rPr>
                <w:rFonts w:hint="eastAsia" w:ascii="宋体" w:hAnsi="宋体"/>
                <w:color w:val="auto"/>
                <w:sz w:val="24"/>
                <w:highlight w:val="none"/>
              </w:rPr>
              <w:t>配备铝合金可伸缩三脚架1套。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b/>
                <w:color w:val="auto"/>
                <w:kern w:val="0"/>
                <w:sz w:val="24"/>
              </w:rPr>
            </w:pPr>
          </w:p>
        </w:tc>
        <w:tc>
          <w:tcPr>
            <w:tcW w:w="4379" w:type="pct"/>
            <w:gridSpan w:val="3"/>
            <w:shd w:val="clear" w:color="auto" w:fill="FFFFFF"/>
            <w:noWrap w:val="0"/>
            <w:vAlign w:val="center"/>
          </w:tcPr>
          <w:p>
            <w:pPr>
              <w:autoSpaceDE w:val="0"/>
              <w:autoSpaceDN w:val="0"/>
              <w:adjustRightInd w:val="0"/>
              <w:jc w:val="center"/>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四、可移动滤过紫外线皮肤检查灯参数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w:t>
            </w:r>
            <w:r>
              <w:rPr>
                <w:rFonts w:hint="eastAsia" w:ascii="宋体" w:hAnsi="宋体"/>
                <w:b/>
                <w:color w:val="auto"/>
                <w:kern w:val="0"/>
                <w:sz w:val="24"/>
              </w:rPr>
              <w:t>11</w:t>
            </w:r>
            <w:r>
              <w:rPr>
                <w:rFonts w:hint="eastAsia" w:ascii="宋体" w:hAnsi="宋体"/>
                <w:b/>
                <w:color w:val="auto"/>
                <w:kern w:val="0"/>
                <w:sz w:val="24"/>
                <w:lang w:val="en-US" w:eastAsia="zh-CN"/>
              </w:rPr>
              <w:t>1</w:t>
            </w:r>
          </w:p>
        </w:tc>
        <w:tc>
          <w:tcPr>
            <w:tcW w:w="1364"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资质文件</w:t>
            </w:r>
          </w:p>
        </w:tc>
        <w:tc>
          <w:tcPr>
            <w:tcW w:w="3015" w:type="pct"/>
            <w:shd w:val="clear" w:color="auto" w:fill="FFFFFF"/>
            <w:noWrap w:val="0"/>
            <w:vAlign w:val="center"/>
          </w:tcPr>
          <w:p>
            <w:pPr>
              <w:pStyle w:val="17"/>
              <w:ind w:firstLine="0" w:firstLineChars="0"/>
              <w:jc w:val="both"/>
              <w:rPr>
                <w:rFonts w:hint="eastAsia"/>
                <w:color w:val="auto"/>
              </w:rPr>
            </w:pPr>
            <w:r>
              <w:rPr>
                <w:rFonts w:hint="eastAsia" w:ascii="宋体" w:hAnsi="宋体"/>
                <w:color w:val="auto"/>
              </w:rPr>
              <w:t>有单独注册证。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11</w:t>
            </w:r>
            <w:r>
              <w:rPr>
                <w:rFonts w:hint="eastAsia" w:ascii="宋体" w:hAnsi="宋体"/>
                <w:b/>
                <w:color w:val="auto"/>
                <w:kern w:val="0"/>
                <w:sz w:val="24"/>
                <w:lang w:val="en-US" w:eastAsia="zh-CN"/>
              </w:rPr>
              <w:t>2</w:t>
            </w:r>
          </w:p>
        </w:tc>
        <w:tc>
          <w:tcPr>
            <w:tcW w:w="1364" w:type="pct"/>
            <w:gridSpan w:val="2"/>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光源类型</w:t>
            </w:r>
          </w:p>
        </w:tc>
        <w:tc>
          <w:tcPr>
            <w:tcW w:w="3015" w:type="pct"/>
            <w:shd w:val="clear" w:color="auto" w:fill="FFFFFF"/>
            <w:noWrap w:val="0"/>
            <w:vAlign w:val="center"/>
          </w:tcPr>
          <w:p>
            <w:pPr>
              <w:pStyle w:val="17"/>
              <w:ind w:firstLine="0" w:firstLineChars="0"/>
              <w:jc w:val="both"/>
              <w:rPr>
                <w:rFonts w:hint="eastAsia"/>
                <w:color w:val="auto"/>
              </w:rPr>
            </w:pPr>
            <w:r>
              <w:rPr>
                <w:rFonts w:hint="eastAsia" w:ascii="宋体" w:hAnsi="宋体"/>
                <w:color w:val="auto"/>
              </w:rPr>
              <w:t>充电式</w:t>
            </w:r>
            <w:r>
              <w:rPr>
                <w:color w:val="auto"/>
              </w:rPr>
              <w:t>LED</w:t>
            </w:r>
            <w:r>
              <w:rPr>
                <w:rFonts w:ascii="宋体" w:hAnsi="宋体"/>
                <w:color w:val="auto"/>
              </w:rPr>
              <w:t>光源</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11</w:t>
            </w:r>
            <w:r>
              <w:rPr>
                <w:rFonts w:hint="eastAsia" w:ascii="宋体" w:hAnsi="宋体"/>
                <w:b/>
                <w:color w:val="auto"/>
                <w:kern w:val="0"/>
                <w:sz w:val="24"/>
                <w:lang w:val="en-US" w:eastAsia="zh-CN"/>
              </w:rPr>
              <w:t>3</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光源波长</w:t>
            </w:r>
          </w:p>
        </w:tc>
        <w:tc>
          <w:tcPr>
            <w:tcW w:w="3037" w:type="pct"/>
            <w:gridSpan w:val="2"/>
            <w:shd w:val="clear" w:color="auto" w:fill="FFFFFF"/>
            <w:noWrap w:val="0"/>
            <w:vAlign w:val="center"/>
          </w:tcPr>
          <w:p>
            <w:pPr>
              <w:jc w:val="both"/>
              <w:rPr>
                <w:rFonts w:hint="eastAsia" w:ascii="宋体" w:hAnsi="宋体"/>
                <w:color w:val="auto"/>
                <w:sz w:val="24"/>
              </w:rPr>
            </w:pPr>
            <w:r>
              <w:rPr>
                <w:rFonts w:hint="eastAsia"/>
                <w:color w:val="auto"/>
                <w:sz w:val="24"/>
              </w:rPr>
              <w:t>UVA 370</w:t>
            </w:r>
            <w:r>
              <w:rPr>
                <w:rFonts w:hint="eastAsia" w:ascii="宋体" w:hAnsi="宋体"/>
                <w:color w:val="auto"/>
                <w:sz w:val="24"/>
              </w:rPr>
              <w:t>±</w:t>
            </w:r>
            <w:r>
              <w:rPr>
                <w:rFonts w:hint="eastAsia"/>
                <w:color w:val="auto"/>
                <w:sz w:val="24"/>
              </w:rPr>
              <w:t>5nm</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11</w:t>
            </w:r>
            <w:r>
              <w:rPr>
                <w:rFonts w:hint="eastAsia" w:ascii="宋体" w:hAnsi="宋体"/>
                <w:b/>
                <w:color w:val="auto"/>
                <w:kern w:val="0"/>
                <w:sz w:val="24"/>
                <w:lang w:val="en-US" w:eastAsia="zh-CN"/>
              </w:rPr>
              <w:t>4</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光源寿命</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w:t>
            </w:r>
            <w:r>
              <w:rPr>
                <w:rFonts w:hint="eastAsia"/>
                <w:color w:val="auto"/>
                <w:sz w:val="24"/>
              </w:rPr>
              <w:t>5000</w:t>
            </w:r>
            <w:r>
              <w:rPr>
                <w:rFonts w:hint="eastAsia" w:ascii="宋体" w:hAnsi="宋体"/>
                <w:color w:val="auto"/>
                <w:sz w:val="24"/>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rPr>
              <w:t>1</w:t>
            </w:r>
            <w:r>
              <w:rPr>
                <w:rFonts w:hint="eastAsia" w:ascii="宋体" w:hAnsi="宋体"/>
                <w:b/>
                <w:color w:val="auto"/>
                <w:kern w:val="0"/>
                <w:sz w:val="24"/>
                <w:lang w:val="en-US" w:eastAsia="zh-CN"/>
              </w:rPr>
              <w:t>15</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光源辐照强度</w:t>
            </w:r>
          </w:p>
        </w:tc>
        <w:tc>
          <w:tcPr>
            <w:tcW w:w="3037" w:type="pct"/>
            <w:gridSpan w:val="2"/>
            <w:shd w:val="clear" w:color="auto" w:fill="FFFFFF"/>
            <w:noWrap w:val="0"/>
            <w:vAlign w:val="center"/>
          </w:tcPr>
          <w:p>
            <w:pPr>
              <w:jc w:val="both"/>
              <w:rPr>
                <w:rFonts w:hint="eastAsia" w:ascii="宋体" w:hAnsi="宋体"/>
                <w:color w:val="auto"/>
                <w:sz w:val="24"/>
              </w:rPr>
            </w:pPr>
            <w:r>
              <w:rPr>
                <w:rFonts w:hint="eastAsia"/>
                <w:color w:val="auto"/>
                <w:sz w:val="24"/>
              </w:rPr>
              <w:t>UVA</w:t>
            </w:r>
            <w:r>
              <w:rPr>
                <w:rFonts w:hint="eastAsia" w:ascii="宋体" w:hAnsi="宋体"/>
                <w:color w:val="auto"/>
                <w:sz w:val="24"/>
              </w:rPr>
              <w:t>：</w:t>
            </w:r>
            <w:r>
              <w:rPr>
                <w:rFonts w:hint="eastAsia"/>
                <w:color w:val="auto"/>
                <w:sz w:val="24"/>
              </w:rPr>
              <w:t>2-8mW/cm</w:t>
            </w:r>
            <w:r>
              <w:rPr>
                <w:rFonts w:hint="eastAsia" w:ascii="宋体" w:hAnsi="宋体"/>
                <w:color w:val="auto"/>
                <w:sz w:val="24"/>
              </w:rPr>
              <w:t>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rPr>
              <w:t>1</w:t>
            </w:r>
            <w:r>
              <w:rPr>
                <w:rFonts w:hint="eastAsia" w:ascii="宋体" w:hAnsi="宋体"/>
                <w:b/>
                <w:color w:val="auto"/>
                <w:kern w:val="0"/>
                <w:sz w:val="24"/>
                <w:lang w:val="en-US" w:eastAsia="zh-CN"/>
              </w:rPr>
              <w:t>16</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视野直径</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w:t>
            </w:r>
            <w:r>
              <w:rPr>
                <w:rFonts w:hint="eastAsia"/>
                <w:color w:val="auto"/>
                <w:sz w:val="24"/>
              </w:rPr>
              <w:t>55mm</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rPr>
              <w:t>1</w:t>
            </w:r>
            <w:r>
              <w:rPr>
                <w:rFonts w:hint="eastAsia" w:ascii="宋体" w:hAnsi="宋体"/>
                <w:b/>
                <w:color w:val="auto"/>
                <w:kern w:val="0"/>
                <w:sz w:val="24"/>
                <w:lang w:val="en-US" w:eastAsia="zh-CN"/>
              </w:rPr>
              <w:t>17</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镜片放大倍率</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w:t>
            </w:r>
            <w:r>
              <w:rPr>
                <w:rFonts w:hint="eastAsia"/>
                <w:color w:val="auto"/>
                <w:sz w:val="24"/>
              </w:rPr>
              <w:t>1.5</w:t>
            </w:r>
            <w:r>
              <w:rPr>
                <w:rFonts w:hint="eastAsia" w:ascii="宋体" w:hAnsi="宋体"/>
                <w:color w:val="auto"/>
                <w:sz w:val="24"/>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sz w:val="24"/>
              </w:rPr>
              <w:t>▲</w:t>
            </w:r>
            <w:r>
              <w:rPr>
                <w:rFonts w:hint="eastAsia" w:ascii="宋体" w:hAnsi="宋体"/>
                <w:b/>
                <w:color w:val="auto"/>
                <w:kern w:val="0"/>
                <w:sz w:val="24"/>
              </w:rPr>
              <w:t>1</w:t>
            </w:r>
            <w:r>
              <w:rPr>
                <w:rFonts w:hint="eastAsia" w:ascii="宋体" w:hAnsi="宋体"/>
                <w:b/>
                <w:color w:val="auto"/>
                <w:kern w:val="0"/>
                <w:sz w:val="24"/>
                <w:lang w:val="en-US" w:eastAsia="zh-CN"/>
              </w:rPr>
              <w:t>18</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暗室环境要求</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无需暗室环境。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default" w:ascii="宋体" w:hAnsi="宋体" w:eastAsia="宋体"/>
                <w:b/>
                <w:color w:val="auto"/>
                <w:kern w:val="0"/>
                <w:sz w:val="24"/>
                <w:lang w:val="en-US" w:eastAsia="zh-CN"/>
              </w:rPr>
            </w:pPr>
            <w:r>
              <w:rPr>
                <w:rFonts w:hint="eastAsia" w:ascii="宋体" w:hAnsi="宋体"/>
                <w:b/>
                <w:color w:val="auto"/>
                <w:kern w:val="0"/>
                <w:sz w:val="24"/>
              </w:rPr>
              <w:t>1</w:t>
            </w:r>
            <w:r>
              <w:rPr>
                <w:rFonts w:hint="eastAsia" w:ascii="宋体" w:hAnsi="宋体"/>
                <w:b/>
                <w:color w:val="auto"/>
                <w:kern w:val="0"/>
                <w:sz w:val="24"/>
                <w:lang w:val="en-US" w:eastAsia="zh-CN"/>
              </w:rPr>
              <w:t>19</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操作方式要求</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可任意范围、距离、方向、角度操作。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sz w:val="24"/>
              </w:rPr>
              <w:t>▲</w:t>
            </w:r>
            <w:r>
              <w:rPr>
                <w:rFonts w:hint="eastAsia" w:ascii="宋体" w:hAnsi="宋体"/>
                <w:b/>
                <w:color w:val="auto"/>
                <w:kern w:val="0"/>
                <w:sz w:val="24"/>
              </w:rPr>
              <w:t>12</w:t>
            </w:r>
            <w:r>
              <w:rPr>
                <w:rFonts w:hint="eastAsia" w:ascii="宋体" w:hAnsi="宋体"/>
                <w:b/>
                <w:color w:val="auto"/>
                <w:kern w:val="0"/>
                <w:sz w:val="24"/>
                <w:lang w:val="en-US" w:eastAsia="zh-CN"/>
              </w:rPr>
              <w:t>0</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使用便利性</w:t>
            </w:r>
          </w:p>
        </w:tc>
        <w:tc>
          <w:tcPr>
            <w:tcW w:w="3037" w:type="pct"/>
            <w:gridSpan w:val="2"/>
            <w:shd w:val="clear" w:color="auto" w:fill="FFFFFF"/>
            <w:noWrap w:val="0"/>
            <w:vAlign w:val="center"/>
          </w:tcPr>
          <w:p>
            <w:pPr>
              <w:pStyle w:val="17"/>
              <w:ind w:firstLine="0" w:firstLineChars="0"/>
              <w:jc w:val="both"/>
              <w:rPr>
                <w:rFonts w:hint="eastAsia"/>
                <w:color w:val="auto"/>
              </w:rPr>
            </w:pPr>
            <w:r>
              <w:rPr>
                <w:rFonts w:hint="eastAsia" w:ascii="宋体" w:hAnsi="宋体"/>
                <w:color w:val="auto"/>
              </w:rPr>
              <w:t>可边充电边使用；可配合拍照卡座，方便使用常见手机进行摄影。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620" w:type="pct"/>
            <w:shd w:val="clear" w:color="auto" w:fill="FFFFFF"/>
            <w:noWrap w:val="0"/>
            <w:vAlign w:val="center"/>
          </w:tcPr>
          <w:p>
            <w:pPr>
              <w:autoSpaceDE w:val="0"/>
              <w:autoSpaceDN w:val="0"/>
              <w:adjustRightInd w:val="0"/>
              <w:jc w:val="center"/>
              <w:rPr>
                <w:rFonts w:hint="eastAsia" w:ascii="宋体" w:hAnsi="宋体" w:eastAsia="宋体"/>
                <w:b/>
                <w:color w:val="auto"/>
                <w:kern w:val="0"/>
                <w:sz w:val="24"/>
                <w:lang w:val="en-US" w:eastAsia="zh-CN"/>
              </w:rPr>
            </w:pPr>
            <w:r>
              <w:rPr>
                <w:rFonts w:hint="eastAsia" w:ascii="宋体" w:hAnsi="宋体"/>
                <w:b/>
                <w:color w:val="auto"/>
                <w:kern w:val="0"/>
                <w:sz w:val="24"/>
              </w:rPr>
              <w:t>12</w:t>
            </w:r>
            <w:r>
              <w:rPr>
                <w:rFonts w:hint="eastAsia" w:ascii="宋体" w:hAnsi="宋体"/>
                <w:b/>
                <w:color w:val="auto"/>
                <w:kern w:val="0"/>
                <w:sz w:val="24"/>
                <w:lang w:val="en-US" w:eastAsia="zh-CN"/>
              </w:rPr>
              <w:t>1</w:t>
            </w:r>
          </w:p>
        </w:tc>
        <w:tc>
          <w:tcPr>
            <w:tcW w:w="1342" w:type="pct"/>
            <w:shd w:val="clear" w:color="auto" w:fill="FFFFFF"/>
            <w:noWrap w:val="0"/>
            <w:vAlign w:val="center"/>
          </w:tcPr>
          <w:p>
            <w:pPr>
              <w:widowControl/>
              <w:spacing w:line="440" w:lineRule="exact"/>
              <w:jc w:val="both"/>
              <w:rPr>
                <w:rFonts w:hint="eastAsia" w:ascii="宋体" w:hAnsi="宋体"/>
                <w:color w:val="auto"/>
                <w:sz w:val="24"/>
              </w:rPr>
            </w:pPr>
            <w:r>
              <w:rPr>
                <w:rFonts w:hint="eastAsia" w:ascii="宋体" w:hAnsi="宋体"/>
                <w:color w:val="auto"/>
                <w:sz w:val="24"/>
              </w:rPr>
              <w:t>输入功率</w:t>
            </w:r>
          </w:p>
        </w:tc>
        <w:tc>
          <w:tcPr>
            <w:tcW w:w="3037" w:type="pct"/>
            <w:gridSpan w:val="2"/>
            <w:shd w:val="clear" w:color="auto" w:fill="FFFFFF"/>
            <w:noWrap w:val="0"/>
            <w:vAlign w:val="center"/>
          </w:tcPr>
          <w:p>
            <w:pPr>
              <w:jc w:val="both"/>
              <w:rPr>
                <w:rFonts w:hint="eastAsia" w:ascii="宋体" w:hAnsi="宋体"/>
                <w:color w:val="auto"/>
                <w:sz w:val="24"/>
              </w:rPr>
            </w:pPr>
            <w:r>
              <w:rPr>
                <w:rFonts w:hint="eastAsia" w:ascii="宋体" w:hAnsi="宋体"/>
                <w:color w:val="auto"/>
                <w:sz w:val="24"/>
              </w:rPr>
              <w:t>≤</w:t>
            </w:r>
            <w:r>
              <w:rPr>
                <w:rFonts w:hint="eastAsia"/>
                <w:color w:val="auto"/>
                <w:sz w:val="24"/>
              </w:rPr>
              <w:t>30VA</w:t>
            </w:r>
            <w:r>
              <w:rPr>
                <w:rFonts w:hint="eastAsia" w:ascii="宋体" w:hAnsi="宋体"/>
                <w:color w:val="auto"/>
                <w:sz w:val="24"/>
              </w:rPr>
              <w:t>。</w:t>
            </w:r>
          </w:p>
        </w:tc>
      </w:tr>
      <w:bookmarkEnd w:id="0"/>
    </w:tbl>
    <w:p>
      <w:pPr>
        <w:pStyle w:val="4"/>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33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autoSpaceDE w:val="0"/>
              <w:autoSpaceDN w:val="0"/>
              <w:adjustRightInd w:val="0"/>
              <w:ind w:left="-174" w:leftChars="-83" w:right="-101" w:rightChars="-48"/>
              <w:jc w:val="center"/>
              <w:rPr>
                <w:rFonts w:hint="eastAsia" w:ascii="宋体" w:hAnsi="宋体"/>
                <w:b/>
                <w:kern w:val="0"/>
                <w:sz w:val="24"/>
              </w:rPr>
            </w:pPr>
            <w:r>
              <w:rPr>
                <w:rFonts w:hint="eastAsia" w:ascii="宋体" w:hAnsi="宋体"/>
                <w:b/>
                <w:kern w:val="0"/>
                <w:sz w:val="24"/>
              </w:rPr>
              <w:t>序号</w:t>
            </w:r>
          </w:p>
        </w:tc>
        <w:tc>
          <w:tcPr>
            <w:tcW w:w="3132" w:type="pct"/>
            <w:shd w:val="clear" w:color="auto" w:fill="FFFFFF"/>
            <w:noWrap w:val="0"/>
            <w:vAlign w:val="center"/>
          </w:tcPr>
          <w:p>
            <w:pPr>
              <w:autoSpaceDE w:val="0"/>
              <w:autoSpaceDN w:val="0"/>
              <w:adjustRightInd w:val="0"/>
              <w:jc w:val="center"/>
              <w:rPr>
                <w:rFonts w:hint="eastAsia" w:ascii="宋体" w:hAnsi="宋体"/>
                <w:b/>
                <w:kern w:val="0"/>
                <w:sz w:val="24"/>
              </w:rPr>
            </w:pPr>
            <w:r>
              <w:rPr>
                <w:rFonts w:hint="eastAsia" w:ascii="宋体" w:hAnsi="宋体"/>
                <w:b/>
                <w:kern w:val="0"/>
                <w:sz w:val="24"/>
              </w:rPr>
              <w:t>物品描述</w:t>
            </w:r>
          </w:p>
        </w:tc>
        <w:tc>
          <w:tcPr>
            <w:tcW w:w="1481" w:type="pct"/>
            <w:shd w:val="clear" w:color="auto" w:fill="FFFFFF"/>
            <w:noWrap w:val="0"/>
            <w:vAlign w:val="center"/>
          </w:tcPr>
          <w:p>
            <w:pPr>
              <w:autoSpaceDE w:val="0"/>
              <w:autoSpaceDN w:val="0"/>
              <w:adjustRightInd w:val="0"/>
              <w:jc w:val="center"/>
              <w:rPr>
                <w:rFonts w:hint="eastAsia" w:ascii="宋体" w:hAnsi="宋体"/>
                <w:b/>
                <w:kern w:val="0"/>
                <w:sz w:val="24"/>
              </w:rPr>
            </w:pPr>
            <w:r>
              <w:rPr>
                <w:rFonts w:hint="eastAsia" w:ascii="宋体" w:hAnsi="宋体"/>
                <w:b/>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rPr>
            </w:pPr>
            <w:r>
              <w:rPr>
                <w:rFonts w:hint="eastAsia" w:ascii="宋体" w:hAnsi="宋体"/>
                <w:bCs/>
                <w:sz w:val="24"/>
              </w:rPr>
              <w:t>1</w:t>
            </w:r>
          </w:p>
        </w:tc>
        <w:tc>
          <w:tcPr>
            <w:tcW w:w="3132" w:type="pct"/>
            <w:shd w:val="clear" w:color="auto" w:fill="FFFFFF"/>
            <w:noWrap w:val="0"/>
            <w:vAlign w:val="center"/>
          </w:tcPr>
          <w:p>
            <w:pPr>
              <w:jc w:val="center"/>
              <w:rPr>
                <w:rFonts w:hint="eastAsia" w:ascii="宋体" w:hAnsi="宋体"/>
                <w:bCs/>
                <w:sz w:val="24"/>
              </w:rPr>
            </w:pPr>
            <w:r>
              <w:rPr>
                <w:rFonts w:hint="eastAsia" w:ascii="宋体" w:hAnsi="宋体"/>
                <w:bCs/>
                <w:sz w:val="24"/>
              </w:rPr>
              <w:t>多功能皮肤检测图像分析系统软件</w:t>
            </w:r>
          </w:p>
        </w:tc>
        <w:tc>
          <w:tcPr>
            <w:tcW w:w="1481" w:type="pct"/>
            <w:shd w:val="clear" w:color="auto" w:fill="FFFFFF"/>
            <w:noWrap w:val="0"/>
            <w:vAlign w:val="center"/>
          </w:tcPr>
          <w:p>
            <w:pPr>
              <w:jc w:val="center"/>
              <w:rPr>
                <w:rFonts w:hint="eastAsia" w:ascii="宋体" w:hAnsi="宋体"/>
                <w:bCs/>
                <w:sz w:val="24"/>
              </w:rPr>
            </w:pPr>
            <w:r>
              <w:rPr>
                <w:rFonts w:hint="eastAsia" w:ascii="宋体" w:hAnsi="宋体"/>
                <w:bCs/>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rPr>
            </w:pPr>
            <w:r>
              <w:rPr>
                <w:rFonts w:hint="eastAsia" w:ascii="宋体" w:hAnsi="宋体"/>
                <w:bCs/>
                <w:sz w:val="24"/>
              </w:rPr>
              <w:t>2</w:t>
            </w:r>
          </w:p>
        </w:tc>
        <w:tc>
          <w:tcPr>
            <w:tcW w:w="3132" w:type="pct"/>
            <w:shd w:val="clear" w:color="auto" w:fill="FFFFFF"/>
            <w:noWrap w:val="0"/>
            <w:vAlign w:val="center"/>
          </w:tcPr>
          <w:p>
            <w:pPr>
              <w:jc w:val="center"/>
              <w:rPr>
                <w:rFonts w:hint="eastAsia" w:ascii="宋体" w:hAnsi="宋体"/>
                <w:bCs/>
                <w:sz w:val="24"/>
              </w:rPr>
            </w:pPr>
            <w:r>
              <w:rPr>
                <w:rFonts w:hint="eastAsia" w:ascii="宋体" w:hAnsi="宋体"/>
                <w:bCs/>
                <w:sz w:val="24"/>
              </w:rPr>
              <w:t>一体化数码显微镜（荧光平场显微镜及智能一体化显微成像系统</w:t>
            </w:r>
            <w:r>
              <w:rPr>
                <w:rFonts w:hint="eastAsia" w:ascii="宋体" w:hAnsi="宋体"/>
                <w:bCs/>
                <w:sz w:val="24"/>
                <w:lang w:eastAsia="zh-CN"/>
              </w:rPr>
              <w:t>、</w:t>
            </w:r>
            <w:r>
              <w:rPr>
                <w:rFonts w:hint="eastAsia" w:ascii="宋体" w:hAnsi="宋体"/>
                <w:bCs/>
                <w:sz w:val="24"/>
                <w:lang w:val="en-US" w:eastAsia="zh-CN"/>
              </w:rPr>
              <w:t>UB荧光模块、显微镜摄像头</w:t>
            </w:r>
            <w:r>
              <w:rPr>
                <w:rFonts w:hint="eastAsia" w:ascii="宋体" w:hAnsi="宋体"/>
                <w:bCs/>
                <w:sz w:val="24"/>
              </w:rPr>
              <w:t>）</w:t>
            </w:r>
          </w:p>
        </w:tc>
        <w:tc>
          <w:tcPr>
            <w:tcW w:w="1481" w:type="pct"/>
            <w:shd w:val="clear" w:color="auto" w:fill="FFFFFF"/>
            <w:noWrap w:val="0"/>
            <w:vAlign w:val="center"/>
          </w:tcPr>
          <w:p>
            <w:pPr>
              <w:jc w:val="center"/>
              <w:rPr>
                <w:rFonts w:hint="eastAsia" w:ascii="宋体" w:hAnsi="宋体"/>
                <w:bCs/>
                <w:sz w:val="24"/>
              </w:rPr>
            </w:pPr>
            <w:r>
              <w:rPr>
                <w:rFonts w:hint="eastAsia" w:ascii="宋体" w:hAnsi="宋体"/>
                <w:bCs/>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3</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非接触型大体拍摄系统（含外接紫外闪光灯）</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4</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手持紫外光皮损摄像系统</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5</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手持偏振光皮损摄像系统</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6</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kern w:val="0"/>
                <w:sz w:val="24"/>
                <w:highlight w:val="none"/>
              </w:rPr>
              <w:t>可移动滤过紫外线皮肤检查灯</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7</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计算机</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8</w:t>
            </w:r>
          </w:p>
        </w:tc>
        <w:tc>
          <w:tcPr>
            <w:tcW w:w="3132"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计算机</w:t>
            </w:r>
          </w:p>
        </w:tc>
        <w:tc>
          <w:tcPr>
            <w:tcW w:w="1481" w:type="pct"/>
            <w:shd w:val="clear" w:color="auto" w:fill="FFFFFF"/>
            <w:noWrap w:val="0"/>
            <w:vAlign w:val="center"/>
          </w:tcPr>
          <w:p>
            <w:pPr>
              <w:jc w:val="center"/>
              <w:rPr>
                <w:rFonts w:hint="eastAsia" w:ascii="宋体" w:hAnsi="宋体"/>
                <w:bCs/>
                <w:sz w:val="24"/>
                <w:highlight w:val="none"/>
              </w:rPr>
            </w:pPr>
            <w:r>
              <w:rPr>
                <w:rFonts w:hint="eastAsia" w:ascii="宋体" w:hAnsi="宋体"/>
                <w:bCs/>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color w:val="auto"/>
                <w:sz w:val="24"/>
                <w:highlight w:val="none"/>
              </w:rPr>
            </w:pPr>
            <w:r>
              <w:rPr>
                <w:rFonts w:hint="eastAsia" w:ascii="宋体" w:hAnsi="宋体"/>
                <w:bCs/>
                <w:color w:val="auto"/>
                <w:sz w:val="24"/>
                <w:highlight w:val="none"/>
              </w:rPr>
              <w:t>9</w:t>
            </w:r>
          </w:p>
        </w:tc>
        <w:tc>
          <w:tcPr>
            <w:tcW w:w="3132" w:type="pct"/>
            <w:shd w:val="clear" w:color="auto" w:fill="FFFFFF"/>
            <w:noWrap w:val="0"/>
            <w:vAlign w:val="center"/>
          </w:tcPr>
          <w:p>
            <w:pPr>
              <w:jc w:val="center"/>
              <w:rPr>
                <w:rFonts w:hint="eastAsia" w:ascii="宋体" w:hAnsi="宋体"/>
                <w:bCs/>
                <w:color w:val="auto"/>
                <w:sz w:val="24"/>
                <w:highlight w:val="none"/>
              </w:rPr>
            </w:pPr>
            <w:r>
              <w:rPr>
                <w:rFonts w:hint="eastAsia" w:ascii="宋体" w:hAnsi="宋体"/>
                <w:bCs/>
                <w:color w:val="auto"/>
                <w:sz w:val="24"/>
                <w:highlight w:val="none"/>
              </w:rPr>
              <w:t>激光彩色打印机</w:t>
            </w:r>
          </w:p>
        </w:tc>
        <w:tc>
          <w:tcPr>
            <w:tcW w:w="1481" w:type="pct"/>
            <w:shd w:val="clear" w:color="auto" w:fill="FFFFFF"/>
            <w:noWrap w:val="0"/>
            <w:vAlign w:val="center"/>
          </w:tcPr>
          <w:p>
            <w:pPr>
              <w:jc w:val="center"/>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6" w:type="pct"/>
            <w:shd w:val="clear" w:color="auto" w:fill="FFFFFF"/>
            <w:noWrap w:val="0"/>
            <w:vAlign w:val="center"/>
          </w:tcPr>
          <w:p>
            <w:pPr>
              <w:jc w:val="center"/>
              <w:rPr>
                <w:rFonts w:hint="eastAsia" w:ascii="宋体" w:hAnsi="宋体"/>
                <w:bCs/>
                <w:sz w:val="24"/>
              </w:rPr>
            </w:pPr>
            <w:r>
              <w:rPr>
                <w:rFonts w:hint="eastAsia" w:ascii="宋体" w:hAnsi="宋体"/>
                <w:bCs/>
                <w:sz w:val="24"/>
              </w:rPr>
              <w:t>10</w:t>
            </w:r>
          </w:p>
        </w:tc>
        <w:tc>
          <w:tcPr>
            <w:tcW w:w="3132" w:type="pct"/>
            <w:shd w:val="clear" w:color="auto" w:fill="FFFFFF"/>
            <w:noWrap w:val="0"/>
            <w:vAlign w:val="center"/>
          </w:tcPr>
          <w:p>
            <w:pPr>
              <w:jc w:val="center"/>
              <w:rPr>
                <w:rFonts w:hint="eastAsia" w:ascii="宋体" w:hAnsi="宋体"/>
                <w:bCs/>
                <w:sz w:val="24"/>
              </w:rPr>
            </w:pPr>
            <w:r>
              <w:rPr>
                <w:rFonts w:hint="eastAsia" w:ascii="宋体" w:hAnsi="宋体"/>
                <w:bCs/>
                <w:sz w:val="24"/>
              </w:rPr>
              <w:t>仪器台车</w:t>
            </w:r>
          </w:p>
        </w:tc>
        <w:tc>
          <w:tcPr>
            <w:tcW w:w="1481" w:type="pct"/>
            <w:shd w:val="clear" w:color="auto" w:fill="FFFFFF"/>
            <w:noWrap w:val="0"/>
            <w:vAlign w:val="center"/>
          </w:tcPr>
          <w:p>
            <w:pPr>
              <w:jc w:val="center"/>
              <w:rPr>
                <w:rFonts w:hint="eastAsia" w:ascii="宋体" w:hAnsi="宋体"/>
                <w:bCs/>
                <w:sz w:val="24"/>
              </w:rPr>
            </w:pPr>
            <w:r>
              <w:rPr>
                <w:rFonts w:hint="eastAsia" w:ascii="宋体" w:hAnsi="宋体"/>
                <w:bCs/>
                <w:sz w:val="24"/>
              </w:rPr>
              <w:t>1套</w:t>
            </w:r>
          </w:p>
        </w:tc>
      </w:tr>
    </w:tbl>
    <w:p>
      <w:pPr>
        <w:pStyle w:val="4"/>
      </w:pPr>
    </w:p>
    <w:p>
      <w:pPr>
        <w:pStyle w:val="13"/>
        <w:numPr>
          <w:ilvl w:val="0"/>
          <w:numId w:val="5"/>
        </w:numPr>
        <w:spacing w:line="440" w:lineRule="exact"/>
        <w:ind w:firstLineChars="0"/>
        <w:rPr>
          <w:rFonts w:hint="eastAsia" w:ascii="仿宋" w:hAnsi="仿宋" w:eastAsia="仿宋" w:cs="仿宋"/>
          <w:b/>
          <w:color w:val="000000"/>
          <w:sz w:val="24"/>
        </w:rPr>
      </w:pP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12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524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126" w:type="dxa"/>
            <w:noWrap w:val="0"/>
            <w:vAlign w:val="top"/>
          </w:tcPr>
          <w:p>
            <w:pPr>
              <w:spacing w:line="440" w:lineRule="exact"/>
              <w:jc w:val="center"/>
              <w:rPr>
                <w:rFonts w:ascii="仿宋" w:hAnsi="仿宋" w:eastAsia="仿宋" w:cs="仿宋"/>
                <w:bCs/>
                <w:color w:val="auto"/>
                <w:kern w:val="2"/>
                <w:sz w:val="24"/>
                <w:szCs w:val="24"/>
                <w:lang w:val="en-US" w:eastAsia="zh-CN" w:bidi="ar-SA"/>
              </w:rPr>
            </w:pPr>
            <w:r>
              <w:rPr>
                <w:rFonts w:hint="eastAsia" w:ascii="仿宋" w:hAnsi="仿宋" w:eastAsia="仿宋" w:cs="仿宋"/>
                <w:bCs/>
                <w:color w:val="auto"/>
                <w:sz w:val="24"/>
                <w:lang w:val="en-US" w:eastAsia="zh-CN"/>
              </w:rPr>
              <w:t>免疫</w:t>
            </w:r>
            <w:r>
              <w:rPr>
                <w:rFonts w:hint="eastAsia" w:ascii="仿宋" w:hAnsi="仿宋" w:eastAsia="仿宋" w:cs="仿宋"/>
                <w:bCs/>
                <w:color w:val="auto"/>
                <w:sz w:val="24"/>
              </w:rPr>
              <w:t>显色试剂</w:t>
            </w:r>
          </w:p>
        </w:tc>
        <w:tc>
          <w:tcPr>
            <w:tcW w:w="5245" w:type="dxa"/>
            <w:noWrap w:val="0"/>
            <w:vAlign w:val="top"/>
          </w:tcPr>
          <w:p>
            <w:pPr>
              <w:numPr>
                <w:ilvl w:val="0"/>
                <w:numId w:val="0"/>
              </w:numPr>
              <w:spacing w:line="440" w:lineRule="exact"/>
              <w:rPr>
                <w:rFonts w:hint="eastAsia"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适用所提供的荧光显微镜的双波段。</w:t>
            </w:r>
          </w:p>
          <w:p>
            <w:pPr>
              <w:numPr>
                <w:ilvl w:val="0"/>
                <w:numId w:val="0"/>
              </w:numPr>
              <w:spacing w:line="440" w:lineRule="exact"/>
              <w:rPr>
                <w:rFonts w:hint="eastAsia"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能通过免疫</w:t>
            </w:r>
            <w:r>
              <w:rPr>
                <w:rFonts w:hint="eastAsia" w:ascii="仿宋" w:hAnsi="仿宋" w:eastAsia="仿宋" w:cs="仿宋"/>
                <w:bCs/>
                <w:color w:val="auto"/>
                <w:sz w:val="24"/>
                <w:lang w:val="en-US" w:eastAsia="zh-CN"/>
              </w:rPr>
              <w:t>显色和或</w:t>
            </w:r>
            <w:r>
              <w:rPr>
                <w:rFonts w:hint="eastAsia" w:ascii="仿宋" w:hAnsi="仿宋" w:eastAsia="仿宋" w:cs="仿宋"/>
                <w:bCs/>
                <w:color w:val="auto"/>
                <w:sz w:val="24"/>
              </w:rPr>
              <w:t>荧光显色原理标记各种细菌、真菌、滴虫</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皮肤寄生虫</w:t>
            </w:r>
            <w:r>
              <w:rPr>
                <w:rFonts w:hint="eastAsia" w:ascii="仿宋" w:hAnsi="仿宋" w:eastAsia="仿宋" w:cs="仿宋"/>
                <w:bCs/>
                <w:color w:val="auto"/>
                <w:sz w:val="24"/>
              </w:rPr>
              <w:t>等。</w:t>
            </w:r>
          </w:p>
          <w:p>
            <w:pPr>
              <w:spacing w:line="440" w:lineRule="exact"/>
              <w:rPr>
                <w:rFonts w:hint="eastAsia"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元/人份。</w:t>
            </w:r>
          </w:p>
          <w:p>
            <w:pPr>
              <w:spacing w:line="440" w:lineRule="exact"/>
              <w:rPr>
                <w:rFonts w:hint="eastAsia" w:ascii="仿宋" w:hAnsi="仿宋" w:eastAsia="仿宋" w:cs="仿宋"/>
                <w:bCs/>
                <w:color w:val="auto"/>
                <w:sz w:val="24"/>
                <w:lang w:val="en-US" w:eastAsia="zh-CN"/>
              </w:rPr>
            </w:pPr>
            <w:r>
              <w:rPr>
                <w:rFonts w:hint="eastAsia" w:ascii="仿宋" w:hAnsi="仿宋" w:eastAsia="仿宋" w:cs="仿宋"/>
                <w:bCs/>
                <w:color w:val="000000"/>
                <w:sz w:val="24"/>
                <w:highlight w:val="none"/>
                <w:lang w:val="en-US" w:eastAsia="zh-CN"/>
              </w:rPr>
              <w:t>4.</w:t>
            </w:r>
            <w:r>
              <w:rPr>
                <w:rFonts w:ascii="仿宋" w:hAnsi="仿宋" w:eastAsia="仿宋" w:cs="仿宋"/>
                <w:bCs/>
                <w:color w:val="000000"/>
                <w:sz w:val="24"/>
                <w:highlight w:val="none"/>
              </w:rPr>
              <w:t>所投设备的配套耗材必须有正规国家医保耗材码。</w:t>
            </w:r>
          </w:p>
        </w:tc>
      </w:tr>
    </w:tbl>
    <w:p>
      <w:pPr>
        <w:spacing w:line="440" w:lineRule="exact"/>
        <w:rPr>
          <w:rFonts w:ascii="仿宋" w:hAnsi="仿宋" w:eastAsia="仿宋" w:cs="仿宋"/>
          <w:b/>
          <w:color w:val="000000"/>
          <w:sz w:val="24"/>
          <w:highlight w:val="none"/>
        </w:rPr>
      </w:pPr>
    </w:p>
    <w:p>
      <w:pPr>
        <w:pStyle w:val="13"/>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rPr>
        <w:t>承诺中标后须在中标公告发布之日起五个工作日内提供设备制造厂商开具并盖</w:t>
      </w:r>
      <w:r>
        <w:rPr>
          <w:rFonts w:hint="eastAsia" w:ascii="仿宋" w:hAnsi="仿宋" w:eastAsia="仿宋" w:cs="仿宋"/>
          <w:color w:val="000000"/>
          <w:sz w:val="24"/>
          <w:highlight w:val="none"/>
        </w:rPr>
        <w:t>章的合法有效的授权函原件（盖鲜章）、售后服务承诺函原件（盖鲜章）。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非政府采购项目）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spacing w:line="440" w:lineRule="exact"/>
        <w:ind w:firstLine="480" w:firstLineChars="200"/>
        <w:rPr>
          <w:rFonts w:ascii="仿宋" w:hAnsi="仿宋" w:eastAsia="仿宋" w:cs="仿宋"/>
          <w:color w:val="000000"/>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医用吸烟机</w:t>
            </w:r>
          </w:p>
        </w:tc>
        <w:tc>
          <w:tcPr>
            <w:tcW w:w="2268"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皮肤科</w:t>
            </w:r>
          </w:p>
        </w:tc>
        <w:tc>
          <w:tcPr>
            <w:tcW w:w="2508"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2台</w:t>
            </w:r>
          </w:p>
        </w:tc>
      </w:tr>
    </w:tbl>
    <w:p>
      <w:pPr>
        <w:spacing w:line="440" w:lineRule="exact"/>
        <w:rPr>
          <w:rFonts w:ascii="仿宋" w:hAnsi="仿宋" w:eastAsia="仿宋" w:cs="仿宋"/>
          <w:color w:val="000000"/>
          <w:sz w:val="24"/>
        </w:rPr>
      </w:pPr>
      <w:r>
        <w:rPr>
          <w:rFonts w:hint="eastAsia" w:ascii="仿宋" w:hAnsi="仿宋" w:eastAsia="仿宋" w:cs="仿宋"/>
          <w:color w:val="000000"/>
          <w:sz w:val="24"/>
        </w:rPr>
        <w:t>核心产品：医用吸烟机</w:t>
      </w:r>
    </w:p>
    <w:p>
      <w:pPr>
        <w:spacing w:line="440" w:lineRule="exact"/>
        <w:rPr>
          <w:rFonts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用途：吸附过滤超脉冲CO2点阵激光治疗过程中产生的烟雾颗粒、生物碎片、有害气体等。有害气体及臭味。</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Layout w:type="autofit"/>
        <w:tblCellMar>
          <w:top w:w="0" w:type="dxa"/>
          <w:left w:w="108" w:type="dxa"/>
          <w:bottom w:w="0" w:type="dxa"/>
          <w:right w:w="108" w:type="dxa"/>
        </w:tblCellMar>
      </w:tblPr>
      <w:tblGrid>
        <w:gridCol w:w="668"/>
        <w:gridCol w:w="1931"/>
        <w:gridCol w:w="5923"/>
      </w:tblGrid>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ind w:left="-178" w:leftChars="-85" w:right="-107" w:rightChars="-51"/>
              <w:jc w:val="center"/>
              <w:rPr>
                <w:rFonts w:hint="eastAsia" w:ascii="宋体" w:hAnsi="宋体" w:cs="宋体"/>
                <w:b/>
                <w:kern w:val="0"/>
                <w:sz w:val="24"/>
                <w:lang w:val="zh-CN"/>
              </w:rPr>
            </w:pPr>
            <w:r>
              <w:rPr>
                <w:rFonts w:hint="eastAsia" w:ascii="宋体" w:hAnsi="宋体" w:cs="宋体"/>
                <w:b/>
                <w:kern w:val="0"/>
                <w:sz w:val="24"/>
                <w:lang w:val="zh-CN"/>
              </w:rPr>
              <w:t>序号</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技术参数项目</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参数要求</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kern w:val="0"/>
                <w:sz w:val="24"/>
                <w:lang w:val="zh-CN"/>
              </w:rPr>
              <w:t>1</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烟雾的</w:t>
            </w:r>
            <w:r>
              <w:rPr>
                <w:rFonts w:hint="eastAsia" w:ascii="宋体" w:hAnsi="宋体" w:eastAsia="宋体" w:cs="宋体"/>
                <w:bCs/>
                <w:kern w:val="0"/>
                <w:sz w:val="24"/>
                <w:lang w:val="pt-BR"/>
              </w:rPr>
              <w:t>吸附</w:t>
            </w:r>
            <w:r>
              <w:rPr>
                <w:rFonts w:hint="eastAsia" w:ascii="宋体" w:hAnsi="宋体" w:eastAsia="宋体" w:cs="宋体"/>
                <w:bCs/>
                <w:kern w:val="0"/>
                <w:sz w:val="24"/>
                <w:lang w:val="zh-CN"/>
              </w:rPr>
              <w:t>过滤能力</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pt-BR"/>
              </w:rPr>
              <w:t>能有效吸附过滤手术中产生的有害气体</w:t>
            </w:r>
            <w:r>
              <w:rPr>
                <w:rFonts w:hint="eastAsia" w:ascii="宋体" w:hAnsi="宋体" w:eastAsia="宋体" w:cs="宋体"/>
                <w:bCs/>
                <w:kern w:val="0"/>
                <w:sz w:val="24"/>
                <w:lang w:val="en-US" w:eastAsia="zh-CN"/>
              </w:rPr>
              <w:t>及≤</w:t>
            </w:r>
            <w:r>
              <w:rPr>
                <w:rFonts w:hint="eastAsia" w:ascii="宋体" w:hAnsi="宋体" w:eastAsia="宋体" w:cs="宋体"/>
                <w:bCs/>
                <w:kern w:val="0"/>
                <w:sz w:val="24"/>
                <w:lang w:val="pt-BR"/>
              </w:rPr>
              <w:t>0.1um的烟雾微粒和生物碎片。</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kern w:val="0"/>
                <w:sz w:val="24"/>
                <w:lang w:val="zh-CN"/>
              </w:rPr>
              <w:t>2</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净化效率</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lang w:val="en-US" w:eastAsia="zh-CN"/>
              </w:rPr>
              <w:t>≥</w:t>
            </w:r>
            <w:r>
              <w:rPr>
                <w:rFonts w:hint="eastAsia" w:ascii="宋体" w:hAnsi="宋体" w:eastAsia="宋体" w:cs="宋体"/>
                <w:bCs/>
                <w:kern w:val="0"/>
                <w:sz w:val="24"/>
                <w:lang w:val="zh-CN"/>
              </w:rPr>
              <w:t>99%。</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kern w:val="0"/>
                <w:sz w:val="24"/>
                <w:lang w:val="zh-CN"/>
              </w:rPr>
              <w:t>3</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lang w:val="en-US" w:eastAsia="zh-CN"/>
              </w:rPr>
              <w:t>工作</w:t>
            </w:r>
            <w:r>
              <w:rPr>
                <w:rFonts w:hint="eastAsia" w:ascii="宋体" w:hAnsi="宋体" w:eastAsia="宋体" w:cs="宋体"/>
                <w:bCs/>
                <w:kern w:val="0"/>
                <w:sz w:val="24"/>
                <w:lang w:val="zh-CN"/>
              </w:rPr>
              <w:t>噪音</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lang w:val="en-US" w:eastAsia="zh-CN"/>
              </w:rPr>
              <w:t>≤</w:t>
            </w:r>
            <w:r>
              <w:rPr>
                <w:rFonts w:hint="eastAsia" w:ascii="宋体" w:hAnsi="宋体" w:eastAsia="宋体" w:cs="宋体"/>
                <w:bCs/>
                <w:kern w:val="0"/>
                <w:sz w:val="24"/>
                <w:lang w:val="zh-CN"/>
              </w:rPr>
              <w:t>60分贝。</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bCs/>
                <w:kern w:val="0"/>
                <w:sz w:val="24"/>
                <w:lang w:val="zh-CN"/>
              </w:rPr>
              <w:t>4</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吸烟手具</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配套专用吸烟手具可与设备治疗手具完美</w:t>
            </w:r>
            <w:r>
              <w:rPr>
                <w:rFonts w:hint="eastAsia" w:ascii="宋体" w:hAnsi="宋体" w:eastAsia="宋体" w:cs="宋体"/>
                <w:bCs/>
                <w:kern w:val="0"/>
                <w:sz w:val="24"/>
                <w:lang w:val="en-US" w:eastAsia="zh-CN"/>
              </w:rPr>
              <w:t>扣接</w:t>
            </w:r>
            <w:r>
              <w:rPr>
                <w:rFonts w:hint="eastAsia" w:ascii="宋体" w:hAnsi="宋体" w:eastAsia="宋体" w:cs="宋体"/>
                <w:bCs/>
                <w:kern w:val="0"/>
                <w:sz w:val="24"/>
                <w:lang w:val="zh-CN"/>
              </w:rPr>
              <w:t>，不影响临床使用操作。</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5</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吸烟管</w:t>
            </w:r>
            <w:r>
              <w:rPr>
                <w:rFonts w:hint="eastAsia" w:ascii="宋体" w:hAnsi="宋体" w:eastAsia="宋体" w:cs="宋体"/>
                <w:bCs/>
                <w:kern w:val="0"/>
                <w:sz w:val="24"/>
                <w:lang w:val="en-US" w:eastAsia="zh-CN"/>
              </w:rPr>
              <w:t>调节方式</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吸烟管可自由调节，操作方便，不影响治疗操作。</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6</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控制方式</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连续控制。</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kern w:val="0"/>
                <w:sz w:val="24"/>
                <w:lang w:val="zh-CN"/>
              </w:rPr>
              <w:t>7</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连续工作时间</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可连续工作8小时，且不影响烟雾过滤效果。</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8</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lang w:val="zh-CN"/>
              </w:rPr>
              <w:t>风量调节方式</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多级连续可调。</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9</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zh-CN"/>
              </w:rPr>
              <w:t>最大流量</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en-US" w:eastAsia="zh-CN"/>
              </w:rPr>
              <w:t>≥</w:t>
            </w:r>
            <w:r>
              <w:rPr>
                <w:rFonts w:hint="eastAsia" w:ascii="宋体" w:hAnsi="宋体" w:eastAsia="宋体" w:cs="宋体"/>
                <w:bCs/>
                <w:kern w:val="0"/>
                <w:sz w:val="24"/>
                <w:lang w:val="zh-CN"/>
              </w:rPr>
              <w:t>2</w:t>
            </w:r>
            <w:r>
              <w:rPr>
                <w:rFonts w:hint="eastAsia" w:ascii="宋体" w:hAnsi="宋体" w:eastAsia="宋体" w:cs="宋体"/>
                <w:bCs/>
                <w:kern w:val="0"/>
                <w:sz w:val="24"/>
                <w:lang w:val="en-US" w:eastAsia="zh-CN"/>
              </w:rPr>
              <w:t>5</w:t>
            </w:r>
            <w:r>
              <w:rPr>
                <w:rFonts w:hint="eastAsia" w:ascii="宋体" w:hAnsi="宋体" w:eastAsia="宋体" w:cs="宋体"/>
                <w:bCs/>
                <w:kern w:val="0"/>
                <w:sz w:val="24"/>
                <w:lang w:val="zh-CN"/>
              </w:rPr>
              <w:t>00L/min。</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10</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lang w:val="zh-CN"/>
              </w:rPr>
              <w:t>主滤芯寿命</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eastAsia="宋体" w:cs="宋体"/>
                <w:bCs/>
                <w:kern w:val="0"/>
                <w:sz w:val="24"/>
                <w:lang w:val="en-US" w:eastAsia="zh-CN"/>
              </w:rPr>
              <w:t>≥2</w:t>
            </w:r>
            <w:r>
              <w:rPr>
                <w:rFonts w:hint="eastAsia" w:ascii="宋体" w:hAnsi="宋体" w:eastAsia="宋体" w:cs="宋体"/>
                <w:bCs/>
                <w:kern w:val="0"/>
                <w:sz w:val="24"/>
                <w:lang w:val="zh-CN"/>
              </w:rPr>
              <w:t>年。</w:t>
            </w:r>
          </w:p>
        </w:tc>
      </w:tr>
      <w:tr>
        <w:tblPrEx>
          <w:tblCellMar>
            <w:top w:w="0" w:type="dxa"/>
            <w:left w:w="108" w:type="dxa"/>
            <w:bottom w:w="0" w:type="dxa"/>
            <w:right w:w="108" w:type="dxa"/>
          </w:tblCellMar>
        </w:tblPrEx>
        <w:trPr>
          <w:trHeight w:val="486"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11</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lang w:val="zh-CN"/>
              </w:rPr>
              <w:t>主滤芯</w:t>
            </w:r>
            <w:r>
              <w:rPr>
                <w:rFonts w:hint="eastAsia" w:ascii="宋体" w:hAnsi="宋体" w:eastAsia="宋体" w:cs="宋体"/>
                <w:bCs/>
                <w:kern w:val="0"/>
                <w:sz w:val="24"/>
                <w:lang w:val="en-US" w:eastAsia="zh-CN"/>
              </w:rPr>
              <w:t>材质</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lang w:val="zh-CN"/>
              </w:rPr>
              <w:t>碳纤维材料多级分流过滤。</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12</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滤芯更换频数</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≤4次/年。</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
                <w:strike w:val="0"/>
                <w:kern w:val="0"/>
                <w:sz w:val="24"/>
                <w:lang w:val="zh-CN" w:eastAsia="zh-CN"/>
              </w:rPr>
            </w:pPr>
            <w:r>
              <w:rPr>
                <w:rFonts w:hint="eastAsia" w:ascii="宋体" w:hAnsi="宋体" w:cs="宋体"/>
                <w:b/>
                <w:strike w:val="0"/>
                <w:kern w:val="0"/>
                <w:sz w:val="24"/>
                <w:lang w:val="zh-CN"/>
              </w:rPr>
              <w:t>1</w:t>
            </w:r>
            <w:r>
              <w:rPr>
                <w:rFonts w:hint="eastAsia" w:ascii="宋体" w:hAnsi="宋体" w:cs="宋体"/>
                <w:b/>
                <w:strike w:val="0"/>
                <w:kern w:val="0"/>
                <w:sz w:val="24"/>
                <w:lang w:val="en-US" w:eastAsia="zh-CN"/>
              </w:rPr>
              <w:t>3</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eastAsia="宋体" w:cs="宋体"/>
                <w:bCs/>
                <w:strike w:val="0"/>
                <w:kern w:val="0"/>
                <w:sz w:val="24"/>
                <w:lang w:val="en-US" w:eastAsia="zh-CN"/>
              </w:rPr>
            </w:pPr>
            <w:r>
              <w:rPr>
                <w:rFonts w:hint="eastAsia" w:ascii="宋体" w:hAnsi="宋体" w:eastAsia="宋体" w:cs="宋体"/>
                <w:bCs/>
                <w:strike w:val="0"/>
                <w:kern w:val="0"/>
                <w:sz w:val="24"/>
                <w:lang w:val="en-US" w:eastAsia="zh-CN"/>
              </w:rPr>
              <w:t>工艺标准</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strike w:val="0"/>
                <w:kern w:val="0"/>
                <w:sz w:val="24"/>
                <w:lang w:val="zh-CN" w:eastAsia="zh-CN"/>
              </w:rPr>
            </w:pPr>
            <w:r>
              <w:rPr>
                <w:rFonts w:hint="eastAsia" w:ascii="宋体" w:hAnsi="宋体" w:eastAsia="宋体" w:cs="宋体"/>
                <w:bCs/>
                <w:strike w:val="0"/>
                <w:kern w:val="0"/>
                <w:sz w:val="24"/>
                <w:lang w:val="zh-CN"/>
              </w:rPr>
              <w:t>吸烟机符合医用吸烟机企业标准要求。</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
                <w:kern w:val="0"/>
                <w:sz w:val="24"/>
                <w:lang w:val="zh-CN" w:eastAsia="zh-CN"/>
              </w:rPr>
            </w:pPr>
            <w:r>
              <w:rPr>
                <w:rFonts w:hint="eastAsia" w:ascii="宋体" w:hAnsi="宋体" w:cs="宋体"/>
                <w:b/>
                <w:kern w:val="0"/>
                <w:sz w:val="24"/>
                <w:lang w:val="zh-CN"/>
              </w:rPr>
              <w:t>1</w:t>
            </w:r>
            <w:r>
              <w:rPr>
                <w:rFonts w:hint="eastAsia" w:ascii="宋体" w:hAnsi="宋体" w:cs="宋体"/>
                <w:b/>
                <w:kern w:val="0"/>
                <w:sz w:val="24"/>
                <w:lang w:val="en-US" w:eastAsia="zh-CN"/>
              </w:rPr>
              <w:t>4</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lang w:val="zh-CN" w:eastAsia="zh-CN"/>
              </w:rPr>
            </w:pPr>
            <w:r>
              <w:rPr>
                <w:rFonts w:hint="eastAsia" w:ascii="宋体" w:hAnsi="宋体" w:eastAsia="宋体" w:cs="宋体"/>
                <w:bCs/>
                <w:kern w:val="0"/>
                <w:sz w:val="24"/>
                <w:lang w:val="zh-CN"/>
              </w:rPr>
              <w:t>体积</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lang w:val="zh-CN" w:eastAsia="zh-CN"/>
              </w:rPr>
            </w:pPr>
            <w:r>
              <w:rPr>
                <w:rFonts w:hint="eastAsia" w:ascii="宋体" w:hAnsi="宋体" w:eastAsia="宋体" w:cs="宋体"/>
                <w:bCs/>
                <w:kern w:val="0"/>
                <w:sz w:val="24"/>
                <w:lang w:val="zh-CN"/>
              </w:rPr>
              <w:t>≤</w:t>
            </w:r>
            <w:r>
              <w:rPr>
                <w:rFonts w:hint="eastAsia" w:ascii="宋体" w:hAnsi="宋体" w:eastAsia="宋体" w:cs="宋体"/>
                <w:bCs/>
                <w:kern w:val="0"/>
                <w:sz w:val="24"/>
                <w:lang w:val="pt-BR"/>
              </w:rPr>
              <w:t>5</w:t>
            </w:r>
            <w:r>
              <w:rPr>
                <w:rFonts w:hint="eastAsia" w:ascii="宋体" w:hAnsi="宋体" w:eastAsia="宋体" w:cs="宋体"/>
                <w:bCs/>
                <w:kern w:val="0"/>
                <w:sz w:val="24"/>
                <w:lang w:val="en-US" w:eastAsia="zh-CN"/>
              </w:rPr>
              <w:t>50</w:t>
            </w:r>
            <w:r>
              <w:rPr>
                <w:rFonts w:hint="eastAsia" w:ascii="宋体" w:hAnsi="宋体" w:eastAsia="宋体" w:cs="宋体"/>
                <w:bCs/>
                <w:kern w:val="0"/>
                <w:sz w:val="24"/>
                <w:lang w:val="pt-BR"/>
              </w:rPr>
              <w:t>mm</w:t>
            </w:r>
            <w:r>
              <w:rPr>
                <w:rFonts w:hint="eastAsia" w:ascii="宋体" w:hAnsi="宋体" w:eastAsia="宋体" w:cs="宋体"/>
                <w:bCs/>
                <w:kern w:val="0"/>
                <w:sz w:val="24"/>
                <w:lang w:val="en-US" w:eastAsia="zh-CN"/>
              </w:rPr>
              <w:t>×300</w:t>
            </w:r>
            <w:r>
              <w:rPr>
                <w:rFonts w:hint="eastAsia" w:ascii="宋体" w:hAnsi="宋体" w:eastAsia="宋体" w:cs="宋体"/>
                <w:bCs/>
                <w:kern w:val="0"/>
                <w:sz w:val="24"/>
                <w:lang w:val="pt-BR"/>
              </w:rPr>
              <w:t>mm</w:t>
            </w:r>
            <w:r>
              <w:rPr>
                <w:rFonts w:hint="eastAsia" w:ascii="宋体" w:hAnsi="宋体" w:eastAsia="宋体" w:cs="宋体"/>
                <w:bCs/>
                <w:kern w:val="0"/>
                <w:sz w:val="24"/>
                <w:lang w:val="en-US" w:eastAsia="zh-CN"/>
              </w:rPr>
              <w:t>×700</w:t>
            </w:r>
            <w:r>
              <w:rPr>
                <w:rFonts w:hint="eastAsia" w:ascii="宋体" w:hAnsi="宋体" w:eastAsia="宋体" w:cs="宋体"/>
                <w:bCs/>
                <w:kern w:val="0"/>
                <w:sz w:val="24"/>
                <w:lang w:val="pt-BR"/>
              </w:rPr>
              <w:t>mm</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
                <w:kern w:val="0"/>
                <w:sz w:val="24"/>
                <w:lang w:val="zh-CN" w:eastAsia="zh-CN"/>
              </w:rPr>
            </w:pPr>
            <w:r>
              <w:rPr>
                <w:rFonts w:hint="eastAsia" w:ascii="宋体" w:hAnsi="宋体" w:cs="宋体"/>
                <w:b/>
                <w:kern w:val="0"/>
                <w:sz w:val="24"/>
                <w:lang w:val="zh-CN"/>
              </w:rPr>
              <w:t>1</w:t>
            </w:r>
            <w:r>
              <w:rPr>
                <w:rFonts w:hint="eastAsia" w:ascii="宋体" w:hAnsi="宋体" w:cs="宋体"/>
                <w:b/>
                <w:kern w:val="0"/>
                <w:sz w:val="24"/>
                <w:lang w:val="en-US" w:eastAsia="zh-CN"/>
              </w:rPr>
              <w:t>5</w:t>
            </w:r>
          </w:p>
        </w:tc>
        <w:tc>
          <w:tcPr>
            <w:tcW w:w="19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eastAsia="宋体" w:cs="宋体"/>
                <w:bCs/>
                <w:kern w:val="0"/>
                <w:sz w:val="24"/>
                <w:lang w:val="zh-CN" w:eastAsia="zh-CN"/>
              </w:rPr>
            </w:pPr>
            <w:r>
              <w:rPr>
                <w:rFonts w:hint="eastAsia" w:ascii="宋体" w:hAnsi="宋体" w:eastAsia="宋体" w:cs="宋体"/>
                <w:bCs/>
                <w:kern w:val="0"/>
                <w:sz w:val="24"/>
                <w:lang w:val="zh-CN"/>
              </w:rPr>
              <w:t>工作电源</w:t>
            </w:r>
            <w:r>
              <w:rPr>
                <w:rFonts w:hint="eastAsia" w:ascii="宋体" w:hAnsi="宋体" w:eastAsia="宋体" w:cs="宋体"/>
                <w:bCs/>
                <w:kern w:val="0"/>
                <w:sz w:val="24"/>
                <w:lang w:val="en-US" w:eastAsia="zh-CN"/>
              </w:rPr>
              <w:t>与</w:t>
            </w:r>
            <w:r>
              <w:rPr>
                <w:rFonts w:hint="eastAsia" w:ascii="宋体" w:hAnsi="宋体" w:eastAsia="宋体" w:cs="宋体"/>
                <w:bCs/>
                <w:kern w:val="0"/>
                <w:sz w:val="24"/>
                <w:lang w:val="zh-CN"/>
              </w:rPr>
              <w:t>功率</w:t>
            </w:r>
          </w:p>
        </w:tc>
        <w:tc>
          <w:tcPr>
            <w:tcW w:w="5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eastAsia="宋体" w:cs="宋体"/>
                <w:bCs/>
                <w:kern w:val="0"/>
                <w:sz w:val="24"/>
                <w:lang w:val="zh-CN" w:eastAsia="zh-CN"/>
              </w:rPr>
            </w:pPr>
            <w:r>
              <w:rPr>
                <w:rFonts w:hint="eastAsia" w:ascii="宋体" w:hAnsi="宋体" w:eastAsia="宋体" w:cs="宋体"/>
                <w:bCs/>
                <w:kern w:val="0"/>
                <w:sz w:val="24"/>
                <w:lang w:val="zh-CN"/>
              </w:rPr>
              <w:t>工作电源：AC220V 50Hz。功率≤1200W。</w:t>
            </w:r>
          </w:p>
        </w:tc>
      </w:tr>
    </w:tbl>
    <w:p/>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5000" w:type="pct"/>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8"/>
        <w:gridCol w:w="5822"/>
        <w:gridCol w:w="962"/>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2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吸烟机主机</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eastAsia="zh-CN"/>
              </w:rPr>
            </w:pPr>
            <w:r>
              <w:rPr>
                <w:rFonts w:hint="eastAsia" w:ascii="宋体" w:hAnsi="宋体" w:cs="宋体"/>
                <w:bCs/>
                <w:kern w:val="0"/>
                <w:sz w:val="24"/>
                <w:lang w:val="en-US" w:eastAsia="zh-CN"/>
              </w:rPr>
              <w:t>CO</w:t>
            </w:r>
            <w:r>
              <w:rPr>
                <w:rFonts w:hint="eastAsia" w:ascii="宋体" w:hAnsi="宋体" w:cs="宋体"/>
                <w:bCs/>
                <w:kern w:val="0"/>
                <w:sz w:val="24"/>
                <w:vertAlign w:val="subscript"/>
                <w:lang w:val="en-US" w:eastAsia="zh-CN"/>
              </w:rPr>
              <w:t>2</w:t>
            </w:r>
            <w:r>
              <w:rPr>
                <w:rFonts w:hint="eastAsia" w:ascii="宋体" w:hAnsi="宋体" w:eastAsia="宋体" w:cs="宋体"/>
                <w:bCs/>
                <w:kern w:val="0"/>
                <w:sz w:val="24"/>
                <w:lang w:val="zh-CN"/>
              </w:rPr>
              <w:t>吸烟</w:t>
            </w:r>
            <w:r>
              <w:rPr>
                <w:rFonts w:hint="eastAsia" w:ascii="宋体" w:hAnsi="宋体" w:cs="宋体"/>
                <w:bCs/>
                <w:kern w:val="0"/>
                <w:sz w:val="24"/>
                <w:vertAlign w:val="baseline"/>
                <w:lang w:val="en-US" w:eastAsia="zh-CN"/>
              </w:rPr>
              <w:t>手具</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付</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bCs/>
                <w:kern w:val="0"/>
                <w:sz w:val="24"/>
                <w:lang w:val="zh-CN"/>
              </w:rPr>
              <w:t>吸烟</w:t>
            </w:r>
            <w:r>
              <w:rPr>
                <w:rFonts w:hint="eastAsia" w:ascii="宋体" w:hAnsi="宋体" w:cs="宋体"/>
                <w:bCs/>
                <w:kern w:val="0"/>
                <w:sz w:val="24"/>
                <w:lang w:val="en-US" w:eastAsia="zh-CN"/>
              </w:rPr>
              <w:t>管</w:t>
            </w:r>
            <w:r>
              <w:rPr>
                <w:rFonts w:hint="eastAsia" w:ascii="宋体" w:hAnsi="宋体" w:eastAsia="宋体" w:cs="宋体"/>
                <w:i w:val="0"/>
                <w:iCs w:val="0"/>
                <w:color w:val="000000"/>
                <w:kern w:val="0"/>
                <w:sz w:val="24"/>
                <w:szCs w:val="24"/>
                <w:u w:val="none"/>
                <w:lang w:val="en-US" w:eastAsia="zh-CN" w:bidi="ar"/>
              </w:rPr>
              <w:t>φ22</w:t>
            </w:r>
            <w:r>
              <w:rPr>
                <w:rFonts w:hint="eastAsia" w:ascii="宋体" w:hAnsi="宋体" w:cs="宋体"/>
                <w:i w:val="0"/>
                <w:iCs w:val="0"/>
                <w:color w:val="000000"/>
                <w:kern w:val="0"/>
                <w:sz w:val="24"/>
                <w:szCs w:val="24"/>
                <w:u w:val="none"/>
                <w:lang w:val="en-US" w:eastAsia="zh-CN" w:bidi="ar"/>
              </w:rPr>
              <w:t>mm及</w:t>
            </w:r>
            <w:r>
              <w:rPr>
                <w:rFonts w:hint="eastAsia" w:ascii="宋体" w:hAnsi="宋体" w:eastAsia="宋体" w:cs="宋体"/>
                <w:i w:val="0"/>
                <w:iCs w:val="0"/>
                <w:color w:val="000000"/>
                <w:kern w:val="0"/>
                <w:sz w:val="24"/>
                <w:szCs w:val="24"/>
                <w:u w:val="none"/>
                <w:lang w:val="en-US" w:eastAsia="zh-CN" w:bidi="ar"/>
              </w:rPr>
              <w:t>φ10</w:t>
            </w:r>
            <w:r>
              <w:rPr>
                <w:rFonts w:hint="eastAsia" w:ascii="宋体" w:hAnsi="宋体" w:cs="宋体"/>
                <w:i w:val="0"/>
                <w:iCs w:val="0"/>
                <w:color w:val="000000"/>
                <w:kern w:val="0"/>
                <w:sz w:val="24"/>
                <w:szCs w:val="24"/>
                <w:u w:val="none"/>
                <w:lang w:val="en-US" w:eastAsia="zh-CN" w:bidi="ar"/>
              </w:rPr>
              <w:t>mm</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bCs/>
                <w:kern w:val="0"/>
                <w:sz w:val="24"/>
                <w:lang w:val="zh-CN"/>
              </w:rPr>
              <w:t>主滤芯</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初级过滤盒</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6</w:t>
            </w:r>
          </w:p>
        </w:tc>
        <w:tc>
          <w:tcPr>
            <w:tcW w:w="582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异径连接件</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个</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8" w:type="dxa"/>
            <w:tcBorders>
              <w:top w:val="single" w:color="000000" w:sz="4" w:space="0"/>
              <w:left w:val="single" w:color="auto"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7</w:t>
            </w:r>
          </w:p>
        </w:tc>
        <w:tc>
          <w:tcPr>
            <w:tcW w:w="5822"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子母扣</w:t>
            </w:r>
            <w:r>
              <w:rPr>
                <w:rFonts w:hint="eastAsia" w:ascii="宋体" w:hAnsi="宋体" w:cs="宋体"/>
                <w:i w:val="0"/>
                <w:iCs w:val="0"/>
                <w:color w:val="000000"/>
                <w:kern w:val="0"/>
                <w:sz w:val="24"/>
                <w:szCs w:val="24"/>
                <w:u w:val="none"/>
                <w:lang w:val="en-US" w:eastAsia="zh-CN" w:bidi="ar"/>
              </w:rPr>
              <w:t>（1.2米）</w:t>
            </w:r>
          </w:p>
        </w:tc>
        <w:tc>
          <w:tcPr>
            <w:tcW w:w="962"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1010"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bl>
    <w:p>
      <w:pPr>
        <w:spacing w:line="440" w:lineRule="exact"/>
        <w:rPr>
          <w:rFonts w:ascii="仿宋" w:hAnsi="仿宋" w:eastAsia="仿宋" w:cs="仿宋"/>
          <w:b/>
          <w:color w:val="000000"/>
          <w:sz w:val="24"/>
        </w:rPr>
      </w:pPr>
    </w:p>
    <w:p>
      <w:pPr>
        <w:spacing w:line="440" w:lineRule="exact"/>
        <w:rPr>
          <w:rFonts w:ascii="仿宋" w:hAnsi="仿宋" w:eastAsia="仿宋" w:cs="仿宋"/>
          <w:b/>
          <w:color w:val="000000"/>
          <w:sz w:val="24"/>
        </w:rPr>
      </w:pPr>
    </w:p>
    <w:p>
      <w:pPr>
        <w:pStyle w:val="13"/>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1.2交货期：中标供应商应当在中标通知书发出之日起30日内按招标文件及中标人的投标文件确定的事项与采购人</w:t>
      </w:r>
      <w:r>
        <w:rPr>
          <w:rFonts w:hint="eastAsia" w:ascii="仿宋" w:hAnsi="仿宋" w:eastAsia="仿宋" w:cs="仿宋"/>
          <w:color w:val="000000"/>
          <w:sz w:val="24"/>
          <w:highlight w:val="none"/>
        </w:rPr>
        <w:t>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w:t>
      </w:r>
      <w:bookmarkStart w:id="1" w:name="_GoBack"/>
      <w:bookmarkEnd w:id="1"/>
      <w:r>
        <w:rPr>
          <w:rFonts w:hint="eastAsia" w:ascii="仿宋" w:hAnsi="仿宋" w:eastAsia="仿宋" w:cs="仿宋"/>
          <w:color w:val="000000"/>
          <w:sz w:val="24"/>
          <w:highlight w:val="none"/>
          <w:lang w:val="en-US" w:eastAsia="zh-CN"/>
        </w:rPr>
        <w:t>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highlight w:val="none"/>
        </w:rPr>
        <w:t>2.1中标供应商必须在中国境内有售后服务机构</w:t>
      </w:r>
      <w:r>
        <w:rPr>
          <w:rFonts w:hint="eastAsia" w:ascii="仿宋" w:hAnsi="仿宋" w:eastAsia="仿宋" w:cs="仿宋"/>
          <w:color w:val="000000"/>
          <w:sz w:val="24"/>
        </w:rPr>
        <w:t>，并附有售后服务能力说明。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第一期：合同签订后，乙方按合同协议时间提供货物，并经协议规定的验收人员书面确认验收合格后，开具全额发票，甲方确认无误后一个月内支付合同总金额的95%的款项；第二期：合同总金额的5%的款项在质保期年后无息支付。</w:t>
      </w:r>
    </w:p>
    <w:p>
      <w:pPr>
        <w:spacing w:line="440" w:lineRule="exact"/>
        <w:ind w:firstLine="480" w:firstLineChars="200"/>
        <w:rPr>
          <w:rFonts w:ascii="仿宋" w:hAnsi="仿宋" w:eastAsia="仿宋" w:cs="仿宋"/>
          <w:color w:val="000000"/>
          <w:sz w:val="24"/>
        </w:rPr>
      </w:pPr>
    </w:p>
    <w:p>
      <w:pPr>
        <w:spacing w:line="440" w:lineRule="exact"/>
        <w:jc w:val="center"/>
        <w:rPr>
          <w:rFonts w:ascii="仿宋" w:hAnsi="仿宋" w:eastAsia="仿宋" w:cs="仿宋"/>
          <w:b/>
          <w:bCs/>
          <w:color w:val="000000"/>
          <w:sz w:val="24"/>
        </w:rPr>
      </w:pPr>
    </w:p>
    <w:p>
      <w:pPr>
        <w:rPr>
          <w:rFonts w:ascii="仿宋" w:hAnsi="仿宋" w:eastAsia="仿宋" w:cs="仿宋"/>
          <w:color w:val="000000"/>
          <w:sz w:val="24"/>
          <w:highlight w:val="cyan"/>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CB37E2D"/>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firstLine="420"/>
    </w:pPr>
    <w:rPr>
      <w:rFonts w:ascii="宋体"/>
    </w:rPr>
  </w:style>
  <w:style w:type="paragraph" w:styleId="4">
    <w:name w:val="Body Text"/>
    <w:basedOn w:val="1"/>
    <w:next w:val="5"/>
    <w:autoRedefine/>
    <w:qFormat/>
    <w:uiPriority w:val="0"/>
    <w:pPr>
      <w:spacing w:after="120"/>
    </w:pPr>
  </w:style>
  <w:style w:type="paragraph" w:styleId="5">
    <w:name w:val="toc 5"/>
    <w:basedOn w:val="1"/>
    <w:next w:val="1"/>
    <w:qFormat/>
    <w:uiPriority w:val="0"/>
    <w:pPr>
      <w:ind w:left="1680" w:leftChars="8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paragraph" w:styleId="13">
    <w:name w:val="List Paragraph"/>
    <w:basedOn w:val="1"/>
    <w:autoRedefine/>
    <w:qFormat/>
    <w:uiPriority w:val="34"/>
    <w:pPr>
      <w:ind w:firstLine="420" w:firstLineChars="200"/>
    </w:pPr>
  </w:style>
  <w:style w:type="character" w:customStyle="1" w:styleId="14">
    <w:name w:val="Anrede1IhrZeichen"/>
    <w:basedOn w:val="11"/>
    <w:autoRedefine/>
    <w:qFormat/>
    <w:uiPriority w:val="0"/>
    <w:rPr>
      <w:rFonts w:ascii="Arial" w:hAnsi="Arial"/>
      <w:sz w:val="20"/>
    </w:rPr>
  </w:style>
  <w:style w:type="paragraph" w:customStyle="1" w:styleId="15">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1"/>
    <w:link w:val="7"/>
    <w:autoRedefine/>
    <w:qFormat/>
    <w:uiPriority w:val="0"/>
    <w:rPr>
      <w:rFonts w:ascii="Times New Roman" w:hAnsi="Times New Roman" w:eastAsia="宋体" w:cs="Times New Roman"/>
      <w:kern w:val="2"/>
      <w:sz w:val="18"/>
      <w:szCs w:val="18"/>
    </w:rPr>
  </w:style>
  <w:style w:type="paragraph" w:customStyle="1" w:styleId="17">
    <w:name w:val="彩色列表 - 强调文字颜色 11"/>
    <w:basedOn w:val="1"/>
    <w:qFormat/>
    <w:uiPriority w:val="0"/>
    <w:pPr>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3</TotalTime>
  <ScaleCrop>false</ScaleCrop>
  <LinksUpToDate>false</LinksUpToDate>
  <CharactersWithSpaces>807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2024-03-15T07:32:35Z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CA2E605956584E9A8FA533F56B4C4C23_13</vt:lpwstr>
  </property>
</Properties>
</file>