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44"/>
          <w:szCs w:val="44"/>
        </w:rPr>
      </w:pPr>
    </w:p>
    <w:p>
      <w:pPr>
        <w:spacing w:line="440" w:lineRule="exact"/>
        <w:rPr>
          <w:sz w:val="32"/>
          <w:szCs w:val="32"/>
        </w:rPr>
      </w:pPr>
      <w:r>
        <w:rPr>
          <w:rFonts w:hint="eastAsia"/>
          <w:sz w:val="32"/>
          <w:szCs w:val="32"/>
        </w:rPr>
        <w:t>致中山市小榄人民医院：</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59" w:type="dxa"/>
          </w:tcPr>
          <w:p>
            <w:pPr>
              <w:jc w:val="center"/>
              <w:rPr>
                <w:rFonts w:hint="default"/>
                <w:sz w:val="28"/>
                <w:szCs w:val="28"/>
                <w:lang w:val="en-US" w:eastAsia="zh-CN"/>
              </w:rPr>
            </w:pPr>
            <w:r>
              <w:rPr>
                <w:rFonts w:hint="eastAsia"/>
                <w:sz w:val="28"/>
                <w:szCs w:val="28"/>
                <w:lang w:val="en-US" w:eastAsia="zh-CN"/>
              </w:rPr>
              <w:t>包组</w:t>
            </w:r>
          </w:p>
        </w:tc>
        <w:tc>
          <w:tcPr>
            <w:tcW w:w="4854" w:type="dxa"/>
          </w:tcPr>
          <w:p>
            <w:pPr>
              <w:jc w:val="center"/>
              <w:rPr>
                <w:rFonts w:hint="default"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59" w:type="dxa"/>
          </w:tcPr>
          <w:p>
            <w:pPr>
              <w:jc w:val="center"/>
              <w:rPr>
                <w:sz w:val="28"/>
                <w:szCs w:val="28"/>
              </w:rPr>
            </w:pPr>
            <w:r>
              <w:rPr>
                <w:rFonts w:hint="eastAsia"/>
                <w:sz w:val="28"/>
                <w:szCs w:val="28"/>
                <w:lang w:val="en-US" w:eastAsia="zh-CN"/>
              </w:rPr>
              <w:t>项目</w:t>
            </w:r>
            <w:r>
              <w:rPr>
                <w:rFonts w:hint="eastAsia"/>
                <w:sz w:val="28"/>
                <w:szCs w:val="28"/>
              </w:rPr>
              <w:t>名称</w:t>
            </w:r>
          </w:p>
        </w:tc>
        <w:tc>
          <w:tcPr>
            <w:tcW w:w="4854"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59" w:type="dxa"/>
          </w:tcPr>
          <w:p>
            <w:pPr>
              <w:jc w:val="center"/>
              <w:rPr>
                <w:rFonts w:hint="default" w:eastAsia="宋体"/>
                <w:sz w:val="28"/>
                <w:szCs w:val="28"/>
                <w:lang w:val="en-US" w:eastAsia="zh-CN"/>
              </w:rPr>
            </w:pPr>
            <w:r>
              <w:rPr>
                <w:rFonts w:hint="eastAsia"/>
                <w:sz w:val="28"/>
                <w:szCs w:val="28"/>
                <w:lang w:val="en-US" w:eastAsia="zh-CN"/>
              </w:rPr>
              <w:t>服务</w:t>
            </w:r>
            <w:r>
              <w:rPr>
                <w:rFonts w:hint="eastAsia"/>
                <w:sz w:val="28"/>
                <w:szCs w:val="28"/>
              </w:rPr>
              <w:t>期</w:t>
            </w:r>
          </w:p>
        </w:tc>
        <w:tc>
          <w:tcPr>
            <w:tcW w:w="4854" w:type="dxa"/>
          </w:tcPr>
          <w:p>
            <w:pPr>
              <w:jc w:val="center"/>
              <w:rPr>
                <w:rFonts w:hint="default" w:eastAsia="宋体"/>
                <w:sz w:val="28"/>
                <w:szCs w:val="28"/>
                <w:lang w:val="en-US" w:eastAsia="zh-CN"/>
              </w:rPr>
            </w:pPr>
            <w:r>
              <w:rPr>
                <w:rFonts w:hint="eastAsia"/>
                <w:sz w:val="28"/>
                <w:szCs w:val="28"/>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59" w:type="dxa"/>
          </w:tcPr>
          <w:p>
            <w:pPr>
              <w:jc w:val="center"/>
              <w:rPr>
                <w:sz w:val="28"/>
                <w:szCs w:val="28"/>
              </w:rPr>
            </w:pPr>
            <w:r>
              <w:rPr>
                <w:rFonts w:hint="eastAsia"/>
                <w:sz w:val="28"/>
                <w:szCs w:val="28"/>
              </w:rPr>
              <w:t>单价（元）</w:t>
            </w:r>
          </w:p>
        </w:tc>
        <w:tc>
          <w:tcPr>
            <w:tcW w:w="4854"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59" w:type="dxa"/>
          </w:tcPr>
          <w:p>
            <w:pPr>
              <w:jc w:val="center"/>
              <w:rPr>
                <w:sz w:val="28"/>
                <w:szCs w:val="28"/>
              </w:rPr>
            </w:pPr>
            <w:r>
              <w:rPr>
                <w:rFonts w:hint="eastAsia"/>
                <w:sz w:val="28"/>
                <w:szCs w:val="28"/>
              </w:rPr>
              <w:t>总价（元）</w:t>
            </w:r>
          </w:p>
        </w:tc>
        <w:tc>
          <w:tcPr>
            <w:tcW w:w="4854"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859" w:type="dxa"/>
          </w:tcPr>
          <w:p>
            <w:pPr>
              <w:jc w:val="center"/>
              <w:rPr>
                <w:rFonts w:hint="eastAsia" w:eastAsia="宋体"/>
                <w:sz w:val="28"/>
                <w:szCs w:val="28"/>
                <w:lang w:val="en-US" w:eastAsia="zh-CN"/>
              </w:rPr>
            </w:pPr>
            <w:r>
              <w:rPr>
                <w:rFonts w:hint="eastAsia"/>
                <w:sz w:val="28"/>
                <w:szCs w:val="28"/>
                <w:lang w:val="en-US" w:eastAsia="zh-CN"/>
              </w:rPr>
              <w:t>备注</w:t>
            </w:r>
          </w:p>
        </w:tc>
        <w:tc>
          <w:tcPr>
            <w:tcW w:w="4854" w:type="dxa"/>
          </w:tcPr>
          <w:p>
            <w:pPr>
              <w:jc w:val="center"/>
              <w:rPr>
                <w:sz w:val="28"/>
                <w:szCs w:val="28"/>
              </w:rPr>
            </w:pPr>
            <w:bookmarkStart w:id="6" w:name="_GoBack"/>
            <w:bookmarkEnd w:id="6"/>
          </w:p>
        </w:tc>
      </w:tr>
    </w:tbl>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left"/>
        <w:rPr>
          <w:sz w:val="28"/>
          <w:szCs w:val="28"/>
        </w:rPr>
      </w:pPr>
      <w:r>
        <w:rPr>
          <w:rFonts w:hint="eastAsia"/>
          <w:sz w:val="28"/>
          <w:szCs w:val="28"/>
        </w:rPr>
        <w:t>报价公司（盖章）：</w:t>
      </w:r>
    </w:p>
    <w:p>
      <w:pPr>
        <w:jc w:val="left"/>
        <w:rPr>
          <w:sz w:val="28"/>
          <w:szCs w:val="28"/>
        </w:rPr>
      </w:pPr>
      <w:r>
        <w:rPr>
          <w:rFonts w:hint="eastAsia"/>
          <w:sz w:val="28"/>
          <w:szCs w:val="28"/>
        </w:rPr>
        <w:t>报价联系人：</w:t>
      </w:r>
    </w:p>
    <w:p>
      <w:pPr>
        <w:jc w:val="left"/>
        <w:rPr>
          <w:sz w:val="28"/>
          <w:szCs w:val="28"/>
        </w:rPr>
      </w:pPr>
      <w:r>
        <w:rPr>
          <w:rFonts w:hint="eastAsia"/>
          <w:sz w:val="28"/>
          <w:szCs w:val="28"/>
        </w:rPr>
        <w:t>联系方式：</w:t>
      </w:r>
    </w:p>
    <w:p>
      <w:pPr>
        <w:jc w:val="left"/>
        <w:rPr>
          <w:sz w:val="28"/>
          <w:szCs w:val="28"/>
        </w:rPr>
      </w:pPr>
      <w:r>
        <w:rPr>
          <w:rFonts w:hint="eastAsia"/>
          <w:sz w:val="28"/>
          <w:szCs w:val="28"/>
        </w:rPr>
        <w:t>邮箱：</w:t>
      </w:r>
    </w:p>
    <w:p>
      <w:pPr>
        <w:jc w:val="left"/>
        <w:rPr>
          <w:sz w:val="28"/>
          <w:szCs w:val="28"/>
        </w:rPr>
      </w:pPr>
      <w:r>
        <w:rPr>
          <w:rFonts w:hint="eastAsia"/>
          <w:sz w:val="28"/>
          <w:szCs w:val="28"/>
        </w:rPr>
        <w:t>报价时间：</w:t>
      </w:r>
    </w:p>
    <w:p>
      <w:pPr>
        <w:spacing w:line="440" w:lineRule="exact"/>
        <w:rPr>
          <w:sz w:val="24"/>
        </w:rPr>
      </w:pPr>
    </w:p>
    <w:p>
      <w:pPr>
        <w:spacing w:line="440" w:lineRule="exact"/>
        <w:rPr>
          <w:sz w:val="24"/>
        </w:rPr>
      </w:pPr>
    </w:p>
    <w:p>
      <w:pPr>
        <w:spacing w:line="440" w:lineRule="exact"/>
        <w:rPr>
          <w:color w:val="0000FF"/>
          <w:sz w:val="24"/>
        </w:rPr>
      </w:pPr>
    </w:p>
    <w:p>
      <w:pPr>
        <w:spacing w:line="440" w:lineRule="exact"/>
        <w:rPr>
          <w:rFonts w:hint="eastAsia"/>
          <w:color w:val="0000FF"/>
          <w:sz w:val="24"/>
          <w:lang w:val="en-US" w:eastAsia="zh-CN"/>
        </w:rPr>
      </w:pPr>
      <w:r>
        <w:rPr>
          <w:rFonts w:hint="eastAsia"/>
          <w:color w:val="0000FF"/>
          <w:sz w:val="24"/>
          <w:lang w:val="en-US" w:eastAsia="zh-CN"/>
        </w:rPr>
        <w:t>备注：</w:t>
      </w:r>
    </w:p>
    <w:p>
      <w:pPr>
        <w:spacing w:line="440" w:lineRule="exact"/>
        <w:rPr>
          <w:rFonts w:hint="default" w:eastAsia="宋体"/>
          <w:color w:val="0000FF"/>
          <w:sz w:val="24"/>
          <w:lang w:val="en-US" w:eastAsia="zh-CN"/>
        </w:rPr>
      </w:pPr>
      <w:r>
        <w:rPr>
          <w:rFonts w:hint="eastAsia"/>
          <w:color w:val="0000FF"/>
          <w:sz w:val="24"/>
          <w:lang w:val="en-US" w:eastAsia="zh-CN"/>
        </w:rPr>
        <w:t>1. 本项目包含2个包组，供应商可同时报2个包组或单独报其中一个包组。</w:t>
      </w:r>
    </w:p>
    <w:p>
      <w:pPr>
        <w:spacing w:line="440" w:lineRule="exact"/>
        <w:rPr>
          <w:rFonts w:hint="eastAsia"/>
          <w:b/>
          <w:color w:val="0000FF"/>
          <w:sz w:val="24"/>
        </w:rPr>
      </w:pPr>
      <w:r>
        <w:rPr>
          <w:rFonts w:hint="eastAsia"/>
          <w:color w:val="0000FF"/>
          <w:sz w:val="24"/>
          <w:lang w:val="en-US" w:eastAsia="zh-CN"/>
        </w:rPr>
        <w:t>2. 报价须同时</w:t>
      </w:r>
      <w:r>
        <w:rPr>
          <w:rFonts w:hint="eastAsia"/>
          <w:color w:val="0000FF"/>
          <w:sz w:val="24"/>
        </w:rPr>
        <w:t>提供</w:t>
      </w:r>
      <w:r>
        <w:rPr>
          <w:rFonts w:hint="eastAsia"/>
          <w:color w:val="0000FF"/>
          <w:sz w:val="24"/>
          <w:lang w:val="en-US" w:eastAsia="zh-CN"/>
        </w:rPr>
        <w:t>以下</w:t>
      </w:r>
      <w:r>
        <w:rPr>
          <w:rFonts w:hint="eastAsia"/>
          <w:color w:val="0000FF"/>
          <w:sz w:val="24"/>
        </w:rPr>
        <w:t>资料：</w:t>
      </w:r>
      <w:r>
        <w:rPr>
          <w:rFonts w:hint="eastAsia"/>
          <w:b/>
          <w:bCs/>
          <w:color w:val="0000FF"/>
          <w:sz w:val="24"/>
          <w:lang w:val="en-US" w:eastAsia="zh-CN"/>
        </w:rPr>
        <w:t>报价单、用户需求</w:t>
      </w:r>
      <w:r>
        <w:rPr>
          <w:rFonts w:hint="eastAsia"/>
          <w:b/>
          <w:color w:val="0000FF"/>
          <w:sz w:val="24"/>
        </w:rPr>
        <w:t>偏离情况表、供应商</w:t>
      </w:r>
      <w:r>
        <w:rPr>
          <w:rFonts w:hint="eastAsia"/>
          <w:b/>
          <w:color w:val="0000FF"/>
          <w:sz w:val="24"/>
          <w:lang w:val="en-US" w:eastAsia="zh-CN"/>
        </w:rPr>
        <w:t>资质</w:t>
      </w:r>
      <w:r>
        <w:rPr>
          <w:rFonts w:hint="eastAsia"/>
          <w:b/>
          <w:color w:val="0000FF"/>
          <w:sz w:val="24"/>
        </w:rPr>
        <w:t>证件</w:t>
      </w:r>
      <w:r>
        <w:rPr>
          <w:rFonts w:hint="eastAsia"/>
          <w:b/>
          <w:color w:val="0000FF"/>
          <w:sz w:val="24"/>
          <w:lang w:eastAsia="zh-CN"/>
        </w:rPr>
        <w:t>、</w:t>
      </w:r>
      <w:r>
        <w:rPr>
          <w:rFonts w:hint="eastAsia"/>
          <w:b/>
          <w:color w:val="0000FF"/>
          <w:sz w:val="24"/>
          <w:lang w:val="en-US" w:eastAsia="zh-CN"/>
        </w:rPr>
        <w:t>授权书、服务方案</w:t>
      </w:r>
      <w:r>
        <w:rPr>
          <w:rFonts w:hint="eastAsia"/>
          <w:b/>
          <w:color w:val="0000FF"/>
          <w:sz w:val="24"/>
        </w:rPr>
        <w:t>等。</w:t>
      </w:r>
    </w:p>
    <w:p>
      <w:pPr>
        <w:spacing w:line="440" w:lineRule="exact"/>
        <w:rPr>
          <w:rFonts w:hint="eastAsia"/>
          <w:b/>
          <w:sz w:val="24"/>
        </w:rPr>
      </w:pP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用户需求</w:t>
      </w:r>
      <w:r>
        <w:rPr>
          <w:rFonts w:hint="eastAsia"/>
          <w:b/>
          <w:sz w:val="32"/>
          <w:szCs w:val="32"/>
        </w:rPr>
        <w:t>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要求逐条响应，正负偏离参数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、其中带★的参数是必须完全响应的参数。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b/>
          <w:bCs/>
          <w:sz w:val="24"/>
          <w:lang w:val="en-US" w:eastAsia="zh-CN"/>
        </w:rPr>
        <w:t>参数满足率≥90%。</w:t>
      </w:r>
    </w:p>
    <w:p>
      <w:pPr>
        <w:numPr>
          <w:ilvl w:val="0"/>
          <w:numId w:val="0"/>
        </w:numPr>
        <w:tabs>
          <w:tab w:val="left" w:pos="720"/>
        </w:tabs>
        <w:spacing w:line="340" w:lineRule="exact"/>
        <w:jc w:val="center"/>
        <w:rPr>
          <w:rFonts w:hint="eastAsia" w:asciiTheme="minorEastAsia" w:hAnsiTheme="minorEastAsia" w:eastAsiaTheme="minorEastAsia" w:cstheme="minorEastAsia"/>
          <w:color w:val="FF0000"/>
          <w:sz w:val="24"/>
        </w:rPr>
      </w:pPr>
    </w:p>
    <w:p>
      <w:pPr>
        <w:numPr>
          <w:ilvl w:val="0"/>
          <w:numId w:val="0"/>
        </w:numPr>
        <w:tabs>
          <w:tab w:val="left" w:pos="720"/>
        </w:tabs>
        <w:spacing w:line="340" w:lineRule="exact"/>
        <w:jc w:val="center"/>
        <w:rPr>
          <w:rFonts w:ascii="宋体" w:hAnsi="宋体"/>
          <w:b/>
          <w:bCs/>
          <w:sz w:val="30"/>
          <w:szCs w:val="30"/>
        </w:rPr>
      </w:pPr>
      <w:r>
        <w:rPr>
          <w:rFonts w:hint="eastAsia" w:asciiTheme="minorEastAsia" w:hAnsiTheme="minorEastAsia" w:eastAsiaTheme="minorEastAsia" w:cstheme="minorEastAsia"/>
          <w:color w:val="FF0000"/>
          <w:sz w:val="24"/>
        </w:rPr>
        <w:t>（请按用户需求</w:t>
      </w:r>
      <w:r>
        <w:rPr>
          <w:rFonts w:hint="eastAsia" w:asciiTheme="minorEastAsia" w:hAnsiTheme="minorEastAsia" w:eastAsiaTheme="minorEastAsia" w:cstheme="minorEastAsia"/>
          <w:color w:val="FF0000"/>
          <w:sz w:val="24"/>
          <w:lang w:val="en-US" w:eastAsia="zh-CN"/>
        </w:rPr>
        <w:t>条款</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1"/>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spacing w:line="440" w:lineRule="exact"/>
        <w:rPr>
          <w:rFonts w:ascii="宋体" w:hAnsi="宋体"/>
          <w:sz w:val="24"/>
        </w:rPr>
      </w:pPr>
    </w:p>
    <w:p>
      <w:pPr>
        <w:spacing w:line="360" w:lineRule="auto"/>
        <w:jc w:val="center"/>
        <w:outlineLvl w:val="2"/>
        <w:rPr>
          <w:rStyle w:val="14"/>
          <w:rFonts w:hint="eastAsia" w:ascii="宋体" w:hAnsi="宋体"/>
          <w:b/>
          <w:bCs/>
          <w:sz w:val="32"/>
          <w:szCs w:val="32"/>
        </w:rPr>
      </w:pPr>
      <w:bookmarkStart w:id="0" w:name="_Toc297213506"/>
      <w:bookmarkStart w:id="1" w:name="_Toc186000522"/>
      <w:bookmarkStart w:id="2" w:name="_Toc237151173"/>
      <w:bookmarkStart w:id="3" w:name="_Toc278613949"/>
      <w:bookmarkStart w:id="4" w:name="_Toc164247492"/>
      <w:bookmarkStart w:id="5" w:name="_Toc238563757"/>
    </w:p>
    <w:p>
      <w:pPr>
        <w:spacing w:line="360" w:lineRule="auto"/>
        <w:jc w:val="center"/>
        <w:outlineLvl w:val="2"/>
        <w:rPr>
          <w:rStyle w:val="14"/>
          <w:rFonts w:hint="eastAsia" w:ascii="宋体" w:hAnsi="宋体"/>
          <w:b/>
          <w:bCs/>
          <w:sz w:val="32"/>
          <w:szCs w:val="32"/>
        </w:rPr>
      </w:pPr>
    </w:p>
    <w:p>
      <w:pPr>
        <w:spacing w:line="360" w:lineRule="auto"/>
        <w:jc w:val="center"/>
        <w:outlineLvl w:val="2"/>
        <w:rPr>
          <w:rStyle w:val="14"/>
          <w:rFonts w:hint="eastAsia" w:ascii="宋体" w:hAnsi="宋体"/>
          <w:b/>
          <w:bCs/>
          <w:sz w:val="32"/>
          <w:szCs w:val="32"/>
        </w:rPr>
      </w:pPr>
    </w:p>
    <w:p>
      <w:pPr>
        <w:spacing w:line="360" w:lineRule="auto"/>
        <w:jc w:val="center"/>
        <w:outlineLvl w:val="2"/>
        <w:rPr>
          <w:rStyle w:val="14"/>
          <w:rFonts w:hint="eastAsia" w:ascii="宋体" w:hAnsi="宋体"/>
          <w:b/>
          <w:bCs/>
          <w:sz w:val="32"/>
          <w:szCs w:val="32"/>
        </w:rPr>
      </w:pPr>
    </w:p>
    <w:p>
      <w:pPr>
        <w:spacing w:line="360" w:lineRule="auto"/>
        <w:jc w:val="center"/>
        <w:outlineLvl w:val="2"/>
        <w:rPr>
          <w:rStyle w:val="14"/>
          <w:rFonts w:hint="eastAsia" w:ascii="宋体" w:hAnsi="宋体"/>
          <w:b/>
          <w:bCs/>
          <w:sz w:val="32"/>
          <w:szCs w:val="32"/>
        </w:rPr>
      </w:pPr>
    </w:p>
    <w:p>
      <w:pPr>
        <w:spacing w:line="360" w:lineRule="auto"/>
        <w:jc w:val="center"/>
        <w:outlineLvl w:val="2"/>
        <w:rPr>
          <w:rStyle w:val="14"/>
          <w:rFonts w:hint="eastAsia" w:ascii="宋体" w:hAnsi="宋体"/>
          <w:b/>
          <w:bCs/>
          <w:sz w:val="32"/>
          <w:szCs w:val="32"/>
        </w:rPr>
      </w:pPr>
    </w:p>
    <w:p>
      <w:pPr>
        <w:spacing w:line="360" w:lineRule="auto"/>
        <w:jc w:val="center"/>
        <w:outlineLvl w:val="2"/>
        <w:rPr>
          <w:rFonts w:hint="eastAsia"/>
          <w:b/>
          <w:sz w:val="32"/>
          <w:szCs w:val="32"/>
        </w:rPr>
      </w:pPr>
      <w:r>
        <w:rPr>
          <w:rStyle w:val="14"/>
          <w:rFonts w:hint="eastAsia" w:ascii="宋体" w:hAnsi="宋体"/>
          <w:b/>
          <w:bCs/>
          <w:sz w:val="32"/>
          <w:szCs w:val="32"/>
        </w:rPr>
        <w:t>用户需求书</w:t>
      </w:r>
      <w:bookmarkEnd w:id="0"/>
      <w:bookmarkEnd w:id="1"/>
      <w:bookmarkEnd w:id="2"/>
      <w:bookmarkEnd w:id="3"/>
      <w:bookmarkEnd w:id="4"/>
      <w:bookmarkEnd w:id="5"/>
    </w:p>
    <w:p>
      <w:pPr>
        <w:spacing w:line="360" w:lineRule="auto"/>
        <w:rPr>
          <w:rFonts w:ascii="宋体" w:hAnsi="宋体"/>
          <w:b/>
          <w:szCs w:val="21"/>
        </w:rPr>
      </w:pPr>
      <w:r>
        <w:rPr>
          <w:rFonts w:hint="eastAsia" w:ascii="宋体" w:hAnsi="宋体"/>
          <w:b/>
          <w:szCs w:val="21"/>
        </w:rPr>
        <w:t>·总则</w:t>
      </w:r>
    </w:p>
    <w:p>
      <w:pPr>
        <w:tabs>
          <w:tab w:val="left" w:pos="709"/>
        </w:tabs>
        <w:spacing w:line="360" w:lineRule="auto"/>
        <w:ind w:firstLine="420" w:firstLineChars="200"/>
        <w:rPr>
          <w:rFonts w:hint="eastAsia" w:ascii="宋体" w:hAnsi="宋体" w:eastAsia="宋体"/>
          <w:szCs w:val="21"/>
          <w:lang w:eastAsia="zh-CN"/>
        </w:rPr>
      </w:pPr>
      <w:r>
        <w:rPr>
          <w:rFonts w:hint="eastAsia" w:ascii="宋体" w:hAnsi="宋体"/>
          <w:szCs w:val="21"/>
        </w:rPr>
        <w:t>1、本次项目为中山市小榄人民医院超声诊断仪维保服务项目，中标人必须按国家、行业的标准及招标文件的要求对项目内的设备进行系统的、全面的检测、维护及保养，以保证该设备的高效、正常运作</w:t>
      </w:r>
      <w:r>
        <w:rPr>
          <w:rFonts w:hint="eastAsia" w:ascii="宋体" w:hAnsi="宋体"/>
          <w:lang w:eastAsia="zh-CN"/>
        </w:rPr>
        <w:t>。</w:t>
      </w:r>
    </w:p>
    <w:p>
      <w:pPr>
        <w:tabs>
          <w:tab w:val="left" w:pos="709"/>
        </w:tabs>
        <w:spacing w:line="360" w:lineRule="auto"/>
        <w:ind w:firstLine="420" w:firstLineChars="200"/>
        <w:rPr>
          <w:rFonts w:ascii="宋体" w:hAnsi="宋体"/>
          <w:szCs w:val="21"/>
        </w:rPr>
      </w:pPr>
      <w:r>
        <w:rPr>
          <w:rFonts w:hint="eastAsia" w:ascii="宋体" w:hAnsi="宋体"/>
          <w:szCs w:val="21"/>
        </w:rPr>
        <w:t>2、投标报价应包含本项目维保范围内的医疗设备在合同有效期内进行维保所发生的一切费用，如医疗设备维保费用（含配件、材料、工时、差旅、仓储、运输、节假日服务等）、一切税费（包括关税、增值税等）、保险费、调试、验收、资料等相关的全部费用。招标服务费应包含在投标总价中，但报价表可无需单独列出。</w:t>
      </w:r>
    </w:p>
    <w:p>
      <w:pPr>
        <w:tabs>
          <w:tab w:val="left" w:pos="709"/>
        </w:tabs>
        <w:spacing w:line="360" w:lineRule="auto"/>
        <w:ind w:firstLine="420" w:firstLineChars="200"/>
        <w:rPr>
          <w:rFonts w:ascii="宋体" w:hAnsi="宋体"/>
        </w:rPr>
      </w:pPr>
      <w:r>
        <w:rPr>
          <w:rFonts w:hint="eastAsia" w:ascii="宋体" w:hAnsi="宋体"/>
          <w:szCs w:val="21"/>
        </w:rPr>
        <w:t>3、招标文件中凡有“★”标识的内容条款为关键条款，投标人必须对此作出回答并完全满足这些要求不可以出现任何负偏离，对这些关键条款的任何负偏离将视为无效投标</w:t>
      </w:r>
      <w:r>
        <w:rPr>
          <w:rFonts w:hint="eastAsia" w:ascii="宋体" w:hAnsi="宋体"/>
        </w:rPr>
        <w:t>。</w:t>
      </w:r>
    </w:p>
    <w:p>
      <w:pPr>
        <w:tabs>
          <w:tab w:val="left" w:pos="709"/>
        </w:tabs>
        <w:spacing w:line="360" w:lineRule="auto"/>
        <w:ind w:firstLine="420" w:firstLineChars="200"/>
        <w:rPr>
          <w:rFonts w:ascii="宋体" w:hAnsi="宋体"/>
        </w:rPr>
      </w:pPr>
      <w:r>
        <w:rPr>
          <w:rFonts w:hint="eastAsia" w:ascii="宋体" w:hAnsi="宋体"/>
        </w:rPr>
        <w:t>4、</w:t>
      </w:r>
      <w:r>
        <w:rPr>
          <w:rFonts w:hint="eastAsia" w:ascii="宋体" w:hAnsi="宋体"/>
          <w:lang w:val="en-US" w:eastAsia="zh-CN"/>
        </w:rPr>
        <w:t>本</w:t>
      </w:r>
      <w:r>
        <w:rPr>
          <w:rFonts w:hint="eastAsia" w:ascii="宋体" w:hAnsi="宋体"/>
        </w:rPr>
        <w:t>项目由中标人负责招标文件对中标人要求的一切事宜及责任，如果投标人在中标并签署合同后，在项目实施过程中出现报价内容的任何遗漏，</w:t>
      </w:r>
      <w:r>
        <w:rPr>
          <w:rFonts w:hint="eastAsia" w:ascii="宋体" w:hAnsi="宋体"/>
          <w:lang w:val="en-US" w:eastAsia="zh-CN"/>
        </w:rPr>
        <w:t>招标</w:t>
      </w:r>
      <w:r>
        <w:rPr>
          <w:rFonts w:hint="eastAsia" w:ascii="宋体" w:hAnsi="宋体"/>
        </w:rPr>
        <w:t>人将不再支付任何费用。</w:t>
      </w:r>
    </w:p>
    <w:p>
      <w:pPr>
        <w:tabs>
          <w:tab w:val="left" w:pos="709"/>
        </w:tabs>
        <w:spacing w:line="360" w:lineRule="auto"/>
        <w:ind w:firstLine="420" w:firstLineChars="200"/>
        <w:rPr>
          <w:rFonts w:hint="eastAsia" w:ascii="宋体" w:hAnsi="宋体"/>
          <w:szCs w:val="21"/>
        </w:rPr>
      </w:pPr>
      <w:r>
        <w:rPr>
          <w:rFonts w:hint="eastAsia" w:ascii="宋体" w:hAnsi="宋体"/>
        </w:rPr>
        <w:t>5、</w:t>
      </w:r>
      <w:r>
        <w:rPr>
          <w:rFonts w:hint="eastAsia" w:ascii="宋体" w:hAnsi="宋体" w:cs="宋体"/>
        </w:rPr>
        <w:t>中标人不得以任何方式转包本项目，本项目不接受联合体投标</w:t>
      </w:r>
      <w:r>
        <w:rPr>
          <w:rFonts w:hint="eastAsia" w:ascii="宋体" w:hAnsi="宋体"/>
          <w:szCs w:val="21"/>
        </w:rPr>
        <w:t>。</w:t>
      </w:r>
    </w:p>
    <w:p>
      <w:pPr>
        <w:spacing w:line="360" w:lineRule="auto"/>
        <w:ind w:firstLine="482" w:firstLineChars="200"/>
        <w:jc w:val="center"/>
        <w:rPr>
          <w:rFonts w:hint="eastAsia" w:ascii="宋体" w:hAnsi="宋体" w:cs="宋体"/>
          <w:b/>
          <w:bCs w:val="0"/>
          <w:sz w:val="24"/>
          <w:szCs w:val="21"/>
          <w:highlight w:val="none"/>
        </w:rPr>
      </w:pPr>
    </w:p>
    <w:p>
      <w:pPr>
        <w:spacing w:line="360" w:lineRule="auto"/>
        <w:ind w:firstLine="482" w:firstLineChars="200"/>
        <w:jc w:val="center"/>
        <w:rPr>
          <w:rFonts w:hint="eastAsia" w:ascii="宋体" w:hAnsi="宋体" w:cs="宋体"/>
          <w:b/>
          <w:bCs w:val="0"/>
          <w:sz w:val="24"/>
          <w:szCs w:val="21"/>
          <w:highlight w:val="none"/>
        </w:rPr>
      </w:pPr>
    </w:p>
    <w:p>
      <w:pPr>
        <w:spacing w:line="360" w:lineRule="auto"/>
        <w:ind w:firstLine="482" w:firstLineChars="200"/>
        <w:jc w:val="center"/>
        <w:rPr>
          <w:b/>
          <w:bCs w:val="0"/>
          <w:szCs w:val="21"/>
          <w:highlight w:val="none"/>
        </w:rPr>
      </w:pPr>
      <w:r>
        <w:rPr>
          <w:rFonts w:hint="eastAsia" w:ascii="宋体" w:hAnsi="宋体" w:cs="宋体"/>
          <w:b/>
          <w:bCs w:val="0"/>
          <w:sz w:val="24"/>
          <w:szCs w:val="21"/>
          <w:highlight w:val="none"/>
        </w:rPr>
        <w:t>—— 01包</w:t>
      </w:r>
      <w:r>
        <w:rPr>
          <w:rFonts w:hint="eastAsia" w:ascii="宋体" w:hAnsi="宋体" w:cs="宋体"/>
          <w:b/>
          <w:bCs w:val="0"/>
          <w:sz w:val="24"/>
          <w:szCs w:val="21"/>
          <w:highlight w:val="none"/>
          <w:lang w:eastAsia="zh-CN"/>
        </w:rPr>
        <w:t>：GE</w:t>
      </w:r>
      <w:r>
        <w:rPr>
          <w:rFonts w:hint="eastAsia" w:ascii="宋体" w:hAnsi="宋体" w:cs="宋体"/>
          <w:b/>
          <w:bCs w:val="0"/>
          <w:sz w:val="24"/>
          <w:szCs w:val="21"/>
          <w:highlight w:val="none"/>
          <w:lang w:val="en-US" w:eastAsia="zh-CN"/>
        </w:rPr>
        <w:t>三维彩超</w:t>
      </w:r>
      <w:r>
        <w:rPr>
          <w:rFonts w:hint="eastAsia" w:ascii="宋体" w:hAnsi="宋体" w:cs="宋体"/>
          <w:b/>
          <w:bCs w:val="0"/>
          <w:sz w:val="24"/>
          <w:szCs w:val="21"/>
          <w:highlight w:val="none"/>
          <w:lang w:val="zh-CN" w:eastAsia="zh-CN"/>
        </w:rPr>
        <w:t>诊断仪维保</w:t>
      </w:r>
      <w:r>
        <w:rPr>
          <w:rFonts w:hint="eastAsia" w:ascii="宋体" w:hAnsi="宋体" w:cs="宋体"/>
          <w:b/>
          <w:bCs w:val="0"/>
          <w:sz w:val="24"/>
          <w:szCs w:val="21"/>
          <w:highlight w:val="none"/>
          <w:lang w:val="en-US" w:eastAsia="zh-CN"/>
        </w:rPr>
        <w:t xml:space="preserve">服务 </w:t>
      </w:r>
      <w:r>
        <w:rPr>
          <w:rFonts w:hint="eastAsia" w:ascii="宋体" w:hAnsi="宋体" w:cs="宋体"/>
          <w:b/>
          <w:bCs w:val="0"/>
          <w:sz w:val="24"/>
          <w:szCs w:val="21"/>
          <w:highlight w:val="none"/>
        </w:rPr>
        <w:t>——</w:t>
      </w:r>
    </w:p>
    <w:p>
      <w:pPr>
        <w:tabs>
          <w:tab w:val="left" w:pos="709"/>
        </w:tabs>
        <w:spacing w:line="360" w:lineRule="auto"/>
        <w:rPr>
          <w:rFonts w:hint="eastAsia" w:ascii="宋体" w:hAnsi="宋体"/>
          <w:b/>
          <w:bCs/>
        </w:rPr>
      </w:pPr>
      <w:r>
        <w:rPr>
          <w:rFonts w:hint="eastAsia" w:ascii="宋体" w:hAnsi="宋体"/>
          <w:b/>
          <w:bCs/>
        </w:rPr>
        <w:t>一、</w:t>
      </w:r>
      <w:r>
        <w:rPr>
          <w:rFonts w:hint="eastAsia" w:ascii="宋体" w:hAnsi="宋体"/>
          <w:b/>
          <w:bCs/>
          <w:lang w:val="en-US" w:eastAsia="zh-CN"/>
        </w:rPr>
        <w:t>项目概况</w:t>
      </w:r>
    </w:p>
    <w:p>
      <w:pPr>
        <w:tabs>
          <w:tab w:val="left" w:pos="709"/>
        </w:tabs>
        <w:spacing w:line="360" w:lineRule="auto"/>
        <w:ind w:firstLine="420" w:firstLineChars="200"/>
        <w:rPr>
          <w:rFonts w:hint="eastAsia" w:ascii="宋体" w:hAnsi="宋体"/>
          <w:b w:val="0"/>
          <w:bCs w:val="0"/>
          <w:lang w:val="en-US" w:eastAsia="zh-CN"/>
        </w:rPr>
      </w:pPr>
      <w:r>
        <w:rPr>
          <w:rFonts w:hint="eastAsia" w:ascii="宋体" w:hAnsi="宋体"/>
          <w:b w:val="0"/>
          <w:bCs w:val="0"/>
          <w:lang w:val="en-US" w:eastAsia="zh-CN"/>
        </w:rPr>
        <w:t>1、</w:t>
      </w:r>
      <w:r>
        <w:rPr>
          <w:rFonts w:hint="eastAsia" w:ascii="宋体" w:hAnsi="宋体" w:cs="宋体"/>
          <w:bCs w:val="0"/>
          <w:szCs w:val="21"/>
        </w:rPr>
        <w:t>维修保养设备清单</w:t>
      </w:r>
      <w:r>
        <w:rPr>
          <w:rFonts w:hint="eastAsia" w:ascii="宋体" w:hAnsi="宋体" w:cs="宋体"/>
          <w:bCs w:val="0"/>
          <w:szCs w:val="21"/>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880"/>
        <w:gridCol w:w="1140"/>
        <w:gridCol w:w="2051"/>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75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8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设备名称</w:t>
            </w:r>
          </w:p>
        </w:tc>
        <w:tc>
          <w:tcPr>
            <w:tcW w:w="114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w:t>
            </w:r>
          </w:p>
        </w:tc>
        <w:tc>
          <w:tcPr>
            <w:tcW w:w="2051" w:type="dxa"/>
            <w:noWrap w:val="0"/>
            <w:vAlign w:val="center"/>
          </w:tcPr>
          <w:p>
            <w:pPr>
              <w:spacing w:line="360" w:lineRule="auto"/>
              <w:jc w:val="center"/>
              <w:rPr>
                <w:rFonts w:hint="eastAsia" w:ascii="宋体" w:hAnsi="宋体" w:cs="宋体"/>
                <w:color w:val="000000"/>
                <w:szCs w:val="21"/>
              </w:rPr>
            </w:pPr>
            <w:r>
              <w:rPr>
                <w:rFonts w:hint="eastAsia" w:ascii="宋体" w:hAnsi="宋体" w:cs="宋体"/>
                <w:szCs w:val="21"/>
              </w:rPr>
              <w:t>设备型号</w:t>
            </w:r>
          </w:p>
        </w:tc>
        <w:tc>
          <w:tcPr>
            <w:tcW w:w="1659"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5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28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eastAsia="zh-CN"/>
              </w:rPr>
              <w:t>GE</w:t>
            </w:r>
            <w:r>
              <w:rPr>
                <w:rFonts w:hint="eastAsia" w:ascii="宋体" w:hAnsi="宋体" w:cs="宋体"/>
                <w:color w:val="000000"/>
                <w:szCs w:val="21"/>
                <w:lang w:val="en-US" w:eastAsia="zh-CN"/>
              </w:rPr>
              <w:t>三维彩超</w:t>
            </w:r>
            <w:r>
              <w:rPr>
                <w:rFonts w:hint="eastAsia" w:ascii="宋体" w:hAnsi="宋体" w:cs="宋体"/>
                <w:color w:val="000000"/>
                <w:szCs w:val="21"/>
                <w:lang w:val="zh-CN" w:eastAsia="zh-CN"/>
              </w:rPr>
              <w:t>诊断仪</w:t>
            </w:r>
          </w:p>
        </w:tc>
        <w:tc>
          <w:tcPr>
            <w:tcW w:w="114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GE</w:t>
            </w:r>
          </w:p>
        </w:tc>
        <w:tc>
          <w:tcPr>
            <w:tcW w:w="2051"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Vivid E9</w:t>
            </w:r>
          </w:p>
        </w:tc>
        <w:tc>
          <w:tcPr>
            <w:tcW w:w="1659"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8480" w:type="dxa"/>
            <w:gridSpan w:val="5"/>
            <w:noWrap w:val="0"/>
            <w:vAlign w:val="center"/>
          </w:tcPr>
          <w:p>
            <w:pPr>
              <w:spacing w:line="360" w:lineRule="auto"/>
              <w:jc w:val="both"/>
              <w:rPr>
                <w:rFonts w:hint="default" w:ascii="宋体" w:hAnsi="宋体" w:cs="宋体"/>
                <w:color w:val="000000"/>
                <w:szCs w:val="21"/>
                <w:lang w:val="en-US" w:eastAsia="zh-CN"/>
              </w:rPr>
            </w:pPr>
            <w:r>
              <w:rPr>
                <w:rFonts w:hint="eastAsia" w:ascii="宋体" w:hAnsi="宋体" w:cs="宋体"/>
                <w:b w:val="0"/>
                <w:bCs w:val="0"/>
                <w:color w:val="000000"/>
                <w:szCs w:val="21"/>
                <w:lang w:val="en-US" w:eastAsia="zh-CN"/>
              </w:rPr>
              <w:t>备注：所配置探头型号：M5Sc-D、12S-D、C1-5-D、9L-D</w:t>
            </w:r>
          </w:p>
        </w:tc>
      </w:tr>
    </w:tbl>
    <w:p>
      <w:pPr>
        <w:tabs>
          <w:tab w:val="left" w:pos="709"/>
        </w:tabs>
        <w:spacing w:line="360" w:lineRule="auto"/>
        <w:rPr>
          <w:rFonts w:hint="eastAsia" w:ascii="宋体" w:hAnsi="宋体"/>
          <w:b/>
          <w:bCs/>
        </w:rPr>
      </w:pPr>
    </w:p>
    <w:p>
      <w:pPr>
        <w:tabs>
          <w:tab w:val="left" w:pos="709"/>
        </w:tabs>
        <w:spacing w:line="360" w:lineRule="auto"/>
        <w:rPr>
          <w:rFonts w:hint="eastAsia" w:ascii="宋体" w:hAnsi="宋体" w:eastAsia="宋体"/>
          <w:b/>
          <w:bCs/>
          <w:lang w:eastAsia="zh-CN"/>
        </w:rPr>
      </w:pPr>
      <w:r>
        <w:rPr>
          <w:rFonts w:hint="eastAsia" w:ascii="宋体" w:hAnsi="宋体"/>
          <w:b/>
          <w:bCs/>
        </w:rPr>
        <w:t>二、</w:t>
      </w:r>
      <w:r>
        <w:rPr>
          <w:rFonts w:hint="eastAsia" w:ascii="宋体" w:hAnsi="宋体"/>
          <w:b/>
          <w:bCs/>
          <w:lang w:val="en-US" w:eastAsia="zh-CN"/>
        </w:rPr>
        <w:t>服务期限</w:t>
      </w:r>
    </w:p>
    <w:p>
      <w:pPr>
        <w:tabs>
          <w:tab w:val="left" w:pos="709"/>
        </w:tabs>
        <w:spacing w:line="360" w:lineRule="auto"/>
        <w:ind w:firstLine="420" w:firstLineChars="200"/>
        <w:rPr>
          <w:rFonts w:hint="eastAsia" w:ascii="宋体" w:hAnsi="宋体"/>
          <w:b w:val="0"/>
          <w:bCs w:val="0"/>
        </w:rPr>
      </w:pPr>
      <w:r>
        <w:rPr>
          <w:rFonts w:hint="eastAsia" w:ascii="宋体" w:hAnsi="宋体"/>
          <w:b w:val="0"/>
          <w:bCs w:val="0"/>
        </w:rPr>
        <w:t>服务期限：自合同签订之日起3年</w:t>
      </w:r>
      <w:r>
        <w:rPr>
          <w:rFonts w:hint="eastAsia" w:ascii="宋体" w:hAnsi="宋体"/>
          <w:b w:val="0"/>
          <w:bCs w:val="0"/>
          <w:lang w:eastAsia="zh-CN"/>
        </w:rPr>
        <w:t>。</w:t>
      </w:r>
    </w:p>
    <w:p>
      <w:pPr>
        <w:tabs>
          <w:tab w:val="left" w:pos="709"/>
        </w:tabs>
        <w:spacing w:line="360" w:lineRule="auto"/>
        <w:rPr>
          <w:rFonts w:hint="eastAsia" w:ascii="宋体" w:hAnsi="宋体"/>
          <w:b/>
          <w:bCs/>
        </w:rPr>
      </w:pPr>
    </w:p>
    <w:p>
      <w:pPr>
        <w:tabs>
          <w:tab w:val="left" w:pos="709"/>
        </w:tabs>
        <w:spacing w:line="360" w:lineRule="auto"/>
        <w:rPr>
          <w:rFonts w:ascii="宋体" w:hAnsi="宋体"/>
          <w:b/>
          <w:bCs/>
        </w:rPr>
      </w:pPr>
      <w:r>
        <w:rPr>
          <w:rFonts w:hint="eastAsia" w:ascii="宋体" w:hAnsi="宋体"/>
          <w:b/>
          <w:bCs/>
          <w:lang w:val="en-US" w:eastAsia="zh-CN"/>
        </w:rPr>
        <w:t>三</w:t>
      </w:r>
      <w:r>
        <w:rPr>
          <w:rFonts w:hint="eastAsia" w:ascii="宋体" w:hAnsi="宋体"/>
          <w:b/>
          <w:bCs/>
        </w:rPr>
        <w:t>、</w:t>
      </w:r>
      <w:r>
        <w:rPr>
          <w:rFonts w:hint="eastAsia" w:ascii="宋体" w:hAnsi="宋体" w:cs="宋体"/>
          <w:b/>
          <w:szCs w:val="21"/>
        </w:rPr>
        <w:t>维保服务详细要求</w:t>
      </w:r>
    </w:p>
    <w:p>
      <w:pPr>
        <w:tabs>
          <w:tab w:val="left" w:pos="709"/>
        </w:tabs>
        <w:spacing w:line="360" w:lineRule="auto"/>
        <w:ind w:firstLine="422" w:firstLineChars="200"/>
        <w:rPr>
          <w:rFonts w:hint="eastAsia" w:ascii="宋体" w:hAnsi="宋体" w:eastAsia="宋体" w:cs="宋体"/>
          <w:b/>
          <w:bCs/>
          <w:color w:val="auto"/>
          <w:lang w:eastAsia="zh-CN"/>
        </w:rPr>
      </w:pPr>
      <w:r>
        <w:rPr>
          <w:rFonts w:hint="eastAsia" w:ascii="宋体" w:hAnsi="宋体"/>
          <w:b/>
          <w:bCs/>
        </w:rPr>
        <w:t>★1、</w:t>
      </w:r>
      <w:r>
        <w:rPr>
          <w:rFonts w:hint="eastAsia" w:ascii="宋体" w:hAnsi="宋体" w:cs="宋体"/>
          <w:b/>
          <w:bCs/>
          <w:color w:val="auto"/>
          <w:lang w:val="en-US" w:eastAsia="zh-CN"/>
        </w:rPr>
        <w:t>维保</w:t>
      </w:r>
      <w:r>
        <w:rPr>
          <w:rFonts w:hint="eastAsia" w:ascii="宋体" w:hAnsi="宋体" w:cs="宋体"/>
          <w:b/>
          <w:bCs/>
          <w:color w:val="auto"/>
        </w:rPr>
        <w:t xml:space="preserve">范围：提供整机全维保3年。（维保年度内提供GE </w:t>
      </w:r>
      <w:r>
        <w:rPr>
          <w:rFonts w:ascii="宋体" w:hAnsi="宋体" w:cs="宋体"/>
          <w:b/>
          <w:bCs/>
          <w:color w:val="auto"/>
        </w:rPr>
        <w:t>V</w:t>
      </w:r>
      <w:r>
        <w:rPr>
          <w:rFonts w:hint="eastAsia" w:ascii="宋体" w:hAnsi="宋体" w:cs="宋体"/>
          <w:b/>
          <w:bCs/>
          <w:color w:val="auto"/>
        </w:rPr>
        <w:t>ivid E</w:t>
      </w:r>
      <w:r>
        <w:rPr>
          <w:rFonts w:ascii="宋体" w:hAnsi="宋体" w:cs="宋体"/>
          <w:b/>
          <w:bCs/>
          <w:color w:val="auto"/>
        </w:rPr>
        <w:t>9</w:t>
      </w:r>
      <w:r>
        <w:rPr>
          <w:rFonts w:hint="eastAsia" w:ascii="宋体" w:hAnsi="宋体" w:cs="宋体"/>
          <w:b/>
          <w:bCs/>
          <w:color w:val="auto"/>
        </w:rPr>
        <w:t>机器的全维保</w:t>
      </w:r>
      <w:r>
        <w:rPr>
          <w:rFonts w:hint="eastAsia" w:ascii="宋体" w:hAnsi="宋体" w:cs="宋体"/>
          <w:b/>
          <w:bCs/>
          <w:color w:val="auto"/>
          <w:lang w:eastAsia="zh-CN"/>
        </w:rPr>
        <w:t>。</w:t>
      </w:r>
      <w:r>
        <w:rPr>
          <w:rFonts w:hint="eastAsia" w:ascii="宋体" w:hAnsi="宋体" w:cs="宋体"/>
          <w:b/>
          <w:bCs/>
          <w:color w:val="auto"/>
        </w:rPr>
        <w:t>）</w:t>
      </w:r>
    </w:p>
    <w:p>
      <w:pPr>
        <w:tabs>
          <w:tab w:val="left" w:pos="709"/>
        </w:tabs>
        <w:spacing w:line="360" w:lineRule="auto"/>
        <w:ind w:firstLine="422" w:firstLineChars="200"/>
        <w:rPr>
          <w:rFonts w:hint="eastAsia" w:ascii="宋体" w:hAnsi="宋体" w:eastAsia="宋体" w:cs="宋体"/>
          <w:b/>
          <w:bCs/>
          <w:color w:val="auto"/>
          <w:lang w:val="en-US" w:eastAsia="zh-CN"/>
        </w:rPr>
      </w:pPr>
      <w:r>
        <w:rPr>
          <w:rFonts w:hint="eastAsia" w:ascii="宋体" w:hAnsi="宋体" w:cs="宋体"/>
          <w:b/>
          <w:bCs/>
          <w:color w:val="auto"/>
          <w:lang w:val="en-US" w:eastAsia="zh-CN"/>
        </w:rPr>
        <w:t>★2、GE Vivid E9超声诊断仪全维保包括：服务期内探头出现故障，</w:t>
      </w:r>
      <w:r>
        <w:rPr>
          <w:rFonts w:hint="eastAsia"/>
          <w:b/>
          <w:bCs/>
          <w:color w:val="0000FF"/>
          <w:lang w:val="en-US" w:eastAsia="zh-CN"/>
        </w:rPr>
        <w:t>每年整机有一个全新原厂探头</w:t>
      </w:r>
      <w:r>
        <w:rPr>
          <w:rFonts w:hint="eastAsia" w:ascii="宋体" w:hAnsi="宋体" w:cs="宋体"/>
          <w:b/>
          <w:bCs/>
          <w:color w:val="auto"/>
          <w:lang w:val="en-US" w:eastAsia="zh-CN"/>
        </w:rPr>
        <w:t>更换名额（当探头出现质量问题影响使用时，用户可根据仪器配置探头更换所需探头）；主机配件与人工不限次数服务。设备在合同期内保证95%的开机率（停机时间少于5%），按照一年365日计算，即每年停机时间累计最多不超过18天。如停机时间由于中标人原因导致累计超过18天的，每超过一天则合同期相应延长1个日历日，依此类推。</w:t>
      </w:r>
    </w:p>
    <w:p>
      <w:pPr>
        <w:tabs>
          <w:tab w:val="left" w:pos="709"/>
        </w:tabs>
        <w:spacing w:line="360" w:lineRule="auto"/>
        <w:ind w:firstLine="420" w:firstLineChars="200"/>
        <w:rPr>
          <w:rFonts w:hint="eastAsia" w:ascii="宋体" w:hAnsi="宋体" w:cs="宋体"/>
          <w:b w:val="0"/>
          <w:bCs w:val="0"/>
          <w:color w:val="auto"/>
        </w:rPr>
      </w:pPr>
      <w:r>
        <w:rPr>
          <w:rFonts w:hint="eastAsia" w:ascii="宋体" w:hAnsi="宋体" w:cs="宋体"/>
          <w:b w:val="0"/>
          <w:bCs w:val="0"/>
          <w:color w:val="auto"/>
        </w:rPr>
        <w:t>3、</w:t>
      </w:r>
      <w:r>
        <w:rPr>
          <w:rFonts w:hint="eastAsia" w:ascii="宋体" w:hAnsi="宋体" w:cs="宋体"/>
          <w:b w:val="0"/>
          <w:bCs w:val="0"/>
          <w:color w:val="auto"/>
          <w:lang w:val="zh-CN"/>
        </w:rPr>
        <w:t>投标人或授权服务机构必须具备400客户服务专线电话服务系统，400电话中心每年365天开通，并有专人接听，每天开通服务时间不少于12小时。</w:t>
      </w:r>
    </w:p>
    <w:p>
      <w:pPr>
        <w:tabs>
          <w:tab w:val="left" w:pos="709"/>
        </w:tabs>
        <w:spacing w:line="360" w:lineRule="auto"/>
        <w:ind w:firstLine="422" w:firstLineChars="200"/>
        <w:rPr>
          <w:rFonts w:hint="eastAsia" w:ascii="宋体" w:hAnsi="宋体" w:eastAsia="宋体" w:cs="宋体"/>
          <w:b/>
          <w:bCs/>
          <w:color w:val="auto"/>
          <w:lang w:val="en-US" w:eastAsia="zh-CN"/>
        </w:rPr>
      </w:pPr>
      <w:r>
        <w:rPr>
          <w:rFonts w:hint="eastAsia" w:ascii="宋体" w:hAnsi="宋体" w:cs="宋体"/>
          <w:b/>
          <w:bCs/>
          <w:color w:val="auto"/>
          <w:lang w:val="en-US" w:eastAsia="zh-CN"/>
        </w:rPr>
        <w:t>★4、响应时间要求：中标人必须在接获报修电话后提供突发性问题的解决措施。响应时间须≤4小时；到达现场时间≤12小时。如设备维修超过48小时，中标人应于5个工作日内提供不低于同等功能备用机一台替换，直至设备维修结束为止。</w:t>
      </w:r>
    </w:p>
    <w:p>
      <w:pPr>
        <w:tabs>
          <w:tab w:val="left" w:pos="709"/>
        </w:tabs>
        <w:spacing w:line="360" w:lineRule="auto"/>
        <w:ind w:firstLine="420" w:firstLineChars="200"/>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5、合同期内应根据设备情况提供维修和保养等服务，应保证维保设备达到符合原厂家合格标准及相应的国家质量标准。</w:t>
      </w:r>
    </w:p>
    <w:p>
      <w:pPr>
        <w:tabs>
          <w:tab w:val="left" w:pos="709"/>
        </w:tabs>
        <w:spacing w:line="360" w:lineRule="auto"/>
        <w:ind w:firstLine="420" w:firstLineChars="200"/>
        <w:rPr>
          <w:rFonts w:hint="eastAsia"/>
          <w:b w:val="0"/>
          <w:bCs w:val="0"/>
          <w:lang w:val="en-US" w:eastAsia="zh-CN"/>
        </w:rPr>
      </w:pPr>
      <w:r>
        <w:rPr>
          <w:rFonts w:hint="eastAsia"/>
          <w:b w:val="0"/>
          <w:bCs w:val="0"/>
          <w:lang w:val="en-US" w:eastAsia="zh-CN"/>
        </w:rPr>
        <w:t>6、定期保养：投标人须在一年内至少提供两次定期维护保养，维护保养服务内容包括：设备的安全检查、更换易损件、机器清洁、性能测试及校准、必要的机械或电气的检查以及确保系统能按照制造商的产品规格运行的其它维护，并提供纸质书面维保报告（加盖公章）。</w:t>
      </w:r>
    </w:p>
    <w:p>
      <w:pPr>
        <w:tabs>
          <w:tab w:val="left" w:pos="709"/>
        </w:tabs>
        <w:spacing w:line="360" w:lineRule="auto"/>
        <w:ind w:firstLine="420" w:firstLineChars="200"/>
        <w:rPr>
          <w:rFonts w:hint="default"/>
          <w:b w:val="0"/>
          <w:bCs w:val="0"/>
          <w:lang w:val="en-US" w:eastAsia="zh-CN"/>
        </w:rPr>
      </w:pPr>
      <w:r>
        <w:rPr>
          <w:rFonts w:hint="eastAsia" w:ascii="宋体" w:hAnsi="宋体" w:eastAsia="宋体" w:cs="宋体"/>
          <w:b w:val="0"/>
          <w:bCs w:val="0"/>
          <w:lang w:val="en-US" w:eastAsia="zh-CN"/>
        </w:rPr>
        <w:t>7、</w:t>
      </w:r>
      <w:r>
        <w:rPr>
          <w:rFonts w:hint="eastAsia"/>
          <w:b w:val="0"/>
          <w:bCs w:val="0"/>
          <w:lang w:val="en-US" w:eastAsia="zh-CN"/>
        </w:rPr>
        <w:t>每维保年度结束后一个月内提交维保设备的“年度维保报告书”（一式两份，加盖公章），内容包括：年度内维修记录，保养记录，维修保养发现问题的分析、工作方法改进和安排，下一年度的维保工作计划（按持续质量改进（PDCA）制定）等。</w:t>
      </w:r>
    </w:p>
    <w:p>
      <w:pPr>
        <w:tabs>
          <w:tab w:val="left" w:pos="709"/>
        </w:tabs>
        <w:spacing w:line="360" w:lineRule="auto"/>
        <w:ind w:firstLine="420" w:firstLineChars="200"/>
        <w:rPr>
          <w:rFonts w:hint="default"/>
          <w:b w:val="0"/>
          <w:bCs w:val="0"/>
          <w:lang w:val="en-US" w:eastAsia="zh-CN"/>
        </w:rPr>
      </w:pPr>
      <w:r>
        <w:rPr>
          <w:rFonts w:hint="eastAsia"/>
          <w:b w:val="0"/>
          <w:bCs w:val="0"/>
          <w:lang w:val="en-US" w:eastAsia="zh-CN"/>
        </w:rPr>
        <w:t>8、维保期内免费提供设备的系统软件和硬件的安全性改版升级和技术支持。中标人需保证维修后的技术参数与原机数据相同，如出现参数不同，需提供专业工程师进行仪器调试，中标人负责工程师的工时费、差旅费等一切费用。</w:t>
      </w:r>
    </w:p>
    <w:p>
      <w:pPr>
        <w:tabs>
          <w:tab w:val="left" w:pos="709"/>
        </w:tabs>
        <w:spacing w:line="360" w:lineRule="auto"/>
        <w:ind w:firstLine="420" w:firstLineChars="200"/>
        <w:rPr>
          <w:rFonts w:hint="default"/>
          <w:b w:val="0"/>
          <w:bCs w:val="0"/>
          <w:lang w:val="en-US" w:eastAsia="zh-CN"/>
        </w:rPr>
      </w:pPr>
      <w:r>
        <w:rPr>
          <w:rFonts w:hint="eastAsia" w:ascii="宋体" w:hAnsi="宋体" w:eastAsia="宋体" w:cs="宋体"/>
          <w:lang w:val="en-US" w:eastAsia="zh-CN"/>
        </w:rPr>
        <w:t>▲</w:t>
      </w:r>
      <w:r>
        <w:rPr>
          <w:rFonts w:hint="eastAsia"/>
          <w:b w:val="0"/>
          <w:bCs w:val="0"/>
          <w:lang w:val="en-US" w:eastAsia="zh-CN"/>
        </w:rPr>
        <w:t>9、如投标人不是维保设备制造商的，需获得制造商针对本项目出具的有效授权书或该区域原厂彩超售后服务总代理商出具的有效授权书，并提供厂家颁发给总代理涵盖本项目招标人的代理证明文件</w:t>
      </w:r>
      <w:r>
        <w:rPr>
          <w:rFonts w:hint="eastAsia"/>
          <w:b/>
          <w:bCs/>
          <w:lang w:val="en-US" w:eastAsia="zh-CN"/>
        </w:rPr>
        <w:t>（投标人须提供上述授权书及代理证明书等证明材料）</w:t>
      </w:r>
      <w:r>
        <w:rPr>
          <w:rFonts w:hint="eastAsia"/>
          <w:b w:val="0"/>
          <w:bCs w:val="0"/>
          <w:lang w:val="en-US" w:eastAsia="zh-CN"/>
        </w:rPr>
        <w:t>；</w:t>
      </w:r>
    </w:p>
    <w:p>
      <w:pPr>
        <w:tabs>
          <w:tab w:val="left" w:pos="709"/>
        </w:tabs>
        <w:spacing w:line="360"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10、投标人或授权服务机构需具备不少于2名设备维保工程师，且工程师需具备经设备生产商培训机构针对与本包组同型号设备的培训证书作为工程师培训资质证明（证明内容需为中文），并提供投标截止时间前1年内任意一个月社保缴纳证明或者可查询的工牌作为工程师在职证明。</w:t>
      </w:r>
    </w:p>
    <w:p>
      <w:pPr>
        <w:tabs>
          <w:tab w:val="left" w:pos="709"/>
        </w:tabs>
        <w:spacing w:line="360" w:lineRule="auto"/>
        <w:ind w:firstLine="422" w:firstLineChars="200"/>
        <w:rPr>
          <w:rFonts w:hint="eastAsia" w:ascii="宋体" w:hAnsi="宋体" w:eastAsia="宋体" w:cs="宋体"/>
          <w:b/>
          <w:bCs/>
          <w:color w:val="auto"/>
          <w:lang w:eastAsia="zh-CN"/>
        </w:rPr>
      </w:pPr>
      <w:r>
        <w:rPr>
          <w:rFonts w:hint="eastAsia"/>
          <w:b/>
          <w:bCs/>
          <w:lang w:val="en-US" w:eastAsia="zh-CN"/>
        </w:rPr>
        <w:t>★</w:t>
      </w:r>
      <w:r>
        <w:rPr>
          <w:rFonts w:hint="eastAsia" w:ascii="宋体" w:hAnsi="宋体" w:eastAsia="宋体" w:cs="宋体"/>
          <w:b/>
          <w:bCs/>
          <w:color w:val="auto"/>
          <w:lang w:val="en-US" w:eastAsia="zh-CN"/>
        </w:rPr>
        <w:t>11、投标人或授权服务机构在中国境内设有备件库（投标文件中提供</w:t>
      </w:r>
      <w:r>
        <w:rPr>
          <w:rFonts w:hint="eastAsia"/>
          <w:lang w:val="en-US" w:eastAsia="zh-CN"/>
        </w:rPr>
        <w:t>备件库房的自有产权证明或租赁合同等相关证明文件复印件</w:t>
      </w:r>
      <w:r>
        <w:rPr>
          <w:rFonts w:hint="eastAsia" w:ascii="宋体" w:hAnsi="宋体" w:eastAsia="宋体" w:cs="宋体"/>
          <w:b/>
          <w:bCs/>
          <w:color w:val="auto"/>
          <w:lang w:val="en-US" w:eastAsia="zh-CN"/>
        </w:rPr>
        <w:t>，并加盖公章）</w:t>
      </w:r>
      <w:r>
        <w:rPr>
          <w:rFonts w:hint="eastAsia" w:ascii="宋体" w:hAnsi="宋体" w:eastAsia="宋体" w:cs="宋体"/>
          <w:b/>
          <w:bCs/>
          <w:color w:val="auto"/>
          <w:lang w:eastAsia="zh-CN"/>
        </w:rPr>
        <w:t>；</w:t>
      </w:r>
    </w:p>
    <w:p>
      <w:pPr>
        <w:spacing w:line="360" w:lineRule="auto"/>
        <w:rPr>
          <w:rFonts w:hint="eastAsia" w:ascii="宋体" w:hAnsi="宋体" w:cs="Arial"/>
          <w:b/>
          <w:szCs w:val="21"/>
        </w:rPr>
      </w:pPr>
    </w:p>
    <w:p>
      <w:pPr>
        <w:spacing w:line="360" w:lineRule="auto"/>
        <w:rPr>
          <w:rFonts w:hint="eastAsia" w:ascii="宋体" w:hAnsi="宋体" w:eastAsia="宋体" w:cs="Arial"/>
          <w:b/>
          <w:szCs w:val="21"/>
          <w:lang w:eastAsia="zh-CN"/>
        </w:rPr>
      </w:pPr>
      <w:r>
        <w:rPr>
          <w:rFonts w:hint="eastAsia" w:ascii="宋体" w:hAnsi="宋体" w:cs="Arial"/>
          <w:b/>
          <w:szCs w:val="21"/>
        </w:rPr>
        <w:t>三、</w:t>
      </w:r>
      <w:r>
        <w:rPr>
          <w:rFonts w:hint="eastAsia" w:ascii="宋体" w:hAnsi="宋体" w:cs="Arial"/>
          <w:b/>
          <w:szCs w:val="21"/>
          <w:lang w:val="en-US" w:eastAsia="zh-CN"/>
        </w:rPr>
        <w:t>付款方式</w:t>
      </w:r>
    </w:p>
    <w:p>
      <w:pPr>
        <w:spacing w:line="360" w:lineRule="auto"/>
        <w:ind w:firstLine="420" w:firstLineChars="200"/>
        <w:rPr>
          <w:rFonts w:hint="eastAsia" w:ascii="宋体" w:hAnsi="宋体" w:eastAsia="宋体" w:cs="Arial"/>
          <w:bCs/>
          <w:szCs w:val="21"/>
          <w:lang w:eastAsia="zh-CN"/>
        </w:rPr>
      </w:pPr>
      <w:r>
        <w:rPr>
          <w:rFonts w:hint="eastAsia" w:ascii="宋体" w:hAnsi="宋体" w:cs="Arial"/>
          <w:bCs/>
          <w:szCs w:val="21"/>
          <w:lang w:val="en-US" w:eastAsia="zh-CN"/>
        </w:rPr>
        <w:t>1、按季度结算，实行先服务后付款方式。每个季度末，中标人提供该季度维保服务费的等额普通发票，招标人收到发票并审核无误后，支付该季度维保服务费款项</w:t>
      </w:r>
      <w:r>
        <w:rPr>
          <w:rFonts w:hint="eastAsia" w:ascii="宋体" w:hAnsi="宋体" w:cs="Arial"/>
          <w:bCs/>
          <w:szCs w:val="21"/>
          <w:lang w:eastAsia="zh-CN"/>
        </w:rPr>
        <w:t>。</w:t>
      </w:r>
    </w:p>
    <w:p>
      <w:pPr>
        <w:spacing w:line="360" w:lineRule="auto"/>
        <w:ind w:firstLine="422" w:firstLineChars="200"/>
        <w:rPr>
          <w:rFonts w:hint="eastAsia" w:ascii="宋体" w:hAnsi="宋体" w:cs="Arial"/>
          <w:b/>
          <w:bCs w:val="0"/>
          <w:szCs w:val="21"/>
        </w:rPr>
      </w:pPr>
      <w:r>
        <w:rPr>
          <w:rFonts w:hint="eastAsia" w:ascii="宋体" w:hAnsi="宋体" w:cs="Arial"/>
          <w:b/>
          <w:bCs w:val="0"/>
          <w:szCs w:val="21"/>
          <w:lang w:val="en-US" w:eastAsia="zh-CN"/>
        </w:rPr>
        <w:t>★2、因任何原因导致合同期内维保设备报废的，则保修服务终止，按实际保修时间结算维保服务费。（投标文件中需提供承诺函，格式自拟。）</w:t>
      </w:r>
    </w:p>
    <w:p>
      <w:pPr>
        <w:spacing w:line="360" w:lineRule="auto"/>
        <w:rPr>
          <w:rFonts w:hint="eastAsia" w:ascii="宋体" w:hAnsi="宋体" w:cs="Arial"/>
          <w:b/>
          <w:szCs w:val="21"/>
        </w:rPr>
      </w:pPr>
    </w:p>
    <w:p>
      <w:pPr>
        <w:spacing w:line="360" w:lineRule="auto"/>
        <w:rPr>
          <w:rFonts w:hint="eastAsia" w:ascii="宋体" w:hAnsi="宋体" w:eastAsia="宋体" w:cs="Arial"/>
          <w:b/>
          <w:szCs w:val="21"/>
          <w:lang w:eastAsia="zh-CN"/>
        </w:rPr>
      </w:pPr>
      <w:r>
        <w:rPr>
          <w:rFonts w:hint="eastAsia" w:ascii="宋体" w:hAnsi="宋体" w:cs="Arial"/>
          <w:b/>
          <w:szCs w:val="21"/>
        </w:rPr>
        <w:t>四、</w:t>
      </w:r>
      <w:r>
        <w:rPr>
          <w:rFonts w:hint="eastAsia" w:ascii="宋体" w:hAnsi="宋体" w:cs="Arial"/>
          <w:b/>
          <w:szCs w:val="21"/>
          <w:lang w:val="en-US" w:eastAsia="zh-CN"/>
        </w:rPr>
        <w:t>验收</w:t>
      </w:r>
    </w:p>
    <w:p>
      <w:pPr>
        <w:spacing w:line="360" w:lineRule="auto"/>
        <w:ind w:firstLine="420" w:firstLineChars="200"/>
        <w:rPr>
          <w:rFonts w:hint="eastAsia" w:ascii="宋体" w:hAnsi="宋体" w:cs="Arial"/>
          <w:bCs/>
          <w:szCs w:val="21"/>
        </w:rPr>
      </w:pPr>
      <w:r>
        <w:rPr>
          <w:rFonts w:hint="eastAsia" w:ascii="宋体" w:hAnsi="宋体" w:cs="Arial"/>
          <w:bCs/>
          <w:szCs w:val="21"/>
        </w:rPr>
        <w:t>中标人对设备维修保养后需提供</w:t>
      </w:r>
      <w:r>
        <w:rPr>
          <w:rFonts w:hint="eastAsia" w:ascii="宋体" w:hAnsi="宋体" w:cs="Arial"/>
          <w:bCs/>
          <w:szCs w:val="21"/>
          <w:lang w:val="en-US" w:eastAsia="zh-CN"/>
        </w:rPr>
        <w:t>加盖公章的</w:t>
      </w:r>
      <w:r>
        <w:rPr>
          <w:rFonts w:hint="eastAsia" w:ascii="宋体" w:hAnsi="宋体" w:cs="Arial"/>
          <w:bCs/>
          <w:szCs w:val="21"/>
        </w:rPr>
        <w:t>纸质</w:t>
      </w:r>
      <w:r>
        <w:rPr>
          <w:rFonts w:hint="eastAsia" w:ascii="宋体" w:hAnsi="宋体" w:cs="Arial"/>
          <w:bCs/>
          <w:szCs w:val="21"/>
          <w:lang w:val="en-US" w:eastAsia="zh-CN"/>
        </w:rPr>
        <w:t>书面报告</w:t>
      </w:r>
      <w:r>
        <w:rPr>
          <w:rFonts w:hint="eastAsia" w:ascii="宋体" w:hAnsi="宋体" w:cs="Arial"/>
          <w:bCs/>
          <w:szCs w:val="21"/>
        </w:rPr>
        <w:t>，并经采购人签字确认服务内容。</w:t>
      </w:r>
    </w:p>
    <w:p>
      <w:pPr>
        <w:spacing w:line="360" w:lineRule="auto"/>
        <w:rPr>
          <w:rFonts w:hint="eastAsia" w:ascii="宋体" w:hAnsi="宋体" w:cs="Arial"/>
          <w:b/>
          <w:szCs w:val="21"/>
        </w:rPr>
      </w:pPr>
    </w:p>
    <w:p>
      <w:pPr>
        <w:spacing w:line="360" w:lineRule="auto"/>
        <w:rPr>
          <w:rFonts w:hint="eastAsia" w:ascii="宋体" w:hAnsi="宋体" w:cs="Arial"/>
          <w:b/>
          <w:szCs w:val="21"/>
        </w:rPr>
      </w:pPr>
      <w:r>
        <w:rPr>
          <w:rFonts w:hint="eastAsia" w:ascii="宋体" w:hAnsi="宋体" w:cs="Arial"/>
          <w:b/>
          <w:szCs w:val="21"/>
          <w:lang w:val="en-US" w:eastAsia="zh-CN"/>
        </w:rPr>
        <w:t>五</w:t>
      </w:r>
      <w:r>
        <w:rPr>
          <w:rFonts w:hint="eastAsia" w:ascii="宋体" w:hAnsi="宋体" w:cs="Arial"/>
          <w:b/>
          <w:szCs w:val="21"/>
        </w:rPr>
        <w:t>、招标人配合条件</w:t>
      </w:r>
    </w:p>
    <w:p>
      <w:pPr>
        <w:spacing w:line="360" w:lineRule="auto"/>
        <w:ind w:firstLine="420" w:firstLineChars="200"/>
        <w:rPr>
          <w:rFonts w:hint="eastAsia" w:ascii="宋体" w:hAnsi="宋体" w:cs="Arial"/>
          <w:bCs/>
          <w:szCs w:val="21"/>
        </w:rPr>
      </w:pPr>
      <w:r>
        <w:rPr>
          <w:rFonts w:hint="eastAsia" w:ascii="宋体" w:hAnsi="宋体" w:cs="Arial"/>
          <w:bCs/>
          <w:szCs w:val="21"/>
        </w:rPr>
        <w:t>投标人在投标文件中可列明在项目实施过程中</w:t>
      </w:r>
      <w:r>
        <w:rPr>
          <w:rFonts w:hint="eastAsia" w:ascii="宋体" w:hAnsi="宋体" w:cs="Arial"/>
          <w:bCs/>
          <w:szCs w:val="21"/>
          <w:lang w:val="en-US" w:eastAsia="zh-CN"/>
        </w:rPr>
        <w:t>需要</w:t>
      </w:r>
      <w:r>
        <w:rPr>
          <w:rFonts w:hint="eastAsia" w:ascii="宋体" w:hAnsi="宋体" w:cs="Arial"/>
          <w:bCs/>
          <w:szCs w:val="21"/>
        </w:rPr>
        <w:t>招标人提供的配合条件，所列配合条件招标人将尽量配合解决，但不代表招标人全部接受，招标人有权全部或部分拒绝投标人提出的配合条件。</w:t>
      </w:r>
    </w:p>
    <w:p>
      <w:pPr>
        <w:widowControl/>
        <w:tabs>
          <w:tab w:val="left" w:pos="742"/>
        </w:tabs>
        <w:spacing w:before="312" w:beforeLines="100" w:line="348" w:lineRule="auto"/>
        <w:rPr>
          <w:rFonts w:hint="eastAsia" w:ascii="宋体" w:hAnsi="宋体"/>
          <w:b/>
          <w:szCs w:val="21"/>
        </w:rPr>
      </w:pPr>
    </w:p>
    <w:p>
      <w:pPr>
        <w:widowControl/>
        <w:tabs>
          <w:tab w:val="left" w:pos="742"/>
        </w:tabs>
        <w:spacing w:before="312" w:beforeLines="100" w:line="348" w:lineRule="auto"/>
        <w:jc w:val="center"/>
        <w:rPr>
          <w:rFonts w:ascii="宋体" w:hAnsi="宋体" w:cs="Arial"/>
          <w:b/>
          <w:szCs w:val="21"/>
        </w:rPr>
      </w:pPr>
      <w:r>
        <w:rPr>
          <w:rFonts w:hint="eastAsia" w:ascii="宋体" w:hAnsi="宋体"/>
          <w:b/>
          <w:szCs w:val="21"/>
        </w:rPr>
        <w:br w:type="page"/>
      </w:r>
      <w:r>
        <w:rPr>
          <w:rFonts w:hint="eastAsia" w:ascii="宋体" w:hAnsi="宋体" w:cs="宋体"/>
          <w:b/>
          <w:bCs w:val="0"/>
          <w:sz w:val="24"/>
          <w:szCs w:val="21"/>
          <w:highlight w:val="none"/>
        </w:rPr>
        <w:t>—— 0</w:t>
      </w:r>
      <w:r>
        <w:rPr>
          <w:rFonts w:hint="eastAsia" w:ascii="宋体" w:hAnsi="宋体" w:cs="宋体"/>
          <w:b/>
          <w:bCs w:val="0"/>
          <w:sz w:val="24"/>
          <w:szCs w:val="21"/>
          <w:highlight w:val="none"/>
          <w:lang w:val="en-US" w:eastAsia="zh-CN"/>
        </w:rPr>
        <w:t>2</w:t>
      </w:r>
      <w:r>
        <w:rPr>
          <w:rFonts w:hint="eastAsia" w:ascii="宋体" w:hAnsi="宋体" w:cs="宋体"/>
          <w:b/>
          <w:bCs w:val="0"/>
          <w:sz w:val="24"/>
          <w:szCs w:val="21"/>
          <w:highlight w:val="none"/>
        </w:rPr>
        <w:t>包</w:t>
      </w:r>
      <w:r>
        <w:rPr>
          <w:rFonts w:hint="eastAsia" w:ascii="宋体" w:hAnsi="宋体" w:cs="宋体"/>
          <w:b/>
          <w:bCs w:val="0"/>
          <w:sz w:val="24"/>
          <w:szCs w:val="21"/>
          <w:highlight w:val="none"/>
          <w:lang w:eastAsia="zh-CN"/>
        </w:rPr>
        <w:t>：</w:t>
      </w:r>
      <w:r>
        <w:rPr>
          <w:rFonts w:hint="eastAsia" w:ascii="宋体" w:hAnsi="宋体" w:cs="宋体"/>
          <w:b/>
          <w:bCs w:val="0"/>
          <w:sz w:val="24"/>
          <w:szCs w:val="21"/>
          <w:highlight w:val="none"/>
          <w:lang w:val="en-US" w:eastAsia="zh-CN"/>
        </w:rPr>
        <w:t>日立</w:t>
      </w:r>
      <w:r>
        <w:rPr>
          <w:rFonts w:hint="eastAsia" w:ascii="宋体" w:hAnsi="宋体" w:cs="宋体"/>
          <w:b/>
          <w:bCs w:val="0"/>
          <w:sz w:val="24"/>
          <w:szCs w:val="21"/>
          <w:highlight w:val="none"/>
          <w:lang w:val="zh-CN" w:eastAsia="zh-CN"/>
        </w:rPr>
        <w:t>彩超诊断仪</w:t>
      </w:r>
      <w:r>
        <w:rPr>
          <w:rFonts w:hint="eastAsia" w:ascii="宋体" w:hAnsi="宋体" w:cs="宋体"/>
          <w:b/>
          <w:bCs w:val="0"/>
          <w:sz w:val="24"/>
          <w:szCs w:val="21"/>
          <w:highlight w:val="none"/>
          <w:lang w:val="en-US" w:eastAsia="zh-CN"/>
        </w:rPr>
        <w:t xml:space="preserve">维保服务 </w:t>
      </w:r>
      <w:r>
        <w:rPr>
          <w:rFonts w:hint="eastAsia" w:ascii="宋体" w:hAnsi="宋体" w:cs="宋体"/>
          <w:b/>
          <w:bCs w:val="0"/>
          <w:sz w:val="24"/>
          <w:szCs w:val="21"/>
          <w:highlight w:val="none"/>
        </w:rPr>
        <w:t>——</w:t>
      </w:r>
    </w:p>
    <w:p>
      <w:pPr>
        <w:tabs>
          <w:tab w:val="left" w:pos="709"/>
        </w:tabs>
        <w:spacing w:line="360" w:lineRule="auto"/>
        <w:rPr>
          <w:rFonts w:hint="eastAsia" w:ascii="宋体" w:hAnsi="宋体"/>
          <w:b/>
          <w:bCs/>
        </w:rPr>
      </w:pPr>
      <w:r>
        <w:rPr>
          <w:rFonts w:hint="eastAsia" w:ascii="宋体" w:hAnsi="宋体"/>
          <w:b/>
          <w:bCs/>
        </w:rPr>
        <w:t>一、</w:t>
      </w:r>
      <w:r>
        <w:rPr>
          <w:rFonts w:hint="eastAsia" w:ascii="宋体" w:hAnsi="宋体"/>
          <w:b/>
          <w:bCs/>
          <w:lang w:val="en-US" w:eastAsia="zh-CN"/>
        </w:rPr>
        <w:t>项目概况</w:t>
      </w:r>
    </w:p>
    <w:p>
      <w:pPr>
        <w:tabs>
          <w:tab w:val="left" w:pos="709"/>
        </w:tabs>
        <w:spacing w:line="360" w:lineRule="auto"/>
        <w:ind w:firstLine="420" w:firstLineChars="200"/>
        <w:rPr>
          <w:rFonts w:hint="eastAsia" w:ascii="宋体" w:hAnsi="宋体"/>
          <w:b w:val="0"/>
          <w:bCs w:val="0"/>
          <w:lang w:val="en-US" w:eastAsia="zh-CN"/>
        </w:rPr>
      </w:pPr>
      <w:r>
        <w:rPr>
          <w:rFonts w:hint="eastAsia" w:ascii="宋体" w:hAnsi="宋体"/>
          <w:b w:val="0"/>
          <w:bCs w:val="0"/>
          <w:lang w:val="en-US" w:eastAsia="zh-CN"/>
        </w:rPr>
        <w:t>1、</w:t>
      </w:r>
      <w:r>
        <w:rPr>
          <w:rFonts w:hint="eastAsia" w:ascii="宋体" w:hAnsi="宋体" w:cs="宋体"/>
          <w:bCs w:val="0"/>
          <w:szCs w:val="21"/>
        </w:rPr>
        <w:t>维修保养设备清单</w:t>
      </w:r>
      <w:r>
        <w:rPr>
          <w:rFonts w:hint="eastAsia" w:ascii="宋体" w:hAnsi="宋体" w:cs="宋体"/>
          <w:bCs w:val="0"/>
          <w:szCs w:val="21"/>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880"/>
        <w:gridCol w:w="1140"/>
        <w:gridCol w:w="2051"/>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750" w:type="dxa"/>
            <w:noWrap w:val="0"/>
            <w:vAlign w:val="center"/>
          </w:tcPr>
          <w:p>
            <w:pPr>
              <w:spacing w:line="360" w:lineRule="auto"/>
              <w:jc w:val="center"/>
              <w:rPr>
                <w:rFonts w:ascii="宋体" w:hAnsi="宋体" w:cs="宋体"/>
                <w:b w:val="0"/>
                <w:bCs w:val="0"/>
                <w:color w:val="000000"/>
                <w:szCs w:val="21"/>
              </w:rPr>
            </w:pPr>
            <w:r>
              <w:rPr>
                <w:rFonts w:hint="eastAsia" w:ascii="宋体" w:hAnsi="宋体" w:cs="宋体"/>
                <w:b w:val="0"/>
                <w:bCs w:val="0"/>
                <w:color w:val="000000"/>
                <w:szCs w:val="21"/>
              </w:rPr>
              <w:t>序号</w:t>
            </w:r>
          </w:p>
        </w:tc>
        <w:tc>
          <w:tcPr>
            <w:tcW w:w="2880" w:type="dxa"/>
            <w:noWrap w:val="0"/>
            <w:vAlign w:val="center"/>
          </w:tcPr>
          <w:p>
            <w:pPr>
              <w:spacing w:line="360" w:lineRule="auto"/>
              <w:jc w:val="center"/>
              <w:rPr>
                <w:rFonts w:hint="eastAsia" w:ascii="宋体" w:hAnsi="宋体" w:cs="宋体"/>
                <w:b w:val="0"/>
                <w:bCs w:val="0"/>
                <w:color w:val="000000"/>
                <w:szCs w:val="21"/>
              </w:rPr>
            </w:pPr>
            <w:r>
              <w:rPr>
                <w:rFonts w:hint="eastAsia" w:ascii="宋体" w:hAnsi="宋体" w:cs="宋体"/>
                <w:b w:val="0"/>
                <w:bCs w:val="0"/>
                <w:color w:val="000000"/>
                <w:szCs w:val="21"/>
              </w:rPr>
              <w:t>设备名称</w:t>
            </w:r>
          </w:p>
        </w:tc>
        <w:tc>
          <w:tcPr>
            <w:tcW w:w="1140" w:type="dxa"/>
            <w:noWrap w:val="0"/>
            <w:vAlign w:val="center"/>
          </w:tcPr>
          <w:p>
            <w:pPr>
              <w:spacing w:line="360" w:lineRule="auto"/>
              <w:jc w:val="center"/>
              <w:rPr>
                <w:rFonts w:hint="eastAsia" w:ascii="宋体" w:hAnsi="宋体" w:cs="宋体"/>
                <w:b w:val="0"/>
                <w:bCs w:val="0"/>
                <w:color w:val="000000"/>
                <w:szCs w:val="21"/>
              </w:rPr>
            </w:pPr>
            <w:r>
              <w:rPr>
                <w:rFonts w:hint="eastAsia" w:ascii="宋体" w:hAnsi="宋体" w:cs="宋体"/>
                <w:b w:val="0"/>
                <w:bCs w:val="0"/>
                <w:color w:val="000000"/>
                <w:szCs w:val="21"/>
              </w:rPr>
              <w:t>品牌</w:t>
            </w:r>
          </w:p>
        </w:tc>
        <w:tc>
          <w:tcPr>
            <w:tcW w:w="2051" w:type="dxa"/>
            <w:noWrap w:val="0"/>
            <w:vAlign w:val="center"/>
          </w:tcPr>
          <w:p>
            <w:pPr>
              <w:spacing w:line="360" w:lineRule="auto"/>
              <w:jc w:val="center"/>
              <w:rPr>
                <w:rFonts w:hint="eastAsia" w:ascii="宋体" w:hAnsi="宋体" w:cs="宋体"/>
                <w:b w:val="0"/>
                <w:bCs w:val="0"/>
                <w:color w:val="000000"/>
                <w:szCs w:val="21"/>
              </w:rPr>
            </w:pPr>
            <w:r>
              <w:rPr>
                <w:rFonts w:hint="eastAsia" w:ascii="宋体" w:hAnsi="宋体" w:cs="宋体"/>
                <w:b w:val="0"/>
                <w:bCs w:val="0"/>
                <w:szCs w:val="21"/>
              </w:rPr>
              <w:t>设备型号</w:t>
            </w:r>
          </w:p>
        </w:tc>
        <w:tc>
          <w:tcPr>
            <w:tcW w:w="1659" w:type="dxa"/>
            <w:noWrap w:val="0"/>
            <w:vAlign w:val="center"/>
          </w:tcPr>
          <w:p>
            <w:pPr>
              <w:spacing w:line="360" w:lineRule="auto"/>
              <w:jc w:val="center"/>
              <w:rPr>
                <w:rFonts w:hint="eastAsia" w:ascii="宋体" w:hAnsi="宋体" w:cs="宋体"/>
                <w:b w:val="0"/>
                <w:bCs w:val="0"/>
                <w:color w:val="000000"/>
                <w:szCs w:val="21"/>
              </w:rPr>
            </w:pPr>
            <w:r>
              <w:rPr>
                <w:rFonts w:hint="eastAsia" w:ascii="宋体" w:hAnsi="宋体" w:cs="宋体"/>
                <w:b w:val="0"/>
                <w:bCs w:val="0"/>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75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28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val="en-US" w:eastAsia="zh-CN"/>
              </w:rPr>
              <w:t>日立</w:t>
            </w:r>
            <w:r>
              <w:rPr>
                <w:rFonts w:hint="eastAsia" w:ascii="宋体" w:hAnsi="宋体" w:cs="宋体"/>
                <w:color w:val="000000"/>
                <w:szCs w:val="21"/>
                <w:lang w:val="zh-CN"/>
              </w:rPr>
              <w:t>彩超诊断仪</w:t>
            </w:r>
          </w:p>
        </w:tc>
        <w:tc>
          <w:tcPr>
            <w:tcW w:w="1140"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lang w:val="en-US" w:eastAsia="zh-CN"/>
              </w:rPr>
              <w:t>日立</w:t>
            </w:r>
          </w:p>
        </w:tc>
        <w:tc>
          <w:tcPr>
            <w:tcW w:w="2051"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val="en-US" w:eastAsia="zh-CN"/>
              </w:rPr>
              <w:t>HI VISI0N Avius L</w:t>
            </w:r>
          </w:p>
        </w:tc>
        <w:tc>
          <w:tcPr>
            <w:tcW w:w="1659"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8480" w:type="dxa"/>
            <w:gridSpan w:val="5"/>
            <w:noWrap w:val="0"/>
            <w:vAlign w:val="center"/>
          </w:tcPr>
          <w:p>
            <w:pPr>
              <w:spacing w:line="360" w:lineRule="auto"/>
              <w:jc w:val="both"/>
              <w:rPr>
                <w:rFonts w:hint="default" w:ascii="宋体" w:hAnsi="宋体" w:cs="宋体"/>
                <w:color w:val="000000"/>
                <w:szCs w:val="21"/>
                <w:lang w:val="en-US" w:eastAsia="zh-CN"/>
              </w:rPr>
            </w:pPr>
            <w:r>
              <w:rPr>
                <w:rFonts w:hint="eastAsia" w:ascii="宋体" w:hAnsi="宋体" w:cs="宋体"/>
                <w:b w:val="0"/>
                <w:bCs w:val="0"/>
                <w:color w:val="000000"/>
                <w:szCs w:val="21"/>
                <w:lang w:val="en-US" w:eastAsia="zh-CN"/>
              </w:rPr>
              <w:t>备注：每台机配置探头型号：EUP-C715 、EUP-L74M 、EUP-V53W</w:t>
            </w:r>
          </w:p>
        </w:tc>
      </w:tr>
    </w:tbl>
    <w:p>
      <w:pPr>
        <w:spacing w:line="360" w:lineRule="auto"/>
        <w:rPr>
          <w:rFonts w:hint="eastAsia" w:ascii="宋体" w:hAnsi="宋体" w:cs="Arial"/>
          <w:b/>
          <w:szCs w:val="21"/>
        </w:rPr>
      </w:pPr>
    </w:p>
    <w:p>
      <w:pPr>
        <w:tabs>
          <w:tab w:val="left" w:pos="709"/>
        </w:tabs>
        <w:spacing w:line="360" w:lineRule="auto"/>
        <w:rPr>
          <w:rFonts w:hint="eastAsia" w:ascii="宋体" w:hAnsi="宋体" w:eastAsia="宋体"/>
          <w:b/>
          <w:bCs/>
          <w:lang w:eastAsia="zh-CN"/>
        </w:rPr>
      </w:pPr>
      <w:r>
        <w:rPr>
          <w:rFonts w:hint="eastAsia" w:ascii="宋体" w:hAnsi="宋体"/>
          <w:b/>
          <w:bCs/>
        </w:rPr>
        <w:t>二、</w:t>
      </w:r>
      <w:r>
        <w:rPr>
          <w:rFonts w:hint="eastAsia" w:ascii="宋体" w:hAnsi="宋体"/>
          <w:b/>
          <w:bCs/>
          <w:lang w:val="en-US" w:eastAsia="zh-CN"/>
        </w:rPr>
        <w:t>服务期限</w:t>
      </w:r>
    </w:p>
    <w:p>
      <w:pPr>
        <w:tabs>
          <w:tab w:val="left" w:pos="709"/>
        </w:tabs>
        <w:spacing w:line="360" w:lineRule="auto"/>
        <w:ind w:firstLine="420" w:firstLineChars="200"/>
        <w:rPr>
          <w:rFonts w:hint="eastAsia" w:ascii="宋体" w:hAnsi="宋体"/>
          <w:b w:val="0"/>
          <w:bCs w:val="0"/>
        </w:rPr>
      </w:pPr>
      <w:r>
        <w:rPr>
          <w:rFonts w:hint="eastAsia" w:ascii="宋体" w:hAnsi="宋体"/>
          <w:b w:val="0"/>
          <w:bCs w:val="0"/>
        </w:rPr>
        <w:t>服务期限：自合同签订之日起3年</w:t>
      </w:r>
      <w:r>
        <w:rPr>
          <w:rFonts w:hint="eastAsia" w:ascii="宋体" w:hAnsi="宋体"/>
          <w:b w:val="0"/>
          <w:bCs w:val="0"/>
          <w:lang w:eastAsia="zh-CN"/>
        </w:rPr>
        <w:t>。</w:t>
      </w:r>
    </w:p>
    <w:p>
      <w:pPr>
        <w:widowControl/>
        <w:tabs>
          <w:tab w:val="left" w:pos="742"/>
        </w:tabs>
        <w:spacing w:before="312" w:beforeLines="100" w:line="360" w:lineRule="auto"/>
        <w:rPr>
          <w:rFonts w:hint="eastAsia" w:ascii="宋体" w:hAnsi="宋体" w:cs="Arial"/>
          <w:bCs/>
          <w:szCs w:val="21"/>
        </w:rPr>
      </w:pPr>
      <w:r>
        <w:rPr>
          <w:rFonts w:hint="eastAsia" w:ascii="宋体" w:hAnsi="宋体" w:cs="Arial"/>
          <w:b/>
          <w:szCs w:val="21"/>
          <w:lang w:val="en-US" w:eastAsia="zh-CN"/>
        </w:rPr>
        <w:t>三</w:t>
      </w:r>
      <w:r>
        <w:rPr>
          <w:rFonts w:hint="eastAsia" w:ascii="宋体" w:hAnsi="宋体" w:cs="Arial"/>
          <w:b/>
          <w:szCs w:val="21"/>
        </w:rPr>
        <w:t>、维保服务详细要求</w:t>
      </w:r>
    </w:p>
    <w:p>
      <w:pPr>
        <w:spacing w:line="360" w:lineRule="auto"/>
        <w:ind w:firstLine="420" w:firstLineChars="200"/>
        <w:rPr>
          <w:rFonts w:hint="eastAsia" w:ascii="宋体" w:hAnsi="宋体" w:cs="Arial"/>
          <w:bCs/>
          <w:szCs w:val="21"/>
          <w:lang w:val="en-US" w:eastAsia="zh-CN"/>
        </w:rPr>
      </w:pPr>
      <w:r>
        <w:rPr>
          <w:rFonts w:hint="eastAsia" w:ascii="宋体" w:hAnsi="宋体" w:cs="Arial"/>
          <w:bCs/>
          <w:szCs w:val="21"/>
          <w:lang w:val="en-US" w:eastAsia="zh-CN"/>
        </w:rPr>
        <w:t>1、维保范围：提供整机全维保3年。（维保年度内提供日立 HI VISI0N Avius L机器的全维保）；服务期内对设备进行维修、保养和不限次数更换所损部件，中标人负责所需一切费用。</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2、提供7x24小时免费维修服务热线,提供在线技术咨询和维修诊断。</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3、设备发生故障时，初次响应时间：2小时内，并提供电话技术支持。</w:t>
      </w:r>
    </w:p>
    <w:p>
      <w:pPr>
        <w:spacing w:line="360" w:lineRule="auto"/>
        <w:ind w:firstLine="422" w:firstLineChars="200"/>
        <w:rPr>
          <w:rFonts w:hint="default" w:ascii="宋体" w:hAnsi="宋体" w:cs="Arial"/>
          <w:b/>
          <w:bCs w:val="0"/>
          <w:szCs w:val="21"/>
          <w:lang w:val="en-US" w:eastAsia="zh-CN"/>
        </w:rPr>
      </w:pPr>
      <w:r>
        <w:rPr>
          <w:rFonts w:hint="eastAsia" w:ascii="宋体" w:hAnsi="宋体" w:cs="Arial"/>
          <w:b/>
          <w:bCs w:val="0"/>
          <w:szCs w:val="21"/>
          <w:lang w:val="en-US" w:eastAsia="zh-CN"/>
        </w:rPr>
        <w:t>★4、现场响应时间：24小时内到达设备使用现场、进行检测,尽快排除故障。如设备维修超过48小时，应于5个工作日内提供不低于同等功能备用机一台替换，直至设备维修结束为止。</w:t>
      </w:r>
    </w:p>
    <w:p>
      <w:pPr>
        <w:spacing w:line="360" w:lineRule="auto"/>
        <w:ind w:firstLine="420" w:firstLineChars="200"/>
        <w:rPr>
          <w:rFonts w:hint="eastAsia" w:ascii="宋体" w:hAnsi="宋体" w:cs="Arial"/>
          <w:bCs/>
          <w:szCs w:val="21"/>
          <w:lang w:val="en-US" w:eastAsia="zh-CN"/>
        </w:rPr>
      </w:pPr>
      <w:r>
        <w:rPr>
          <w:rFonts w:hint="eastAsia" w:ascii="宋体" w:hAnsi="宋体" w:cs="Arial"/>
          <w:bCs/>
          <w:szCs w:val="21"/>
          <w:lang w:val="en-US" w:eastAsia="zh-CN"/>
        </w:rPr>
        <w:t>5、定期保养：投标人每年提供至少四次设备的维护保养，维护保养服务内容包括：安全检查、影像质量检查、设备除尘保养、运行状态检查。每次维保结束后需提供纸质书面维护保养报告（加盖公章）。</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6、每维保年度结束后一个月内提交维保设备的“年度维保报告书”（一式两份，加盖公章），内容包括：年度内维修记录，保养记录，维修保养发现问题的分析、工作方法改进和安排，下一年度的维保工作计划（按持续质量改进（PDCA）制定）等。</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7、提供无限次上门维修服务,维修结束后提供维修报告。中标人负责维修人员的工时费、差旅费等一切费用。</w:t>
      </w:r>
    </w:p>
    <w:p>
      <w:pPr>
        <w:spacing w:line="360" w:lineRule="auto"/>
        <w:ind w:firstLine="422" w:firstLineChars="200"/>
        <w:rPr>
          <w:rFonts w:hint="default" w:ascii="宋体" w:hAnsi="宋体" w:cs="Arial"/>
          <w:b/>
          <w:bCs w:val="0"/>
          <w:szCs w:val="21"/>
          <w:lang w:val="en-US" w:eastAsia="zh-CN"/>
        </w:rPr>
      </w:pPr>
      <w:r>
        <w:rPr>
          <w:rFonts w:hint="eastAsia" w:ascii="宋体" w:hAnsi="宋体" w:cs="Arial"/>
          <w:b/>
          <w:bCs w:val="0"/>
          <w:szCs w:val="21"/>
          <w:lang w:val="en-US" w:eastAsia="zh-CN"/>
        </w:rPr>
        <w:t>★8、投标人维修更换的零配件必须为全新原厂零配件，并能提供来源合法的证明资料。</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9、中标人保证维修后的技术参数与原机数据相同，如出现参数不同，需提供专业工程师进行仪器调试，中标人负责工程师的工时费、差旅费等一切费用。</w:t>
      </w:r>
    </w:p>
    <w:p>
      <w:pPr>
        <w:spacing w:line="360" w:lineRule="auto"/>
        <w:ind w:firstLine="422" w:firstLineChars="200"/>
        <w:rPr>
          <w:rFonts w:hint="default" w:ascii="宋体" w:hAnsi="宋体" w:cs="Arial"/>
          <w:b/>
          <w:bCs w:val="0"/>
          <w:szCs w:val="21"/>
          <w:lang w:val="en-US" w:eastAsia="zh-CN"/>
        </w:rPr>
      </w:pPr>
      <w:r>
        <w:rPr>
          <w:rFonts w:hint="eastAsia" w:ascii="宋体" w:hAnsi="宋体" w:cs="Arial"/>
          <w:b/>
          <w:bCs w:val="0"/>
          <w:szCs w:val="21"/>
          <w:lang w:val="en-US" w:eastAsia="zh-CN"/>
        </w:rPr>
        <w:t>★10、维保期内免费提供设备的系统软件和硬件的安全性改版升级和技术支持。</w:t>
      </w:r>
    </w:p>
    <w:p>
      <w:pPr>
        <w:spacing w:line="360" w:lineRule="auto"/>
        <w:ind w:firstLine="420" w:firstLineChars="200"/>
        <w:rPr>
          <w:rFonts w:hint="default" w:ascii="宋体" w:hAnsi="宋体" w:cs="Arial"/>
          <w:bCs/>
          <w:szCs w:val="21"/>
          <w:lang w:val="en-US" w:eastAsia="zh-CN"/>
        </w:rPr>
      </w:pPr>
      <w:r>
        <w:rPr>
          <w:rFonts w:hint="eastAsia" w:ascii="宋体" w:hAnsi="宋体" w:cs="Arial"/>
          <w:bCs/>
          <w:szCs w:val="21"/>
          <w:lang w:val="en-US" w:eastAsia="zh-CN"/>
        </w:rPr>
        <w:t>11、设备在合同期内保证95%的开机率（停机时间少于5%），按照一年365日计算，即每年停机时间累计最多不超过18天。如停机时间由于中标人原因导致累计超过18天的，每超过一天则合同期相应延长1个日历日，依此类推。</w:t>
      </w:r>
    </w:p>
    <w:p>
      <w:pPr>
        <w:spacing w:before="312" w:beforeLines="100" w:line="360" w:lineRule="auto"/>
        <w:rPr>
          <w:rFonts w:hint="eastAsia" w:ascii="宋体" w:hAnsi="宋体" w:cs="Arial"/>
          <w:bCs/>
          <w:szCs w:val="21"/>
        </w:rPr>
      </w:pPr>
      <w:r>
        <w:rPr>
          <w:rFonts w:hint="eastAsia" w:ascii="宋体" w:hAnsi="宋体" w:cs="Arial"/>
          <w:b/>
          <w:szCs w:val="21"/>
          <w:lang w:val="en-US" w:eastAsia="zh-CN"/>
        </w:rPr>
        <w:t>四</w:t>
      </w:r>
      <w:r>
        <w:rPr>
          <w:rFonts w:hint="eastAsia" w:ascii="宋体" w:hAnsi="宋体" w:cs="Arial"/>
          <w:b/>
          <w:szCs w:val="21"/>
        </w:rPr>
        <w:t>、付款方式</w:t>
      </w:r>
    </w:p>
    <w:p>
      <w:pPr>
        <w:spacing w:line="360" w:lineRule="auto"/>
        <w:ind w:firstLine="420" w:firstLineChars="200"/>
        <w:rPr>
          <w:rFonts w:hint="eastAsia" w:ascii="宋体" w:hAnsi="宋体" w:eastAsia="宋体" w:cs="Arial"/>
          <w:bCs/>
          <w:szCs w:val="21"/>
          <w:lang w:eastAsia="zh-CN"/>
        </w:rPr>
      </w:pPr>
      <w:r>
        <w:rPr>
          <w:rFonts w:hint="eastAsia" w:ascii="宋体" w:hAnsi="宋体" w:cs="Arial"/>
          <w:bCs/>
          <w:szCs w:val="21"/>
          <w:lang w:val="en-US" w:eastAsia="zh-CN"/>
        </w:rPr>
        <w:t>1、按季度结算，实行先服务后付款方式。每个季度末，中标人提供该季度维保服务费的等额普通发票，招标人收到发票并审核无误后，支付该季度维保服务费款项</w:t>
      </w:r>
      <w:r>
        <w:rPr>
          <w:rFonts w:hint="eastAsia" w:ascii="宋体" w:hAnsi="宋体" w:cs="Arial"/>
          <w:bCs/>
          <w:szCs w:val="21"/>
          <w:lang w:eastAsia="zh-CN"/>
        </w:rPr>
        <w:t>。</w:t>
      </w:r>
    </w:p>
    <w:p>
      <w:pPr>
        <w:spacing w:line="360" w:lineRule="auto"/>
        <w:ind w:firstLine="422" w:firstLineChars="200"/>
        <w:rPr>
          <w:rFonts w:hint="eastAsia" w:ascii="宋体" w:hAnsi="宋体" w:cs="Arial"/>
          <w:b/>
          <w:bCs w:val="0"/>
          <w:szCs w:val="21"/>
        </w:rPr>
      </w:pPr>
      <w:r>
        <w:rPr>
          <w:rFonts w:hint="eastAsia" w:ascii="宋体" w:hAnsi="宋体" w:cs="Arial"/>
          <w:b/>
          <w:bCs w:val="0"/>
          <w:szCs w:val="21"/>
          <w:lang w:val="en-US" w:eastAsia="zh-CN"/>
        </w:rPr>
        <w:t>★2、因任何原因导致合同期内维保设备报废的，则保修服务终止，按实际保修时间结算维保服务费。（投标文件中需提供承诺函，格式自拟。）</w:t>
      </w:r>
    </w:p>
    <w:p>
      <w:pPr>
        <w:spacing w:before="312" w:beforeLines="100" w:line="360" w:lineRule="auto"/>
        <w:rPr>
          <w:rFonts w:hint="eastAsia" w:ascii="宋体" w:hAnsi="宋体" w:eastAsia="宋体" w:cs="Arial"/>
          <w:b/>
          <w:szCs w:val="21"/>
          <w:lang w:eastAsia="zh-CN"/>
        </w:rPr>
      </w:pPr>
      <w:r>
        <w:rPr>
          <w:rFonts w:hint="eastAsia" w:ascii="宋体" w:hAnsi="宋体" w:cs="Arial"/>
          <w:b/>
          <w:szCs w:val="21"/>
          <w:lang w:val="en-US" w:eastAsia="zh-CN"/>
        </w:rPr>
        <w:t>五</w:t>
      </w:r>
      <w:r>
        <w:rPr>
          <w:rFonts w:hint="eastAsia" w:ascii="宋体" w:hAnsi="宋体" w:cs="Arial"/>
          <w:b/>
          <w:szCs w:val="21"/>
        </w:rPr>
        <w:t>、</w:t>
      </w:r>
      <w:r>
        <w:rPr>
          <w:rFonts w:hint="eastAsia" w:ascii="宋体" w:hAnsi="宋体" w:cs="Arial"/>
          <w:b/>
          <w:szCs w:val="21"/>
          <w:lang w:val="en-US" w:eastAsia="zh-CN"/>
        </w:rPr>
        <w:t>验收</w:t>
      </w:r>
    </w:p>
    <w:p>
      <w:pPr>
        <w:spacing w:line="360" w:lineRule="auto"/>
        <w:ind w:firstLine="420" w:firstLineChars="200"/>
        <w:rPr>
          <w:rFonts w:hint="eastAsia" w:ascii="宋体" w:hAnsi="宋体" w:cs="Arial"/>
          <w:bCs/>
          <w:szCs w:val="21"/>
        </w:rPr>
      </w:pPr>
      <w:r>
        <w:rPr>
          <w:rFonts w:hint="eastAsia" w:ascii="宋体" w:hAnsi="宋体" w:cs="Arial"/>
          <w:bCs/>
          <w:szCs w:val="21"/>
        </w:rPr>
        <w:t>中标人对设备维修保养后需提供</w:t>
      </w:r>
      <w:r>
        <w:rPr>
          <w:rFonts w:hint="eastAsia" w:ascii="宋体" w:hAnsi="宋体" w:cs="Arial"/>
          <w:bCs/>
          <w:szCs w:val="21"/>
          <w:lang w:val="en-US" w:eastAsia="zh-CN"/>
        </w:rPr>
        <w:t>加盖公章的</w:t>
      </w:r>
      <w:r>
        <w:rPr>
          <w:rFonts w:hint="eastAsia" w:ascii="宋体" w:hAnsi="宋体" w:cs="Arial"/>
          <w:bCs/>
          <w:szCs w:val="21"/>
        </w:rPr>
        <w:t>纸质</w:t>
      </w:r>
      <w:r>
        <w:rPr>
          <w:rFonts w:hint="eastAsia" w:ascii="宋体" w:hAnsi="宋体" w:cs="Arial"/>
          <w:bCs/>
          <w:szCs w:val="21"/>
          <w:lang w:val="en-US" w:eastAsia="zh-CN"/>
        </w:rPr>
        <w:t>书面报告</w:t>
      </w:r>
      <w:r>
        <w:rPr>
          <w:rFonts w:hint="eastAsia" w:ascii="宋体" w:hAnsi="宋体" w:cs="Arial"/>
          <w:bCs/>
          <w:szCs w:val="21"/>
        </w:rPr>
        <w:t>，并经采购人签字确认服务内容。</w:t>
      </w:r>
    </w:p>
    <w:p>
      <w:pPr>
        <w:widowControl/>
        <w:spacing w:before="312" w:beforeLines="100" w:line="360" w:lineRule="auto"/>
        <w:jc w:val="left"/>
        <w:outlineLvl w:val="0"/>
        <w:rPr>
          <w:rFonts w:ascii="宋体" w:hAnsi="宋体"/>
          <w:b/>
          <w:szCs w:val="21"/>
        </w:rPr>
      </w:pPr>
      <w:r>
        <w:rPr>
          <w:rFonts w:hint="eastAsia" w:ascii="宋体" w:hAnsi="宋体" w:cs="Arial"/>
          <w:b/>
          <w:szCs w:val="21"/>
          <w:lang w:val="en-US" w:eastAsia="zh-CN"/>
        </w:rPr>
        <w:t>六</w:t>
      </w:r>
      <w:r>
        <w:rPr>
          <w:rFonts w:hint="eastAsia" w:ascii="宋体" w:hAnsi="宋体" w:cs="Arial"/>
          <w:b/>
          <w:szCs w:val="21"/>
        </w:rPr>
        <w:t>、</w:t>
      </w:r>
      <w:r>
        <w:rPr>
          <w:rFonts w:hint="eastAsia" w:ascii="宋体" w:hAnsi="宋体"/>
          <w:b/>
          <w:szCs w:val="21"/>
        </w:rPr>
        <w:t>招标人配合条件</w:t>
      </w:r>
    </w:p>
    <w:p>
      <w:pPr>
        <w:spacing w:line="360" w:lineRule="auto"/>
        <w:ind w:firstLine="420" w:firstLineChars="200"/>
        <w:rPr>
          <w:rFonts w:hint="eastAsia" w:ascii="宋体" w:hAnsi="宋体"/>
          <w:color w:val="FF0000"/>
          <w:szCs w:val="21"/>
        </w:rPr>
      </w:pPr>
      <w:r>
        <w:rPr>
          <w:rFonts w:hint="eastAsia" w:ascii="宋体" w:hAnsi="宋体"/>
          <w:bCs/>
          <w:szCs w:val="21"/>
        </w:rPr>
        <w:t>投标人在投标文件中可列明在项目实施过程中</w:t>
      </w:r>
      <w:r>
        <w:rPr>
          <w:rFonts w:hint="eastAsia" w:ascii="宋体" w:hAnsi="宋体"/>
          <w:bCs/>
          <w:szCs w:val="21"/>
          <w:lang w:val="en-US" w:eastAsia="zh-CN"/>
        </w:rPr>
        <w:t>需要</w:t>
      </w:r>
      <w:r>
        <w:rPr>
          <w:rFonts w:hint="eastAsia" w:ascii="宋体" w:hAnsi="宋体"/>
          <w:bCs/>
          <w:szCs w:val="21"/>
        </w:rPr>
        <w:t>招标人提供的配合条件，所列配合条件招标人将尽量配合解决，但不代表招标人全部接受，招标人有权全部或部分拒绝投标人提出的配合条件。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101055"/>
    <w:rsid w:val="00172098"/>
    <w:rsid w:val="001F3DF0"/>
    <w:rsid w:val="0021765C"/>
    <w:rsid w:val="00293342"/>
    <w:rsid w:val="002D465D"/>
    <w:rsid w:val="002E1EB5"/>
    <w:rsid w:val="0035345C"/>
    <w:rsid w:val="003A3903"/>
    <w:rsid w:val="003F4B3D"/>
    <w:rsid w:val="00527C0D"/>
    <w:rsid w:val="00544162"/>
    <w:rsid w:val="005459E1"/>
    <w:rsid w:val="0063702E"/>
    <w:rsid w:val="00697BB0"/>
    <w:rsid w:val="00857CF3"/>
    <w:rsid w:val="00914200"/>
    <w:rsid w:val="00932F4E"/>
    <w:rsid w:val="009347C6"/>
    <w:rsid w:val="00987B50"/>
    <w:rsid w:val="009E2D17"/>
    <w:rsid w:val="00A25AA4"/>
    <w:rsid w:val="00B063B7"/>
    <w:rsid w:val="00BA73BA"/>
    <w:rsid w:val="00C404BE"/>
    <w:rsid w:val="00C64DF1"/>
    <w:rsid w:val="00D03E7C"/>
    <w:rsid w:val="00DF2464"/>
    <w:rsid w:val="00ED1DC3"/>
    <w:rsid w:val="00F77392"/>
    <w:rsid w:val="01C15ED7"/>
    <w:rsid w:val="01E933D0"/>
    <w:rsid w:val="05AE53ED"/>
    <w:rsid w:val="07620875"/>
    <w:rsid w:val="0AD91F57"/>
    <w:rsid w:val="0B462714"/>
    <w:rsid w:val="0C583667"/>
    <w:rsid w:val="0D55237A"/>
    <w:rsid w:val="0EDA5F4A"/>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5025E2"/>
    <w:rsid w:val="23683A18"/>
    <w:rsid w:val="23E7584F"/>
    <w:rsid w:val="268A1BB3"/>
    <w:rsid w:val="2A885D27"/>
    <w:rsid w:val="2AA33888"/>
    <w:rsid w:val="2BCD34F4"/>
    <w:rsid w:val="2D5D7614"/>
    <w:rsid w:val="2E712EDD"/>
    <w:rsid w:val="2EBD544A"/>
    <w:rsid w:val="2F4263DE"/>
    <w:rsid w:val="2F980E41"/>
    <w:rsid w:val="2FB36F7C"/>
    <w:rsid w:val="32A966F2"/>
    <w:rsid w:val="34326E09"/>
    <w:rsid w:val="344E7EEC"/>
    <w:rsid w:val="34AF794B"/>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9480742"/>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072611F"/>
    <w:rsid w:val="73A94275"/>
    <w:rsid w:val="7547180C"/>
    <w:rsid w:val="7B104B4E"/>
    <w:rsid w:val="7B47043A"/>
    <w:rsid w:val="7B6242F2"/>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unhideWhenUsed/>
    <w:qFormat/>
    <w:uiPriority w:val="99"/>
    <w:pPr>
      <w:spacing w:after="120" w:line="480" w:lineRule="auto"/>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Anrede1IhrZeichen"/>
    <w:basedOn w:val="9"/>
    <w:qFormat/>
    <w:uiPriority w:val="0"/>
    <w:rPr>
      <w:rFonts w:ascii="Arial" w:hAnsi="Arial"/>
      <w:sz w:val="20"/>
    </w:rPr>
  </w:style>
  <w:style w:type="paragraph" w:customStyle="1" w:styleId="12">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3">
    <w:name w:val="页眉 Char"/>
    <w:basedOn w:val="9"/>
    <w:link w:val="5"/>
    <w:qFormat/>
    <w:uiPriority w:val="0"/>
    <w:rPr>
      <w:rFonts w:ascii="Times New Roman" w:hAnsi="Times New Roman" w:eastAsia="宋体" w:cs="Times New Roman"/>
      <w:kern w:val="2"/>
      <w:sz w:val="18"/>
      <w:szCs w:val="18"/>
    </w:rPr>
  </w:style>
  <w:style w:type="character" w:customStyle="1" w:styleId="14">
    <w:name w:val="p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Pages>3</Pages>
  <Words>115</Words>
  <Characters>658</Characters>
  <Lines>5</Lines>
  <Paragraphs>1</Paragraphs>
  <TotalTime>3</TotalTime>
  <ScaleCrop>false</ScaleCrop>
  <LinksUpToDate>false</LinksUpToDate>
  <CharactersWithSpaces>772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Paula</cp:lastModifiedBy>
  <dcterms:modified xsi:type="dcterms:W3CDTF">2023-09-26T03:07:08Z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7F302DDA6E27466698AC5DE2A4DE0CD5_13</vt:lpwstr>
  </property>
</Properties>
</file>