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440" w:lineRule="exact"/>
        <w:rPr>
          <w:rFonts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技术参数：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7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599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599" w:type="dxa"/>
          </w:tcPr>
          <w:p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成人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防辐射衣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10套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一体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防辐射围领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10套</w:t>
            </w:r>
            <w:r>
              <w:rPr>
                <w:rFonts w:hint="eastAsia" w:ascii="仿宋" w:hAnsi="仿宋" w:eastAsia="仿宋" w:cs="仿宋"/>
                <w:b/>
                <w:color w:val="FF000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599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防辐射衣为双面连体式，防辐射围领为帽子围领一体式，铅当量0</w:t>
            </w:r>
            <w:r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5mmpb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599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核心防护材料采用超轻、超薄、超柔软的微铅材料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strike w:val="0"/>
                <w:dstrike w:val="0"/>
                <w:color w:val="auto"/>
                <w:sz w:val="24"/>
              </w:rPr>
              <w:t>提供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、铅当量检测报告，成分分析报告，欧盟IEC61331-12014检测报告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599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面料:采用定制尼龙牛津布，浸渍双层防水涂层（防水指数&gt;1000，提供检测报告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，结实耐用（耐磨指数&gt;10000提供检测报告），易于清洗，抗菌（提供抗菌报告）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599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获得</w:t>
            </w:r>
            <w:r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ISO9001,ISO13485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认证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</w:tr>
    </w:tbl>
    <w:p>
      <w:pPr>
        <w:numPr>
          <w:ilvl w:val="0"/>
          <w:numId w:val="1"/>
        </w:numPr>
        <w:spacing w:line="440" w:lineRule="exact"/>
        <w:rPr>
          <w:rFonts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采购数量及</w:t>
      </w:r>
      <w:r>
        <w:rPr>
          <w:rFonts w:hint="eastAsia" w:ascii="仿宋" w:hAnsi="仿宋" w:eastAsia="仿宋" w:cs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配置要求：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53"/>
        <w:gridCol w:w="4171"/>
        <w:gridCol w:w="969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53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4171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每套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设备配置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969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20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53" w:type="dxa"/>
          </w:tcPr>
          <w:p>
            <w:pPr>
              <w:spacing w:line="440" w:lineRule="exact"/>
              <w:rPr>
                <w:rFonts w:hint="default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防辐射衣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成人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171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产品主体，合格证，说明书，专用小衣架，专用腰带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69" w:type="dxa"/>
          </w:tcPr>
          <w:p>
            <w:pPr>
              <w:spacing w:line="440" w:lineRule="exact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10</w:t>
            </w:r>
          </w:p>
        </w:tc>
        <w:tc>
          <w:tcPr>
            <w:tcW w:w="920" w:type="dxa"/>
          </w:tcPr>
          <w:p>
            <w:pPr>
              <w:spacing w:line="440" w:lineRule="exact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53" w:type="dxa"/>
          </w:tcPr>
          <w:p>
            <w:pPr>
              <w:spacing w:line="440" w:lineRule="exact"/>
              <w:rPr>
                <w:rFonts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防辐射围领</w:t>
            </w:r>
          </w:p>
        </w:tc>
        <w:tc>
          <w:tcPr>
            <w:tcW w:w="4171" w:type="dxa"/>
          </w:tcPr>
          <w:p>
            <w:pPr>
              <w:spacing w:line="440" w:lineRule="exact"/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产品主体，合格证，说明书</w:t>
            </w: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969" w:type="dxa"/>
          </w:tcPr>
          <w:p>
            <w:pPr>
              <w:spacing w:line="440" w:lineRule="exact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10</w:t>
            </w:r>
          </w:p>
        </w:tc>
        <w:tc>
          <w:tcPr>
            <w:tcW w:w="920" w:type="dxa"/>
          </w:tcPr>
          <w:p>
            <w:pPr>
              <w:spacing w:line="440" w:lineRule="exact"/>
              <w:rPr>
                <w:rFonts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套</w:t>
            </w:r>
          </w:p>
        </w:tc>
      </w:tr>
    </w:tbl>
    <w:p>
      <w:pPr>
        <w:numPr>
          <w:ilvl w:val="0"/>
          <w:numId w:val="1"/>
        </w:numPr>
        <w:spacing w:line="440" w:lineRule="exact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保修要求：</w:t>
      </w:r>
      <w:r>
        <w:rPr>
          <w:rFonts w:hint="eastAsia" w:ascii="仿宋" w:hAnsi="仿宋" w:eastAsia="仿宋" w:cs="仿宋"/>
          <w:color w:val="auto"/>
          <w:sz w:val="24"/>
        </w:rPr>
        <w:t>中标供应商须提供设备原厂质保至少为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</w:rPr>
        <w:t>年。</w:t>
      </w:r>
    </w:p>
    <w:p>
      <w:pPr>
        <w:spacing w:line="440" w:lineRule="exact"/>
        <w:jc w:val="left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四、合同设备</w:t>
      </w:r>
      <w:r>
        <w:rPr>
          <w:rFonts w:hint="eastAsia" w:ascii="仿宋" w:hAnsi="仿宋" w:eastAsia="仿宋" w:cs="仿宋"/>
          <w:color w:val="000000"/>
          <w:sz w:val="24"/>
        </w:rPr>
        <w:t>交付时中标供应商应提供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合同设备</w:t>
      </w:r>
      <w:r>
        <w:rPr>
          <w:rFonts w:hint="eastAsia" w:ascii="仿宋" w:hAnsi="仿宋" w:eastAsia="仿宋" w:cs="仿宋"/>
          <w:color w:val="000000"/>
          <w:sz w:val="24"/>
        </w:rPr>
        <w:t>真实有效的生产日期，且保证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合同设备的</w:t>
      </w:r>
      <w:r>
        <w:rPr>
          <w:rFonts w:hint="eastAsia" w:ascii="仿宋" w:hAnsi="仿宋" w:eastAsia="仿宋" w:cs="仿宋"/>
          <w:color w:val="000000"/>
          <w:sz w:val="24"/>
        </w:rPr>
        <w:t>生产日期距交付时的时间差</w:t>
      </w:r>
      <w:r>
        <w:rPr>
          <w:rFonts w:hint="eastAsia" w:ascii="仿宋" w:hAnsi="仿宋" w:eastAsia="仿宋" w:cs="仿宋"/>
          <w:color w:val="000000"/>
          <w:sz w:val="24"/>
          <w:highlight w:val="yellow"/>
          <w:lang w:val="en-US" w:eastAsia="zh-CN"/>
        </w:rPr>
        <w:t>国产设备</w:t>
      </w:r>
      <w:r>
        <w:rPr>
          <w:rFonts w:hint="eastAsia" w:ascii="仿宋" w:hAnsi="仿宋" w:eastAsia="仿宋" w:cs="仿宋"/>
          <w:color w:val="000000"/>
          <w:sz w:val="24"/>
          <w:highlight w:val="yellow"/>
        </w:rPr>
        <w:t>不超过</w:t>
      </w:r>
      <w:r>
        <w:rPr>
          <w:rFonts w:hint="eastAsia" w:ascii="仿宋" w:hAnsi="仿宋" w:eastAsia="仿宋" w:cs="仿宋"/>
          <w:color w:val="000000"/>
          <w:sz w:val="24"/>
          <w:highlight w:val="yellow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4"/>
          <w:highlight w:val="yellow"/>
          <w:u w:val="none"/>
          <w:lang w:val="en-US" w:eastAsia="zh-CN"/>
        </w:rPr>
        <w:t>个</w:t>
      </w:r>
      <w:r>
        <w:rPr>
          <w:rFonts w:hint="eastAsia" w:ascii="仿宋" w:hAnsi="仿宋" w:eastAsia="仿宋" w:cs="仿宋"/>
          <w:color w:val="000000"/>
          <w:sz w:val="24"/>
          <w:highlight w:val="yellow"/>
        </w:rPr>
        <w:t>月</w:t>
      </w:r>
      <w:r>
        <w:rPr>
          <w:rFonts w:hint="eastAsia" w:ascii="仿宋" w:hAnsi="仿宋" w:eastAsia="仿宋" w:cs="仿宋"/>
          <w:color w:val="000000"/>
          <w:sz w:val="24"/>
          <w:highlight w:val="yellow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highlight w:val="yellow"/>
          <w:lang w:val="en-US" w:eastAsia="zh-CN"/>
        </w:rPr>
        <w:t>进口设备</w:t>
      </w:r>
      <w:r>
        <w:rPr>
          <w:rFonts w:hint="eastAsia" w:ascii="仿宋" w:hAnsi="仿宋" w:eastAsia="仿宋" w:cs="仿宋"/>
          <w:color w:val="000000"/>
          <w:sz w:val="24"/>
          <w:highlight w:val="yellow"/>
        </w:rPr>
        <w:t>不超</w:t>
      </w:r>
      <w:r>
        <w:rPr>
          <w:rFonts w:hint="eastAsia" w:ascii="仿宋" w:hAnsi="仿宋" w:eastAsia="仿宋" w:cs="仿宋"/>
          <w:color w:val="000000"/>
          <w:sz w:val="24"/>
          <w:highlight w:val="yellow"/>
          <w:lang w:val="en-US" w:eastAsia="zh-CN"/>
        </w:rPr>
        <w:t>过</w:t>
      </w:r>
      <w:r>
        <w:rPr>
          <w:rFonts w:hint="eastAsia" w:ascii="仿宋" w:hAnsi="仿宋" w:eastAsia="仿宋" w:cs="仿宋"/>
          <w:color w:val="000000"/>
          <w:sz w:val="24"/>
          <w:highlight w:val="yellow"/>
          <w:u w:val="single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4"/>
          <w:highlight w:val="yellow"/>
          <w:u w:val="none"/>
          <w:lang w:val="en-US" w:eastAsia="zh-CN"/>
        </w:rPr>
        <w:t>个</w:t>
      </w:r>
      <w:r>
        <w:rPr>
          <w:rFonts w:hint="eastAsia" w:ascii="仿宋" w:hAnsi="仿宋" w:eastAsia="仿宋" w:cs="仿宋"/>
          <w:color w:val="000000"/>
          <w:sz w:val="24"/>
          <w:highlight w:val="yellow"/>
        </w:rPr>
        <w:t>月。</w:t>
      </w:r>
    </w:p>
    <w:p>
      <w:pPr>
        <w:spacing w:line="440" w:lineRule="exact"/>
        <w:jc w:val="center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jc w:val="center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jc w:val="center"/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/>
    <w:sectPr>
      <w:headerReference r:id="rId4" w:type="first"/>
      <w:headerReference r:id="rId3" w:type="default"/>
      <w:pgSz w:w="11906" w:h="16838"/>
      <w:pgMar w:top="1440" w:right="1797" w:bottom="873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  <w:p>
    <w:pPr>
      <w:pStyle w:val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7E8738"/>
    <w:multiLevelType w:val="singleLevel"/>
    <w:tmpl w:val="1E7E87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0B681E3E"/>
    <w:rsid w:val="0B68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2023-09-25T08:52:00Z</dcterms:created>
  <dc:creator>ye</dc:creator>
  <cp:lastModifiedBy>ye</cp:lastModifiedBy>
  <dcterms:modified xsi:type="dcterms:W3CDTF">2023-09-25T08:52:48Z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B65FA7F14A0D46398344A87738822F7E_11</vt:lpwstr>
  </property>
</Properties>
</file>