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left="0" w:firstLine="0" w:firstLineChars="0"/>
        <w:rPr>
          <w:rFonts w:hint="eastAsia" w:ascii="仿宋_GB2312" w:hAnsi="仿宋_GB2312" w:eastAsia="仿宋_GB2312" w:cs="仿宋_GB2312"/>
          <w:b w:val="0"/>
          <w:bCs w:val="0"/>
          <w:color w:val="000000"/>
          <w:sz w:val="24"/>
          <w:szCs w:val="24"/>
        </w:rPr>
      </w:pPr>
    </w:p>
    <w:p>
      <w:pPr>
        <w:snapToGrid w:val="0"/>
        <w:spacing w:line="360" w:lineRule="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bCs/>
          <w:color w:val="000000"/>
          <w:sz w:val="24"/>
          <w:szCs w:val="24"/>
        </w:rPr>
        <w:t>维修保养服务项目内容</w:t>
      </w:r>
      <w:r>
        <w:rPr>
          <w:rFonts w:hint="eastAsia" w:ascii="仿宋_GB2312" w:hAnsi="仿宋_GB2312" w:eastAsia="仿宋_GB2312" w:cs="仿宋_GB2312"/>
          <w:b w:val="0"/>
          <w:bCs w:val="0"/>
          <w:color w:val="000000"/>
          <w:sz w:val="24"/>
          <w:szCs w:val="24"/>
        </w:rPr>
        <w:t>：</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设备名称：医用直线加速器</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品牌及型号： </w:t>
      </w:r>
      <w:r>
        <w:rPr>
          <w:rFonts w:hint="eastAsia" w:ascii="仿宋_GB2312" w:hAnsi="仿宋_GB2312" w:eastAsia="仿宋_GB2312" w:cs="仿宋_GB2312"/>
          <w:b w:val="0"/>
          <w:bCs w:val="0"/>
          <w:sz w:val="24"/>
          <w:szCs w:val="24"/>
        </w:rPr>
        <w:t xml:space="preserve">医科达      </w:t>
      </w:r>
      <w:r>
        <w:rPr>
          <w:rFonts w:hint="eastAsia" w:ascii="仿宋_GB2312" w:hAnsi="仿宋_GB2312" w:eastAsia="仿宋_GB2312" w:cs="仿宋_GB2312"/>
          <w:b w:val="0"/>
          <w:bCs w:val="0"/>
          <w:sz w:val="24"/>
          <w:szCs w:val="24"/>
        </w:rPr>
        <w:t>Precise</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数量：</w:t>
      </w:r>
      <w:r>
        <w:rPr>
          <w:rFonts w:hint="eastAsia" w:ascii="仿宋_GB2312" w:hAnsi="仿宋_GB2312" w:eastAsia="仿宋_GB2312" w:cs="仿宋_GB2312"/>
          <w:b w:val="0"/>
          <w:bCs w:val="0"/>
          <w:sz w:val="24"/>
          <w:szCs w:val="24"/>
        </w:rPr>
        <w:t>壹台</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保修年限：三年</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维保内容</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负责整机及相应配件、系统在合同期内的维护、保养、维修工作；</w:t>
      </w:r>
    </w:p>
    <w:p>
      <w:pPr>
        <w:numPr>
          <w:ilvl w:val="-1"/>
          <w:numId w:val="0"/>
        </w:numPr>
        <w:spacing w:line="360" w:lineRule="auto"/>
        <w:ind w:left="0" w:firstLine="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维保对象包括但不限于</w:t>
      </w:r>
      <w:r>
        <w:rPr>
          <w:rFonts w:hint="eastAsia" w:ascii="仿宋_GB2312" w:hAnsi="仿宋_GB2312" w:eastAsia="仿宋_GB2312" w:cs="仿宋_GB2312"/>
          <w:b w:val="0"/>
          <w:bCs w:val="0"/>
          <w:sz w:val="24"/>
          <w:szCs w:val="24"/>
        </w:rPr>
        <w:t>加速器主机</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包括加速管、闸流管、磁控管、电离室、</w:t>
      </w:r>
      <w:r>
        <w:rPr>
          <w:rFonts w:hint="eastAsia" w:ascii="仿宋_GB2312" w:hAnsi="仿宋_GB2312" w:eastAsia="仿宋_GB2312" w:cs="仿宋_GB2312"/>
          <w:b w:val="0"/>
          <w:bCs w:val="0"/>
          <w:color w:val="0000FF"/>
          <w:sz w:val="24"/>
          <w:szCs w:val="24"/>
          <w:lang w:val="en-US" w:eastAsia="zh-CN"/>
        </w:rPr>
        <w:t>飞行管、离子泵</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、MLC、MOSAIQ肿瘤信息管理系统、医科达</w:t>
      </w:r>
      <w:r>
        <w:rPr>
          <w:rFonts w:hint="eastAsia" w:ascii="仿宋_GB2312" w:hAnsi="仿宋_GB2312" w:eastAsia="仿宋_GB2312" w:cs="仿宋_GB2312"/>
          <w:b w:val="0"/>
          <w:bCs w:val="0"/>
          <w:sz w:val="24"/>
          <w:szCs w:val="24"/>
        </w:rPr>
        <w:t>治疗计划</w:t>
      </w:r>
      <w:r>
        <w:rPr>
          <w:rFonts w:hint="eastAsia" w:ascii="仿宋_GB2312" w:hAnsi="仿宋_GB2312" w:eastAsia="仿宋_GB2312" w:cs="仿宋_GB2312"/>
          <w:b w:val="0"/>
          <w:bCs w:val="0"/>
          <w:sz w:val="24"/>
          <w:szCs w:val="24"/>
        </w:rPr>
        <w:t>系统</w:t>
      </w:r>
      <w:r>
        <w:rPr>
          <w:rFonts w:hint="eastAsia" w:ascii="仿宋_GB2312" w:hAnsi="仿宋_GB2312" w:eastAsia="仿宋_GB2312" w:cs="仿宋_GB2312"/>
          <w:b w:val="0"/>
          <w:bCs w:val="0"/>
          <w:sz w:val="24"/>
          <w:szCs w:val="24"/>
        </w:rPr>
        <w:t>、水冷系统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稳压器</w:t>
      </w:r>
      <w:r>
        <w:rPr>
          <w:rFonts w:hint="eastAsia" w:ascii="仿宋_GB2312" w:hAnsi="仿宋_GB2312" w:eastAsia="仿宋_GB2312" w:cs="仿宋_GB2312"/>
          <w:b w:val="0"/>
          <w:bCs w:val="0"/>
          <w:sz w:val="24"/>
          <w:szCs w:val="24"/>
        </w:rPr>
        <w:t>。</w:t>
      </w:r>
    </w:p>
    <w:p>
      <w:pPr>
        <w:numPr>
          <w:ilvl w:val="0"/>
          <w:numId w:val="1"/>
        </w:num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服务地点：</w:t>
      </w:r>
      <w:r>
        <w:rPr>
          <w:rFonts w:hint="eastAsia" w:ascii="仿宋_GB2312" w:hAnsi="仿宋_GB2312" w:eastAsia="仿宋_GB2312" w:cs="仿宋_GB2312"/>
          <w:b w:val="0"/>
          <w:bCs w:val="0"/>
          <w:sz w:val="24"/>
          <w:szCs w:val="24"/>
        </w:rPr>
        <w:t>中山</w:t>
      </w:r>
      <w:r>
        <w:rPr>
          <w:rFonts w:hint="eastAsia" w:ascii="仿宋_GB2312" w:hAnsi="仿宋_GB2312" w:eastAsia="仿宋_GB2312" w:cs="仿宋_GB2312"/>
          <w:b w:val="0"/>
          <w:bCs w:val="0"/>
          <w:sz w:val="24"/>
          <w:szCs w:val="24"/>
        </w:rPr>
        <w:t>市</w:t>
      </w:r>
      <w:r>
        <w:rPr>
          <w:rFonts w:hint="eastAsia" w:ascii="仿宋_GB2312" w:hAnsi="仿宋_GB2312" w:eastAsia="仿宋_GB2312" w:cs="仿宋_GB2312"/>
          <w:b w:val="0"/>
          <w:bCs w:val="0"/>
          <w:sz w:val="24"/>
          <w:szCs w:val="24"/>
        </w:rPr>
        <w:t>小榄</w:t>
      </w:r>
      <w:r>
        <w:rPr>
          <w:rFonts w:hint="eastAsia" w:ascii="仿宋_GB2312" w:hAnsi="仿宋_GB2312" w:eastAsia="仿宋_GB2312" w:cs="仿宋_GB2312"/>
          <w:b w:val="0"/>
          <w:bCs w:val="0"/>
          <w:sz w:val="24"/>
          <w:szCs w:val="24"/>
        </w:rPr>
        <w:t>人民医院</w:t>
      </w:r>
    </w:p>
    <w:p>
      <w:pPr>
        <w:snapToGrid w:val="0"/>
        <w:spacing w:line="360" w:lineRule="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维保服务</w:t>
      </w:r>
      <w:r>
        <w:rPr>
          <w:rFonts w:hint="eastAsia" w:ascii="仿宋_GB2312" w:hAnsi="仿宋_GB2312" w:eastAsia="仿宋_GB2312" w:cs="仿宋_GB2312"/>
          <w:b/>
          <w:bCs/>
          <w:color w:val="000000"/>
          <w:sz w:val="24"/>
          <w:szCs w:val="24"/>
        </w:rPr>
        <w:t>要求：</w:t>
      </w:r>
    </w:p>
    <w:p>
      <w:pPr>
        <w:tabs>
          <w:tab w:val="left" w:pos="-720"/>
          <w:tab w:val="left" w:pos="0"/>
          <w:tab w:val="left" w:pos="144"/>
          <w:tab w:val="left" w:pos="696"/>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提供中标人</w:t>
      </w:r>
      <w:r>
        <w:rPr>
          <w:rFonts w:hint="eastAsia" w:ascii="仿宋_GB2312" w:hAnsi="仿宋_GB2312" w:eastAsia="仿宋_GB2312" w:cs="仿宋_GB2312"/>
          <w:b w:val="0"/>
          <w:bCs w:val="0"/>
          <w:sz w:val="24"/>
          <w:szCs w:val="24"/>
        </w:rPr>
        <w:t>在</w:t>
      </w:r>
      <w:r>
        <w:rPr>
          <w:rFonts w:hint="eastAsia" w:ascii="仿宋_GB2312" w:hAnsi="仿宋_GB2312" w:eastAsia="仿宋_GB2312" w:cs="仿宋_GB2312"/>
          <w:b w:val="0"/>
          <w:bCs w:val="0"/>
          <w:sz w:val="24"/>
          <w:szCs w:val="24"/>
          <w:lang w:val="en-US" w:eastAsia="zh-CN"/>
        </w:rPr>
        <w:t>国内</w:t>
      </w:r>
      <w:r>
        <w:rPr>
          <w:rFonts w:hint="eastAsia" w:ascii="仿宋_GB2312" w:hAnsi="仿宋_GB2312" w:eastAsia="仿宋_GB2312" w:cs="仿宋_GB2312"/>
          <w:b w:val="0"/>
          <w:bCs w:val="0"/>
          <w:sz w:val="24"/>
          <w:szCs w:val="24"/>
        </w:rPr>
        <w:t>设有</w:t>
      </w:r>
      <w:r>
        <w:rPr>
          <w:rFonts w:hint="eastAsia" w:ascii="仿宋_GB2312" w:hAnsi="仿宋_GB2312" w:eastAsia="仿宋_GB2312" w:cs="仿宋_GB2312"/>
          <w:b w:val="0"/>
          <w:bCs w:val="0"/>
          <w:kern w:val="28"/>
          <w:sz w:val="24"/>
          <w:szCs w:val="24"/>
        </w:rPr>
        <w:t>加速器</w:t>
      </w:r>
      <w:r>
        <w:rPr>
          <w:rFonts w:hint="eastAsia" w:ascii="仿宋_GB2312" w:hAnsi="仿宋_GB2312" w:eastAsia="仿宋_GB2312" w:cs="仿宋_GB2312"/>
          <w:b w:val="0"/>
          <w:bCs w:val="0"/>
          <w:sz w:val="24"/>
          <w:szCs w:val="24"/>
        </w:rPr>
        <w:t>维修的服务机构或办事处，</w:t>
      </w:r>
      <w:r>
        <w:rPr>
          <w:rFonts w:hint="eastAsia" w:ascii="仿宋_GB2312" w:hAnsi="仿宋_GB2312" w:eastAsia="仿宋_GB2312" w:cs="仿宋_GB2312"/>
          <w:b w:val="0"/>
          <w:bCs w:val="0"/>
          <w:sz w:val="24"/>
          <w:szCs w:val="24"/>
        </w:rPr>
        <w:t>并提供相应的地址，电话</w:t>
      </w:r>
      <w:r>
        <w:rPr>
          <w:rFonts w:hint="eastAsia" w:ascii="仿宋_GB2312" w:hAnsi="仿宋_GB2312" w:eastAsia="仿宋_GB2312" w:cs="仿宋_GB2312"/>
          <w:b w:val="0"/>
          <w:bCs w:val="0"/>
          <w:sz w:val="24"/>
          <w:szCs w:val="24"/>
        </w:rPr>
        <w:t>，在国内设有保证设备使用的完善备件库</w:t>
      </w:r>
      <w:r>
        <w:rPr>
          <w:rFonts w:hint="eastAsia" w:ascii="仿宋_GB2312" w:hAnsi="仿宋_GB2312" w:eastAsia="仿宋_GB2312" w:cs="仿宋_GB2312"/>
          <w:b w:val="0"/>
          <w:bCs w:val="0"/>
          <w:sz w:val="24"/>
          <w:szCs w:val="24"/>
        </w:rPr>
        <w:t>。</w:t>
      </w:r>
    </w:p>
    <w:p>
      <w:pPr>
        <w:tabs>
          <w:tab w:val="left" w:pos="-720"/>
          <w:tab w:val="left" w:pos="0"/>
          <w:tab w:val="left" w:pos="144"/>
          <w:tab w:val="left" w:pos="696"/>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kern w:val="0"/>
          <w:sz w:val="24"/>
          <w:szCs w:val="24"/>
        </w:rPr>
        <w:t>保证设备零配件来源合法，每个配件合法纳税，须主要配件：磁控管、闸流管、电离室</w:t>
      </w:r>
      <w:r>
        <w:rPr>
          <w:rFonts w:hint="eastAsia" w:ascii="仿宋_GB2312" w:hAnsi="仿宋_GB2312" w:eastAsia="仿宋_GB2312" w:cs="仿宋_GB2312"/>
          <w:b w:val="0"/>
          <w:bCs w:val="0"/>
          <w:kern w:val="0"/>
          <w:sz w:val="24"/>
          <w:szCs w:val="24"/>
          <w:lang w:val="en-US" w:eastAsia="zh-CN"/>
        </w:rPr>
        <w:t>等2022年度</w:t>
      </w:r>
      <w:r>
        <w:rPr>
          <w:rFonts w:hint="eastAsia" w:ascii="仿宋_GB2312" w:hAnsi="仿宋_GB2312" w:eastAsia="仿宋_GB2312" w:cs="仿宋_GB2312"/>
          <w:b w:val="0"/>
          <w:bCs w:val="0"/>
          <w:kern w:val="0"/>
          <w:sz w:val="24"/>
          <w:szCs w:val="24"/>
        </w:rPr>
        <w:t>原厂海关报关证明材料，所有更换配件必须全新且由原厂提供</w:t>
      </w:r>
      <w:r>
        <w:rPr>
          <w:rFonts w:hint="eastAsia" w:ascii="仿宋_GB2312" w:hAnsi="仿宋_GB2312" w:eastAsia="仿宋_GB2312" w:cs="仿宋_GB2312"/>
          <w:b w:val="0"/>
          <w:bCs w:val="0"/>
          <w:sz w:val="24"/>
          <w:szCs w:val="24"/>
        </w:rPr>
        <w:t>。</w:t>
      </w:r>
    </w:p>
    <w:p>
      <w:pPr>
        <w:tabs>
          <w:tab w:val="left" w:pos="-720"/>
          <w:tab w:val="left" w:pos="0"/>
          <w:tab w:val="left" w:pos="144"/>
          <w:tab w:val="left" w:pos="696"/>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rPr>
        <w:t>、零备件供应：保修期内100%保障备件供应，且为原厂全新零备件，且所有更换的未经使用的零备件来源均是合法途径。如因提供不合法、不合规或来路不明的备件而引起的相关损失及法律责任由中标人自行承担，采购人有权终止合同。。</w:t>
      </w:r>
    </w:p>
    <w:p>
      <w:pPr>
        <w:tabs>
          <w:tab w:val="left" w:pos="-720"/>
          <w:tab w:val="left" w:pos="0"/>
          <w:tab w:val="left" w:pos="144"/>
          <w:tab w:val="left" w:pos="696"/>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color w:val="000000"/>
          <w:sz w:val="24"/>
          <w:szCs w:val="24"/>
        </w:rPr>
        <w:t>、提供</w:t>
      </w: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color w:val="000000"/>
          <w:sz w:val="24"/>
          <w:szCs w:val="24"/>
        </w:rPr>
        <w:t>名以上</w:t>
      </w:r>
      <w:r>
        <w:rPr>
          <w:rFonts w:hint="eastAsia" w:ascii="仿宋_GB2312" w:hAnsi="仿宋_GB2312" w:eastAsia="仿宋_GB2312" w:cs="仿宋_GB2312"/>
          <w:b w:val="0"/>
          <w:bCs w:val="0"/>
          <w:color w:val="000000"/>
          <w:sz w:val="24"/>
          <w:szCs w:val="24"/>
        </w:rPr>
        <w:t>具有</w:t>
      </w:r>
      <w:r>
        <w:rPr>
          <w:rFonts w:hint="eastAsia" w:ascii="仿宋_GB2312" w:hAnsi="仿宋_GB2312" w:eastAsia="仿宋_GB2312" w:cs="仿宋_GB2312"/>
          <w:b w:val="0"/>
          <w:bCs w:val="0"/>
          <w:color w:val="000000"/>
          <w:sz w:val="24"/>
          <w:szCs w:val="24"/>
          <w:lang w:val="en-US" w:eastAsia="zh-CN"/>
        </w:rPr>
        <w:t>加速器原厂</w:t>
      </w:r>
      <w:r>
        <w:rPr>
          <w:rFonts w:hint="eastAsia" w:ascii="仿宋_GB2312" w:hAnsi="仿宋_GB2312" w:eastAsia="仿宋_GB2312" w:cs="仿宋_GB2312"/>
          <w:b w:val="0"/>
          <w:bCs w:val="0"/>
          <w:color w:val="000000"/>
          <w:sz w:val="24"/>
          <w:szCs w:val="24"/>
        </w:rPr>
        <w:t>授权培训</w:t>
      </w:r>
      <w:r>
        <w:rPr>
          <w:rFonts w:hint="eastAsia" w:ascii="仿宋_GB2312" w:hAnsi="仿宋_GB2312" w:eastAsia="仿宋_GB2312" w:cs="仿宋_GB2312"/>
          <w:b w:val="0"/>
          <w:bCs w:val="0"/>
          <w:color w:val="000000"/>
          <w:sz w:val="24"/>
          <w:szCs w:val="24"/>
        </w:rPr>
        <w:t>并颁发</w:t>
      </w:r>
      <w:r>
        <w:rPr>
          <w:rFonts w:hint="eastAsia" w:ascii="仿宋_GB2312" w:hAnsi="仿宋_GB2312" w:eastAsia="仿宋_GB2312" w:cs="仿宋_GB2312"/>
          <w:b w:val="0"/>
          <w:bCs w:val="0"/>
          <w:color w:val="000000"/>
          <w:sz w:val="24"/>
          <w:szCs w:val="24"/>
        </w:rPr>
        <w:t>资质</w:t>
      </w:r>
      <w:r>
        <w:rPr>
          <w:rFonts w:hint="eastAsia" w:ascii="仿宋_GB2312" w:hAnsi="仿宋_GB2312" w:eastAsia="仿宋_GB2312" w:cs="仿宋_GB2312"/>
          <w:b w:val="0"/>
          <w:bCs w:val="0"/>
          <w:color w:val="000000"/>
          <w:sz w:val="24"/>
          <w:szCs w:val="24"/>
        </w:rPr>
        <w:t>证书的工程师</w:t>
      </w:r>
      <w:r>
        <w:rPr>
          <w:rFonts w:hint="eastAsia" w:ascii="仿宋_GB2312" w:hAnsi="仿宋_GB2312" w:eastAsia="仿宋_GB2312" w:cs="仿宋_GB2312"/>
          <w:b w:val="0"/>
          <w:bCs w:val="0"/>
          <w:color w:val="000000"/>
          <w:sz w:val="24"/>
          <w:szCs w:val="24"/>
        </w:rPr>
        <w:t>（有</w:t>
      </w:r>
      <w:r>
        <w:rPr>
          <w:rFonts w:hint="eastAsia" w:ascii="仿宋_GB2312" w:hAnsi="仿宋_GB2312" w:eastAsia="仿宋_GB2312" w:cs="仿宋_GB2312"/>
          <w:b w:val="0"/>
          <w:bCs w:val="0"/>
          <w:color w:val="000000"/>
          <w:sz w:val="24"/>
          <w:szCs w:val="24"/>
          <w:lang w:val="en-US" w:eastAsia="zh-CN"/>
        </w:rPr>
        <w:t>原厂</w:t>
      </w:r>
      <w:r>
        <w:rPr>
          <w:rFonts w:hint="eastAsia" w:ascii="仿宋_GB2312" w:hAnsi="仿宋_GB2312" w:eastAsia="仿宋_GB2312" w:cs="仿宋_GB2312"/>
          <w:b w:val="0"/>
          <w:bCs w:val="0"/>
          <w:color w:val="000000"/>
          <w:sz w:val="24"/>
          <w:szCs w:val="24"/>
        </w:rPr>
        <w:t>盖章</w:t>
      </w:r>
      <w:r>
        <w:rPr>
          <w:rFonts w:hint="eastAsia" w:ascii="仿宋_GB2312" w:hAnsi="仿宋_GB2312" w:eastAsia="仿宋_GB2312" w:cs="仿宋_GB2312"/>
          <w:b w:val="0"/>
          <w:bCs w:val="0"/>
          <w:color w:val="000000"/>
          <w:sz w:val="24"/>
          <w:szCs w:val="24"/>
        </w:rPr>
        <w:t>确认）</w:t>
      </w:r>
      <w:r>
        <w:rPr>
          <w:rFonts w:hint="eastAsia" w:ascii="仿宋_GB2312" w:hAnsi="仿宋_GB2312" w:eastAsia="仿宋_GB2312" w:cs="仿宋_GB2312"/>
          <w:b w:val="0"/>
          <w:bCs w:val="0"/>
          <w:sz w:val="24"/>
          <w:szCs w:val="24"/>
        </w:rPr>
        <w:t>；</w:t>
      </w:r>
    </w:p>
    <w:p>
      <w:pPr>
        <w:tabs>
          <w:tab w:val="left" w:pos="-720"/>
          <w:tab w:val="left" w:pos="0"/>
          <w:tab w:val="left" w:pos="144"/>
          <w:tab w:val="left" w:pos="696"/>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7</w:t>
      </w:r>
      <w:r>
        <w:rPr>
          <w:rFonts w:hint="eastAsia" w:ascii="仿宋_GB2312" w:hAnsi="仿宋_GB2312" w:eastAsia="仿宋_GB2312" w:cs="仿宋_GB2312"/>
          <w:b w:val="0"/>
          <w:bCs w:val="0"/>
          <w:sz w:val="24"/>
          <w:szCs w:val="24"/>
        </w:rPr>
        <w:t>、能</w:t>
      </w:r>
      <w:r>
        <w:rPr>
          <w:rFonts w:hint="eastAsia" w:ascii="仿宋_GB2312" w:hAnsi="仿宋_GB2312" w:eastAsia="仿宋_GB2312" w:cs="仿宋_GB2312"/>
          <w:b w:val="0"/>
          <w:bCs w:val="0"/>
          <w:sz w:val="24"/>
          <w:szCs w:val="24"/>
        </w:rPr>
        <w:t>及时提</w:t>
      </w:r>
      <w:r>
        <w:rPr>
          <w:rFonts w:hint="eastAsia" w:ascii="仿宋_GB2312" w:hAnsi="仿宋_GB2312" w:eastAsia="仿宋_GB2312" w:cs="仿宋_GB2312"/>
          <w:b w:val="0"/>
          <w:bCs w:val="0"/>
          <w:sz w:val="24"/>
          <w:szCs w:val="24"/>
        </w:rPr>
        <w:t>供获取</w:t>
      </w:r>
      <w:r>
        <w:rPr>
          <w:rFonts w:hint="eastAsia" w:ascii="仿宋_GB2312" w:hAnsi="仿宋_GB2312" w:eastAsia="仿宋_GB2312" w:cs="仿宋_GB2312"/>
          <w:b w:val="0"/>
          <w:bCs w:val="0"/>
          <w:sz w:val="24"/>
          <w:szCs w:val="24"/>
        </w:rPr>
        <w:t>和提供全套原厂系统</w:t>
      </w:r>
      <w:r>
        <w:rPr>
          <w:rFonts w:hint="eastAsia" w:ascii="仿宋_GB2312" w:hAnsi="仿宋_GB2312" w:eastAsia="仿宋_GB2312" w:cs="仿宋_GB2312"/>
          <w:b w:val="0"/>
          <w:bCs w:val="0"/>
          <w:sz w:val="24"/>
          <w:szCs w:val="24"/>
        </w:rPr>
        <w:t>改版</w:t>
      </w:r>
      <w:r>
        <w:rPr>
          <w:rFonts w:hint="eastAsia" w:ascii="仿宋_GB2312" w:hAnsi="仿宋_GB2312" w:eastAsia="仿宋_GB2312" w:cs="仿宋_GB2312"/>
          <w:b w:val="0"/>
          <w:bCs w:val="0"/>
          <w:sz w:val="24"/>
          <w:szCs w:val="24"/>
        </w:rPr>
        <w:t>或功能性完善措施</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提供承诺函</w:t>
      </w:r>
      <w:r>
        <w:rPr>
          <w:rFonts w:hint="eastAsia" w:ascii="仿宋_GB2312" w:hAnsi="仿宋_GB2312" w:eastAsia="仿宋_GB2312" w:cs="仿宋_GB2312"/>
          <w:b w:val="0"/>
          <w:bCs w:val="0"/>
          <w:sz w:val="24"/>
          <w:szCs w:val="24"/>
        </w:rPr>
        <w:t>。</w:t>
      </w:r>
    </w:p>
    <w:p>
      <w:pPr>
        <w:tabs>
          <w:tab w:val="left" w:pos="-720"/>
          <w:tab w:val="left" w:pos="0"/>
          <w:tab w:val="left" w:pos="144"/>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提供维修、零配件更换和维修劳务等各种服务，保证设备维护达到符合厂家标准或相应的国家质量标准的要求。</w:t>
      </w:r>
    </w:p>
    <w:p>
      <w:pPr>
        <w:tabs>
          <w:tab w:val="left" w:pos="-720"/>
          <w:tab w:val="left" w:pos="0"/>
          <w:tab w:val="left" w:pos="144"/>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9</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能通过远程网络连接加速器</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并实时监测设备性能，提供故障提醒及诊断服务</w:t>
      </w:r>
      <w:r>
        <w:rPr>
          <w:rFonts w:hint="eastAsia" w:ascii="仿宋_GB2312" w:hAnsi="仿宋_GB2312" w:eastAsia="仿宋_GB2312" w:cs="仿宋_GB2312"/>
          <w:b w:val="0"/>
          <w:bCs w:val="0"/>
          <w:sz w:val="24"/>
          <w:szCs w:val="24"/>
        </w:rPr>
        <w:t>，有</w:t>
      </w:r>
      <w:r>
        <w:rPr>
          <w:rFonts w:hint="eastAsia" w:ascii="仿宋_GB2312" w:hAnsi="仿宋_GB2312" w:eastAsia="仿宋_GB2312" w:cs="仿宋_GB2312"/>
          <w:b w:val="0"/>
          <w:bCs w:val="0"/>
          <w:sz w:val="24"/>
          <w:szCs w:val="24"/>
        </w:rPr>
        <w:t>详细</w:t>
      </w:r>
      <w:r>
        <w:rPr>
          <w:rFonts w:hint="eastAsia" w:ascii="仿宋_GB2312" w:hAnsi="仿宋_GB2312" w:eastAsia="仿宋_GB2312" w:cs="仿宋_GB2312"/>
          <w:b w:val="0"/>
          <w:bCs w:val="0"/>
          <w:sz w:val="24"/>
          <w:szCs w:val="24"/>
          <w:lang w:val="en-US" w:eastAsia="zh-CN"/>
        </w:rPr>
        <w:t>明确</w:t>
      </w:r>
      <w:r>
        <w:rPr>
          <w:rFonts w:hint="eastAsia" w:ascii="仿宋_GB2312" w:hAnsi="仿宋_GB2312" w:eastAsia="仿宋_GB2312" w:cs="仿宋_GB2312"/>
          <w:b w:val="0"/>
          <w:bCs w:val="0"/>
          <w:sz w:val="24"/>
          <w:szCs w:val="24"/>
        </w:rPr>
        <w:t>的</w:t>
      </w:r>
      <w:r>
        <w:rPr>
          <w:rFonts w:hint="eastAsia" w:ascii="仿宋_GB2312" w:hAnsi="仿宋_GB2312" w:eastAsia="仿宋_GB2312" w:cs="仿宋_GB2312"/>
          <w:b w:val="0"/>
          <w:bCs w:val="0"/>
          <w:sz w:val="24"/>
          <w:szCs w:val="24"/>
        </w:rPr>
        <w:t>产品名称、说明</w:t>
      </w:r>
      <w:r>
        <w:rPr>
          <w:rFonts w:hint="eastAsia" w:ascii="仿宋_GB2312" w:hAnsi="仿宋_GB2312" w:eastAsia="仿宋_GB2312" w:cs="仿宋_GB2312"/>
          <w:b w:val="0"/>
          <w:bCs w:val="0"/>
          <w:sz w:val="24"/>
          <w:szCs w:val="24"/>
          <w:lang w:val="en-US" w:eastAsia="zh-CN"/>
        </w:rPr>
        <w:t>书、产品资料</w:t>
      </w:r>
      <w:r>
        <w:rPr>
          <w:rFonts w:hint="eastAsia" w:ascii="仿宋_GB2312" w:hAnsi="仿宋_GB2312" w:eastAsia="仿宋_GB2312" w:cs="仿宋_GB2312"/>
          <w:b w:val="0"/>
          <w:bCs w:val="0"/>
          <w:sz w:val="24"/>
          <w:szCs w:val="24"/>
        </w:rPr>
        <w:t>为证</w:t>
      </w:r>
      <w:r>
        <w:rPr>
          <w:rFonts w:hint="eastAsia" w:ascii="仿宋_GB2312" w:hAnsi="仿宋_GB2312" w:eastAsia="仿宋_GB2312" w:cs="仿宋_GB2312"/>
          <w:b w:val="0"/>
          <w:bCs w:val="0"/>
          <w:sz w:val="24"/>
          <w:szCs w:val="24"/>
        </w:rPr>
        <w:t>。</w:t>
      </w:r>
    </w:p>
    <w:p>
      <w:pPr>
        <w:tabs>
          <w:tab w:val="left" w:pos="-720"/>
          <w:tab w:val="left" w:pos="0"/>
          <w:tab w:val="left" w:pos="144"/>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需</w:t>
      </w:r>
      <w:r>
        <w:rPr>
          <w:rFonts w:hint="eastAsia" w:ascii="仿宋_GB2312" w:hAnsi="仿宋_GB2312" w:eastAsia="仿宋_GB2312" w:cs="仿宋_GB2312"/>
          <w:b w:val="0"/>
          <w:bCs w:val="0"/>
          <w:sz w:val="24"/>
          <w:szCs w:val="24"/>
        </w:rPr>
        <w:t>保证</w:t>
      </w:r>
      <w:r>
        <w:rPr>
          <w:rFonts w:hint="eastAsia" w:ascii="仿宋_GB2312" w:hAnsi="仿宋_GB2312" w:eastAsia="仿宋_GB2312" w:cs="仿宋_GB2312"/>
          <w:b w:val="0"/>
          <w:bCs w:val="0"/>
          <w:sz w:val="24"/>
          <w:szCs w:val="24"/>
        </w:rPr>
        <w:t>能</w:t>
      </w:r>
      <w:r>
        <w:rPr>
          <w:rFonts w:hint="eastAsia" w:ascii="仿宋_GB2312" w:hAnsi="仿宋_GB2312" w:eastAsia="仿宋_GB2312" w:cs="仿宋_GB2312"/>
          <w:b w:val="0"/>
          <w:bCs w:val="0"/>
          <w:sz w:val="24"/>
          <w:szCs w:val="24"/>
        </w:rPr>
        <w:t>提供</w:t>
      </w:r>
      <w:r>
        <w:rPr>
          <w:rFonts w:hint="eastAsia" w:ascii="仿宋_GB2312" w:hAnsi="仿宋_GB2312" w:eastAsia="仿宋_GB2312" w:cs="仿宋_GB2312"/>
          <w:b w:val="0"/>
          <w:bCs w:val="0"/>
          <w:sz w:val="24"/>
          <w:szCs w:val="24"/>
        </w:rPr>
        <w:t>加速管</w:t>
      </w:r>
      <w:r>
        <w:rPr>
          <w:rFonts w:hint="eastAsia" w:ascii="仿宋_GB2312" w:hAnsi="仿宋_GB2312" w:eastAsia="仿宋_GB2312" w:cs="仿宋_GB2312"/>
          <w:b w:val="0"/>
          <w:bCs w:val="0"/>
          <w:sz w:val="24"/>
          <w:szCs w:val="24"/>
          <w:lang w:val="en-US" w:eastAsia="zh-CN"/>
        </w:rPr>
        <w:t>等重要配件</w:t>
      </w:r>
      <w:r>
        <w:rPr>
          <w:rFonts w:hint="eastAsia" w:ascii="仿宋_GB2312" w:hAnsi="仿宋_GB2312" w:eastAsia="仿宋_GB2312" w:cs="仿宋_GB2312"/>
          <w:b w:val="0"/>
          <w:bCs w:val="0"/>
          <w:sz w:val="24"/>
          <w:szCs w:val="24"/>
        </w:rPr>
        <w:t>的维修和更换，</w:t>
      </w:r>
      <w:r>
        <w:rPr>
          <w:rFonts w:hint="eastAsia" w:ascii="仿宋_GB2312" w:hAnsi="仿宋_GB2312" w:eastAsia="仿宋_GB2312" w:cs="仿宋_GB2312"/>
          <w:b w:val="0"/>
          <w:bCs w:val="0"/>
          <w:sz w:val="24"/>
          <w:szCs w:val="24"/>
          <w:highlight w:val="none"/>
        </w:rPr>
        <w:t>并</w:t>
      </w:r>
      <w:r>
        <w:rPr>
          <w:rFonts w:hint="eastAsia" w:ascii="仿宋_GB2312" w:hAnsi="仿宋_GB2312" w:eastAsia="仿宋_GB2312" w:cs="仿宋_GB2312"/>
          <w:b w:val="0"/>
          <w:bCs w:val="0"/>
          <w:sz w:val="24"/>
          <w:szCs w:val="24"/>
          <w:highlight w:val="none"/>
        </w:rPr>
        <w:t>提供</w:t>
      </w:r>
      <w:r>
        <w:rPr>
          <w:rFonts w:hint="eastAsia" w:ascii="仿宋_GB2312" w:hAnsi="仿宋_GB2312" w:eastAsia="仿宋_GB2312" w:cs="仿宋_GB2312"/>
          <w:b w:val="0"/>
          <w:bCs w:val="0"/>
          <w:color w:val="auto"/>
          <w:sz w:val="24"/>
          <w:szCs w:val="24"/>
          <w:highlight w:val="none"/>
          <w:lang w:val="en-US" w:eastAsia="zh-CN"/>
        </w:rPr>
        <w:t>相应证明材料如：业绩合同</w:t>
      </w:r>
      <w:r>
        <w:rPr>
          <w:rFonts w:hint="eastAsia" w:ascii="仿宋_GB2312" w:hAnsi="仿宋_GB2312" w:eastAsia="仿宋_GB2312" w:cs="仿宋_GB2312"/>
          <w:b w:val="0"/>
          <w:bCs w:val="0"/>
          <w:sz w:val="24"/>
          <w:szCs w:val="24"/>
        </w:rPr>
        <w:t>。</w:t>
      </w:r>
    </w:p>
    <w:p>
      <w:pPr>
        <w:tabs>
          <w:tab w:val="left" w:pos="-720"/>
          <w:tab w:val="left" w:pos="0"/>
          <w:tab w:val="left" w:pos="144"/>
        </w:tabs>
        <w:suppressAutoHyphens/>
        <w:spacing w:line="360" w:lineRule="auto"/>
        <w:ind w:right="-23"/>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响应时间及开机</w:t>
      </w:r>
      <w:r>
        <w:rPr>
          <w:rFonts w:hint="eastAsia" w:ascii="仿宋_GB2312" w:hAnsi="仿宋_GB2312" w:eastAsia="仿宋_GB2312" w:cs="仿宋_GB2312"/>
          <w:b w:val="0"/>
          <w:bCs w:val="0"/>
          <w:sz w:val="24"/>
          <w:szCs w:val="24"/>
        </w:rPr>
        <w:t>率</w:t>
      </w:r>
      <w:r>
        <w:rPr>
          <w:rFonts w:hint="eastAsia" w:ascii="仿宋_GB2312" w:hAnsi="仿宋_GB2312" w:eastAsia="仿宋_GB2312" w:cs="仿宋_GB2312"/>
          <w:b w:val="0"/>
          <w:bCs w:val="0"/>
          <w:sz w:val="24"/>
          <w:szCs w:val="24"/>
        </w:rPr>
        <w:t>：</w:t>
      </w:r>
    </w:p>
    <w:p>
      <w:pPr>
        <w:spacing w:line="312" w:lineRule="auto"/>
        <w:ind w:left="108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中标人</w:t>
      </w:r>
      <w:r>
        <w:rPr>
          <w:rFonts w:hint="eastAsia" w:ascii="仿宋_GB2312" w:hAnsi="仿宋_GB2312" w:eastAsia="仿宋_GB2312" w:cs="仿宋_GB2312"/>
          <w:b w:val="0"/>
          <w:bCs w:val="0"/>
          <w:sz w:val="24"/>
          <w:szCs w:val="24"/>
        </w:rPr>
        <w:t>服务响应≤2小时，到场</w:t>
      </w:r>
      <w:r>
        <w:rPr>
          <w:rFonts w:hint="eastAsia" w:ascii="仿宋_GB2312" w:hAnsi="仿宋_GB2312" w:eastAsia="仿宋_GB2312" w:cs="仿宋_GB2312"/>
          <w:b w:val="0"/>
          <w:bCs w:val="0"/>
          <w:sz w:val="24"/>
          <w:szCs w:val="24"/>
          <w:lang w:val="en-US" w:eastAsia="zh-CN"/>
        </w:rPr>
        <w:t>时间</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12</w:t>
      </w:r>
      <w:r>
        <w:rPr>
          <w:rFonts w:hint="eastAsia" w:ascii="仿宋_GB2312" w:hAnsi="仿宋_GB2312" w:eastAsia="仿宋_GB2312" w:cs="仿宋_GB2312"/>
          <w:b w:val="0"/>
          <w:bCs w:val="0"/>
          <w:sz w:val="24"/>
          <w:szCs w:val="24"/>
        </w:rPr>
        <w:t>小时，</w:t>
      </w:r>
      <w:r>
        <w:rPr>
          <w:rFonts w:hint="eastAsia" w:ascii="仿宋_GB2312" w:hAnsi="仿宋_GB2312" w:eastAsia="仿宋_GB2312" w:cs="仿宋_GB2312"/>
          <w:b w:val="0"/>
          <w:bCs w:val="0"/>
          <w:sz w:val="24"/>
          <w:szCs w:val="24"/>
          <w:lang w:val="en-US" w:eastAsia="zh-CN"/>
        </w:rPr>
        <w:t>解决故障时间≤5天，年度</w:t>
      </w:r>
      <w:r>
        <w:rPr>
          <w:rFonts w:hint="eastAsia" w:ascii="仿宋_GB2312" w:hAnsi="仿宋_GB2312" w:eastAsia="仿宋_GB2312" w:cs="仿宋_GB2312"/>
          <w:b w:val="0"/>
          <w:bCs w:val="0"/>
          <w:sz w:val="24"/>
          <w:szCs w:val="24"/>
        </w:rPr>
        <w:t>开机</w:t>
      </w:r>
      <w:r>
        <w:rPr>
          <w:rFonts w:hint="eastAsia" w:ascii="仿宋_GB2312" w:hAnsi="仿宋_GB2312" w:eastAsia="仿宋_GB2312" w:cs="仿宋_GB2312"/>
          <w:b w:val="0"/>
          <w:bCs w:val="0"/>
          <w:sz w:val="24"/>
          <w:szCs w:val="24"/>
        </w:rPr>
        <w:t>率</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95</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1年按365个日历天计算</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若年度开机率＜95%，则按1:5原则延长维保时间，即每少1天则延长5天维保（不足1天，按1天计算）。</w:t>
      </w:r>
    </w:p>
    <w:p>
      <w:pPr>
        <w:spacing w:line="312"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中标人</w:t>
      </w:r>
      <w:r>
        <w:rPr>
          <w:rFonts w:hint="eastAsia" w:ascii="仿宋_GB2312" w:hAnsi="仿宋_GB2312" w:eastAsia="仿宋_GB2312" w:cs="仿宋_GB2312"/>
          <w:b w:val="0"/>
          <w:bCs w:val="0"/>
          <w:sz w:val="24"/>
          <w:szCs w:val="24"/>
          <w:lang w:val="en-US" w:eastAsia="zh-CN"/>
        </w:rPr>
        <w:t>每季度</w:t>
      </w:r>
      <w:r>
        <w:rPr>
          <w:rFonts w:hint="eastAsia" w:ascii="仿宋_GB2312" w:hAnsi="仿宋_GB2312" w:eastAsia="仿宋_GB2312" w:cs="仿宋_GB2312"/>
          <w:b w:val="0"/>
          <w:bCs w:val="0"/>
          <w:sz w:val="24"/>
          <w:szCs w:val="24"/>
        </w:rPr>
        <w:t>为</w:t>
      </w:r>
      <w:r>
        <w:rPr>
          <w:rFonts w:hint="eastAsia" w:ascii="仿宋_GB2312" w:hAnsi="仿宋_GB2312" w:eastAsia="仿宋_GB2312" w:cs="仿宋_GB2312"/>
          <w:b w:val="0"/>
          <w:bCs w:val="0"/>
          <w:sz w:val="24"/>
          <w:szCs w:val="24"/>
          <w:lang w:eastAsia="zh-CN"/>
        </w:rPr>
        <w:t>采购人</w:t>
      </w:r>
      <w:r>
        <w:rPr>
          <w:rFonts w:hint="eastAsia" w:ascii="仿宋_GB2312" w:hAnsi="仿宋_GB2312" w:eastAsia="仿宋_GB2312" w:cs="仿宋_GB2312"/>
          <w:b w:val="0"/>
          <w:bCs w:val="0"/>
          <w:sz w:val="24"/>
          <w:szCs w:val="24"/>
        </w:rPr>
        <w:t>提供</w:t>
      </w: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次维护保养服务。</w:t>
      </w:r>
    </w:p>
    <w:p>
      <w:pPr>
        <w:tabs>
          <w:tab w:val="left" w:pos="-720"/>
          <w:tab w:val="left" w:pos="0"/>
          <w:tab w:val="left" w:pos="144"/>
        </w:tabs>
        <w:suppressAutoHyphens/>
        <w:spacing w:line="360" w:lineRule="auto"/>
        <w:ind w:right="-2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rPr>
        <w:t>1</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取得软件正版用户授权要求：所提供的应用软件须取得原厂正规授权，如产生版权纠纷，一切后果由中标单位全权负责，最终用户保留追究其商业欺诈的权</w:t>
      </w:r>
      <w:r>
        <w:rPr>
          <w:rFonts w:hint="eastAsia" w:ascii="仿宋_GB2312" w:hAnsi="仿宋_GB2312" w:eastAsia="仿宋_GB2312" w:cs="仿宋_GB2312"/>
          <w:b w:val="0"/>
          <w:bCs w:val="0"/>
          <w:color w:val="auto"/>
          <w:sz w:val="24"/>
          <w:szCs w:val="24"/>
        </w:rPr>
        <w:t>利</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并</w:t>
      </w:r>
      <w:r>
        <w:rPr>
          <w:rFonts w:hint="eastAsia" w:ascii="仿宋_GB2312" w:hAnsi="仿宋_GB2312" w:eastAsia="仿宋_GB2312" w:cs="仿宋_GB2312"/>
          <w:b w:val="0"/>
          <w:bCs w:val="0"/>
          <w:color w:val="auto"/>
          <w:sz w:val="24"/>
          <w:szCs w:val="24"/>
        </w:rPr>
        <w:t>提供软件升级的正版合法证明</w:t>
      </w:r>
      <w:r>
        <w:rPr>
          <w:rFonts w:hint="eastAsia" w:ascii="仿宋_GB2312" w:hAnsi="仿宋_GB2312" w:eastAsia="仿宋_GB2312" w:cs="仿宋_GB2312"/>
          <w:b w:val="0"/>
          <w:bCs w:val="0"/>
          <w:color w:val="auto"/>
          <w:sz w:val="24"/>
          <w:szCs w:val="24"/>
        </w:rPr>
        <w:t>。</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color w:val="000000"/>
          <w:sz w:val="24"/>
          <w:szCs w:val="24"/>
          <w:lang w:val="en-US" w:eastAsia="zh-CN"/>
        </w:rPr>
        <w:t>14、</w:t>
      </w:r>
      <w:r>
        <w:rPr>
          <w:rFonts w:hint="eastAsia" w:ascii="仿宋_GB2312" w:hAnsi="仿宋_GB2312" w:eastAsia="仿宋_GB2312" w:cs="仿宋_GB2312"/>
          <w:b w:val="0"/>
          <w:bCs w:val="0"/>
          <w:color w:val="000000"/>
          <w:sz w:val="24"/>
          <w:szCs w:val="24"/>
        </w:rPr>
        <w:t>在保修期内，</w:t>
      </w:r>
      <w:r>
        <w:rPr>
          <w:rFonts w:hint="eastAsia" w:ascii="仿宋_GB2312" w:hAnsi="仿宋_GB2312" w:eastAsia="仿宋_GB2312" w:cs="仿宋_GB2312"/>
          <w:b w:val="0"/>
          <w:bCs w:val="0"/>
          <w:color w:val="000000"/>
          <w:sz w:val="24"/>
          <w:szCs w:val="24"/>
          <w:lang w:val="en-US" w:eastAsia="zh-CN"/>
        </w:rPr>
        <w:t>中标人能够有能力</w:t>
      </w:r>
      <w:r>
        <w:rPr>
          <w:rFonts w:hint="eastAsia" w:ascii="仿宋_GB2312" w:hAnsi="仿宋_GB2312" w:eastAsia="仿宋_GB2312" w:cs="仿宋_GB2312"/>
          <w:b w:val="0"/>
          <w:bCs w:val="0"/>
          <w:color w:val="000000"/>
          <w:sz w:val="24"/>
          <w:szCs w:val="24"/>
        </w:rPr>
        <w:t>纠正已被证实和重复出现的软件非功能性缺陷，并免费提供</w:t>
      </w:r>
      <w:r>
        <w:rPr>
          <w:rFonts w:hint="eastAsia" w:ascii="仿宋_GB2312" w:hAnsi="仿宋_GB2312" w:eastAsia="仿宋_GB2312" w:cs="仿宋_GB2312"/>
          <w:b w:val="0"/>
          <w:bCs w:val="0"/>
          <w:sz w:val="24"/>
          <w:szCs w:val="24"/>
        </w:rPr>
        <w:t>必要的软件补丁升级服务。</w:t>
      </w:r>
    </w:p>
    <w:p>
      <w:pPr>
        <w:spacing w:line="360"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15、</w:t>
      </w:r>
      <w:r>
        <w:rPr>
          <w:rFonts w:hint="eastAsia" w:ascii="仿宋_GB2312" w:hAnsi="仿宋_GB2312" w:eastAsia="仿宋_GB2312" w:cs="仿宋_GB2312"/>
          <w:b w:val="0"/>
          <w:bCs w:val="0"/>
          <w:color w:val="auto"/>
          <w:sz w:val="24"/>
          <w:szCs w:val="24"/>
          <w:lang w:val="en-US" w:eastAsia="zh-CN"/>
        </w:rPr>
        <w:t>根据国家卫健委关于医疗卫生机构网络安全管理办法要求，需保证放疗网络安全，并提供放疗信息系统第三等级保护证明文件为证；</w:t>
      </w:r>
    </w:p>
    <w:p>
      <w:pPr>
        <w:pStyle w:val="2"/>
        <w:numPr>
          <w:ilvl w:val="0"/>
          <w:numId w:val="2"/>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中标人每次维护保养后，需出具相应记录文件，经采购人主管科室及使用科室共同签字确认后，方可算为有效维护保养；</w:t>
      </w:r>
    </w:p>
    <w:p>
      <w:pPr>
        <w:numPr>
          <w:ilvl w:val="0"/>
          <w:numId w:val="2"/>
        </w:numP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中标人每次更换</w:t>
      </w:r>
      <w:r>
        <w:rPr>
          <w:rFonts w:hint="eastAsia" w:ascii="仿宋_GB2312" w:hAnsi="仿宋_GB2312" w:eastAsia="仿宋_GB2312" w:cs="仿宋_GB2312"/>
          <w:b w:val="0"/>
          <w:bCs w:val="0"/>
          <w:sz w:val="24"/>
          <w:szCs w:val="24"/>
          <w:lang w:val="en-US" w:eastAsia="zh-CN"/>
        </w:rPr>
        <w:t>加速管、闸流管、磁控管、电离室、</w:t>
      </w:r>
      <w:r>
        <w:rPr>
          <w:rFonts w:hint="eastAsia" w:ascii="仿宋_GB2312" w:hAnsi="仿宋_GB2312" w:eastAsia="仿宋_GB2312" w:cs="仿宋_GB2312"/>
          <w:b w:val="0"/>
          <w:bCs w:val="0"/>
          <w:color w:val="0000FF"/>
          <w:sz w:val="24"/>
          <w:szCs w:val="24"/>
          <w:lang w:val="en-US" w:eastAsia="zh-CN"/>
        </w:rPr>
        <w:t>飞行管、离子泵等主要</w:t>
      </w:r>
      <w:r>
        <w:rPr>
          <w:rFonts w:hint="eastAsia" w:ascii="仿宋_GB2312" w:hAnsi="仿宋_GB2312" w:eastAsia="仿宋_GB2312" w:cs="仿宋_GB2312"/>
          <w:b w:val="0"/>
          <w:bCs w:val="0"/>
          <w:sz w:val="24"/>
          <w:szCs w:val="24"/>
          <w:lang w:val="en-US" w:eastAsia="zh-CN"/>
        </w:rPr>
        <w:t>配件，需取得采购人书面同意后，方可更换；</w:t>
      </w:r>
    </w:p>
    <w:p>
      <w:pPr>
        <w:numPr>
          <w:ilvl w:val="0"/>
          <w:numId w:val="2"/>
        </w:numP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中标人每年12月31日前向采购人提供年度维修报告（报告符合三甲医院要求标准，同时包括但不限于以下内容：故障明细及解决时间、预防性建议、易发生故障部件及日常防范方式等）。</w:t>
      </w:r>
    </w:p>
    <w:p>
      <w:pPr>
        <w:pStyle w:val="2"/>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p>
      <w:pPr>
        <w:pStyle w:val="2"/>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付款方式：</w:t>
      </w:r>
    </w:p>
    <w:p>
      <w:pPr>
        <w:pStyle w:val="2"/>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采购人按每个季度进行付款。每个季度末，中标人提供合同总金额的（100%÷（3年×4个季度)）（保留小数后两位）款项发票，采购人收到发票并审核无误后，支付该笔款项。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4E297"/>
    <w:multiLevelType w:val="singleLevel"/>
    <w:tmpl w:val="5144E297"/>
    <w:lvl w:ilvl="0" w:tentative="0">
      <w:start w:val="16"/>
      <w:numFmt w:val="decimal"/>
      <w:suff w:val="nothing"/>
      <w:lvlText w:val="%1、"/>
      <w:lvlJc w:val="left"/>
    </w:lvl>
  </w:abstractNum>
  <w:abstractNum w:abstractNumId="1">
    <w:nsid w:val="6A477625"/>
    <w:multiLevelType w:val="multilevel"/>
    <w:tmpl w:val="6A477625"/>
    <w:lvl w:ilvl="0" w:tentative="0">
      <w:start w:val="1"/>
      <w:numFmt w:val="decimal"/>
      <w:lvlText w:val="%1、"/>
      <w:lvlJc w:val="left"/>
      <w:pPr>
        <w:tabs>
          <w:tab w:val="left" w:pos="720"/>
        </w:tabs>
        <w:ind w:left="720" w:hanging="720"/>
      </w:pPr>
      <w:rPr>
        <w:rFonts w:hint="default" w:ascii="Times New Roman" w:hAnsi="Times New Roman"/>
        <w:sz w:val="24"/>
      </w:rPr>
    </w:lvl>
    <w:lvl w:ilvl="1" w:tentative="0">
      <w:start w:val="1"/>
      <w:numFmt w:val="bullet"/>
      <w:lvlText w:val=""/>
      <w:lvlJc w:val="left"/>
      <w:pPr>
        <w:tabs>
          <w:tab w:val="left" w:pos="840"/>
        </w:tabs>
        <w:ind w:left="840" w:hanging="420"/>
      </w:pPr>
      <w:rPr>
        <w:rFonts w:hint="default" w:ascii="Wingdings" w:hAnsi="Wingdings"/>
        <w:sz w:val="24"/>
      </w:rPr>
    </w:lvl>
    <w:lvl w:ilvl="2" w:tentative="0">
      <w:start w:val="2"/>
      <w:numFmt w:val="japaneseCounting"/>
      <w:lvlText w:val="%3、"/>
      <w:lvlJc w:val="left"/>
      <w:pPr>
        <w:ind w:left="1290" w:hanging="45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3C982F0A"/>
    <w:rsid w:val="3C982F0A"/>
    <w:rsid w:val="5B1A7BEB"/>
    <w:rsid w:val="65A91228"/>
    <w:rsid w:val="7D5C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ascii="宋体" w:hAnsi="宋体"/>
      <w:color w:val="0000FF"/>
      <w:sz w:val="28"/>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2023-08-22T06:52:00Z</dcterms:created>
  <dc:creator>ye</dc:creator>
  <cp:lastModifiedBy>ye</cp:lastModifiedBy>
  <dcterms:modified xsi:type="dcterms:W3CDTF">2023-08-31T08:58:50Z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BBE6DD60A4A94D4C969240B1AF21FAED_13</vt:lpwstr>
  </property>
</Properties>
</file>