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B5" w:rsidRDefault="00E41300">
      <w:pPr>
        <w:pStyle w:val="1"/>
        <w:jc w:val="both"/>
        <w:rPr>
          <w:rFonts w:ascii="宋体" w:hAnsi="宋体"/>
        </w:rPr>
      </w:pPr>
      <w:r>
        <w:rPr>
          <w:rFonts w:ascii="宋体" w:hAnsi="宋体" w:hint="eastAsia"/>
        </w:rPr>
        <w:t>附件《无线AP用户需求书》</w:t>
      </w:r>
    </w:p>
    <w:p w:rsidR="00201BB5" w:rsidRDefault="00E41300">
      <w:pPr>
        <w:pStyle w:val="1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</w:rPr>
        <w:t>用户需求书</w:t>
      </w:r>
    </w:p>
    <w:p w:rsidR="00201BB5" w:rsidRDefault="00201BB5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一、项目概况</w:t>
      </w:r>
    </w:p>
    <w:p w:rsidR="00201BB5" w:rsidRDefault="00E41300">
      <w:pPr>
        <w:snapToGri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项目名称：中山市小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人民医院无线AP采购项目</w:t>
      </w:r>
    </w:p>
    <w:p w:rsidR="00201BB5" w:rsidRDefault="00E41300">
      <w:pPr>
        <w:snapToGrid w:val="0"/>
        <w:spacing w:line="360" w:lineRule="auto"/>
        <w:ind w:firstLineChars="200" w:firstLine="420"/>
        <w:jc w:val="left"/>
      </w:pPr>
      <w:r>
        <w:rPr>
          <w:rFonts w:ascii="宋体" w:hAnsi="宋体" w:hint="eastAsia"/>
          <w:bCs/>
        </w:rPr>
        <w:t>用户单位：中山市小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</w:t>
      </w: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二、项目采购清单及技术参数要求</w:t>
      </w:r>
      <w:r w:rsidR="003E324C">
        <w:rPr>
          <w:rFonts w:ascii="宋体" w:hAnsi="宋体" w:hint="eastAsia"/>
          <w:b/>
          <w:bCs/>
        </w:rPr>
        <w:t>（含安</w:t>
      </w:r>
      <w:r w:rsidR="00274429">
        <w:rPr>
          <w:rFonts w:ascii="宋体" w:hAnsi="宋体" w:hint="eastAsia"/>
          <w:b/>
          <w:bCs/>
        </w:rPr>
        <w:t>装调试）</w:t>
      </w:r>
    </w:p>
    <w:tbl>
      <w:tblPr>
        <w:tblW w:w="5184" w:type="pct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1087"/>
        <w:gridCol w:w="2403"/>
        <w:gridCol w:w="705"/>
        <w:gridCol w:w="810"/>
        <w:gridCol w:w="1410"/>
        <w:gridCol w:w="1560"/>
      </w:tblGrid>
      <w:tr w:rsidR="00201BB5">
        <w:trPr>
          <w:trHeight w:val="460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 xml:space="preserve"> 产品名称</w:t>
            </w:r>
          </w:p>
        </w:tc>
        <w:tc>
          <w:tcPr>
            <w:tcW w:w="2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DB2CB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品牌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单位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数量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单价最高</w:t>
            </w:r>
          </w:p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限价（元）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小计（</w:t>
            </w:r>
            <w:r>
              <w:rPr>
                <w:rStyle w:val="16"/>
                <w:rFonts w:hint="default"/>
              </w:rPr>
              <w:t>元）</w:t>
            </w:r>
          </w:p>
        </w:tc>
      </w:tr>
      <w:tr w:rsidR="00201BB5">
        <w:trPr>
          <w:trHeight w:val="460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Style w:val="15"/>
                <w:rFonts w:hint="default"/>
                <w:color w:val="auto"/>
              </w:rPr>
            </w:pPr>
            <w:r>
              <w:rPr>
                <w:rStyle w:val="15"/>
                <w:rFonts w:hint="default"/>
                <w:color w:val="auto"/>
              </w:rPr>
              <w:t>交换机/</w:t>
            </w:r>
          </w:p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Style w:val="15"/>
                <w:rFonts w:hint="default"/>
                <w:color w:val="auto"/>
              </w:rPr>
              <w:t>交换设备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57F5" w:rsidRDefault="00E41300" w:rsidP="003557F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思科（CISCO）</w:t>
            </w:r>
          </w:p>
          <w:p w:rsidR="00201BB5" w:rsidRDefault="00201BB5"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290,000</w:t>
            </w:r>
          </w:p>
        </w:tc>
      </w:tr>
    </w:tbl>
    <w:p w:rsidR="00201BB5" w:rsidRDefault="00E41300">
      <w:pPr>
        <w:autoSpaceDE w:val="0"/>
        <w:autoSpaceDN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说明：</w:t>
      </w:r>
    </w:p>
    <w:p w:rsidR="00201BB5" w:rsidRDefault="00E41300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★ 供应商对以上采购清单的货物报价，报价不得高于本项目采购预算价。</w:t>
      </w:r>
    </w:p>
    <w:p w:rsidR="00201BB5" w:rsidRDefault="00E41300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报价含送货、安装</w:t>
      </w:r>
      <w:r w:rsidR="00773A27">
        <w:rPr>
          <w:rFonts w:ascii="宋体" w:hAnsi="宋体" w:hint="eastAsia"/>
          <w:bCs/>
        </w:rPr>
        <w:t>（包括包工包料的50条网络布线）</w:t>
      </w:r>
      <w:r w:rsidR="0007653B">
        <w:rPr>
          <w:rFonts w:ascii="宋体" w:hAnsi="宋体" w:hint="eastAsia"/>
          <w:bCs/>
        </w:rPr>
        <w:t>、调试（联合无线控器调试</w:t>
      </w:r>
      <w:r w:rsidR="00142927">
        <w:rPr>
          <w:rFonts w:ascii="宋体" w:hAnsi="宋体" w:hint="eastAsia"/>
          <w:bCs/>
        </w:rPr>
        <w:t>，</w:t>
      </w:r>
      <w:r w:rsidR="005B49E3">
        <w:rPr>
          <w:rFonts w:ascii="宋体" w:hAnsi="宋体" w:hint="eastAsia"/>
          <w:bCs/>
        </w:rPr>
        <w:t>含50个原厂许可</w:t>
      </w:r>
      <w:r w:rsidR="0007653B">
        <w:rPr>
          <w:rFonts w:ascii="宋体" w:hAnsi="宋体" w:hint="eastAsia"/>
          <w:bCs/>
        </w:rPr>
        <w:t>，确保信号</w:t>
      </w:r>
      <w:r w:rsidR="009E28FF">
        <w:rPr>
          <w:rFonts w:ascii="宋体" w:hAnsi="宋体" w:hint="eastAsia"/>
          <w:bCs/>
        </w:rPr>
        <w:t>无间覆盖）</w:t>
      </w:r>
      <w:r>
        <w:rPr>
          <w:rFonts w:ascii="宋体" w:hAnsi="宋体" w:hint="eastAsia"/>
          <w:bCs/>
        </w:rPr>
        <w:t>等及相关人工费、运输费、税费。</w:t>
      </w:r>
    </w:p>
    <w:p w:rsidR="00201BB5" w:rsidRPr="008D162F" w:rsidRDefault="003557F5" w:rsidP="003557F5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/>
          <w:bCs/>
        </w:rPr>
      </w:pPr>
      <w:r w:rsidRPr="008D162F">
        <w:rPr>
          <w:rFonts w:ascii="宋体" w:hAnsi="宋体" w:hint="eastAsia"/>
          <w:bCs/>
        </w:rPr>
        <w:t>技术参数</w:t>
      </w:r>
      <w:r w:rsidR="00773A27">
        <w:rPr>
          <w:rFonts w:ascii="宋体" w:hAnsi="宋体" w:hint="eastAsia"/>
          <w:bCs/>
        </w:rPr>
        <w:t>（一年内按用户的需求无限次上门安装）</w:t>
      </w:r>
    </w:p>
    <w:tbl>
      <w:tblPr>
        <w:tblStyle w:val="a8"/>
        <w:tblW w:w="0" w:type="auto"/>
        <w:tblInd w:w="250" w:type="dxa"/>
        <w:tblLook w:val="04A0"/>
      </w:tblPr>
      <w:tblGrid>
        <w:gridCol w:w="658"/>
        <w:gridCol w:w="7614"/>
      </w:tblGrid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序号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参数要求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端口:10/100/1000以太网口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LED指示灯:</w:t>
            </w:r>
            <w:r>
              <w:rPr>
                <w:rFonts w:ascii="宋体" w:hAnsi="宋体" w:hint="eastAsia"/>
                <w:color w:val="333333"/>
                <w:kern w:val="0"/>
                <w:shd w:val="clear" w:color="auto" w:fill="FFFFFF"/>
              </w:rPr>
              <w:t>支</w:t>
            </w:r>
            <w:r>
              <w:rPr>
                <w:rFonts w:ascii="宋体" w:hAnsi="宋体" w:hint="eastAsia"/>
                <w:color w:val="000000"/>
                <w:kern w:val="0"/>
              </w:rPr>
              <w:t>持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数据传输率:≥</w:t>
            </w:r>
            <w:r w:rsidR="00B20FFE">
              <w:rPr>
                <w:rFonts w:ascii="宋体" w:hAnsi="宋体"/>
                <w:color w:val="000000"/>
                <w:kern w:val="0"/>
              </w:rPr>
              <w:t>1.3</w:t>
            </w:r>
            <w:r w:rsidR="003F0AC5">
              <w:rPr>
                <w:rFonts w:ascii="宋体" w:hAnsi="宋体"/>
                <w:color w:val="000000"/>
                <w:kern w:val="0"/>
              </w:rPr>
              <w:t xml:space="preserve"> </w:t>
            </w:r>
            <w:proofErr w:type="spellStart"/>
            <w:r w:rsidR="00B20FFE">
              <w:rPr>
                <w:rFonts w:ascii="宋体" w:hAnsi="宋体" w:hint="eastAsia"/>
                <w:color w:val="000000"/>
                <w:kern w:val="0"/>
              </w:rPr>
              <w:t>G</w:t>
            </w:r>
            <w:r>
              <w:rPr>
                <w:rFonts w:ascii="宋体" w:hAnsi="宋体" w:hint="eastAsia"/>
                <w:color w:val="000000"/>
                <w:kern w:val="0"/>
              </w:rPr>
              <w:t>bps</w:t>
            </w:r>
            <w:proofErr w:type="spellEnd"/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天线:内置，集成天线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安全性能:802.11i，WPA2，WPA，802.1X，AES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6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使用场景:企业办公</w:t>
            </w:r>
            <w:r w:rsidR="00BF2170">
              <w:rPr>
                <w:rFonts w:ascii="宋体" w:hAnsi="宋体" w:hint="eastAsia"/>
                <w:color w:val="000000"/>
                <w:kern w:val="0"/>
              </w:rPr>
              <w:t>、医院无线查房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7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网络标准:IEEE802.11a、IEEE802.11b、IEEE 802.11g、IEEE 802.11ac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8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9E28FF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兼容性:兼容</w:t>
            </w:r>
            <w:bookmarkStart w:id="0" w:name="_Hlk5189420"/>
            <w:r>
              <w:rPr>
                <w:rFonts w:ascii="宋体" w:hAnsi="宋体" w:hint="eastAsia"/>
                <w:color w:val="000000"/>
                <w:kern w:val="0"/>
              </w:rPr>
              <w:t>思科WLC5508无线控制器</w:t>
            </w:r>
            <w:bookmarkEnd w:id="0"/>
            <w:r w:rsidR="00773A27">
              <w:rPr>
                <w:rFonts w:ascii="宋体" w:hAnsi="宋体" w:hint="eastAsia"/>
                <w:color w:val="000000"/>
                <w:kern w:val="0"/>
              </w:rPr>
              <w:t>，并</w:t>
            </w:r>
            <w:r w:rsidR="009E28FF">
              <w:rPr>
                <w:rFonts w:ascii="宋体" w:hAnsi="宋体" w:hint="eastAsia"/>
                <w:color w:val="000000"/>
                <w:kern w:val="0"/>
              </w:rPr>
              <w:t>且每一台设备自带可接入WLC5508无线控制器的原厂许可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9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773A27">
              <w:rPr>
                <w:rFonts w:ascii="宋体" w:hAnsi="宋体" w:hint="eastAsia"/>
                <w:color w:val="000000"/>
                <w:kern w:val="0"/>
              </w:rPr>
              <w:t>支持范围:支持新一代 Wi-Fi 客户端，如集成 802.11ac Wave 1 或 Wave 2 支持的智 能手机、平板电脑和高性能手提电脑。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773A27">
              <w:rPr>
                <w:rFonts w:ascii="宋体" w:hAnsi="宋体" w:hint="eastAsia"/>
                <w:color w:val="000000"/>
                <w:kern w:val="0"/>
              </w:rPr>
              <w:t>适用频段:2.4GHz+5GHz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供电模式: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>802.3af标准POE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lastRenderedPageBreak/>
              <w:t>12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最大发射功率: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 xml:space="preserve">2.4 GHz </w:t>
            </w:r>
            <w:r w:rsidR="00645053">
              <w:rPr>
                <w:rFonts w:ascii="宋体" w:hAnsi="宋体" w:hint="eastAsia"/>
                <w:color w:val="000000"/>
                <w:kern w:val="0"/>
              </w:rPr>
              <w:t>≥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>2</w:t>
            </w:r>
            <w:r w:rsidR="00B20FFE">
              <w:rPr>
                <w:rFonts w:ascii="宋体" w:hAnsi="宋体"/>
                <w:color w:val="000000"/>
                <w:kern w:val="0"/>
              </w:rPr>
              <w:t xml:space="preserve">3 </w:t>
            </w:r>
            <w:proofErr w:type="spellStart"/>
            <w:r w:rsidRPr="00773A27">
              <w:rPr>
                <w:rFonts w:ascii="宋体" w:hAnsi="宋体" w:hint="eastAsia"/>
                <w:color w:val="000000"/>
                <w:kern w:val="0"/>
              </w:rPr>
              <w:t>dBm</w:t>
            </w:r>
            <w:proofErr w:type="spellEnd"/>
            <w:r w:rsidRPr="00773A27">
              <w:rPr>
                <w:rFonts w:ascii="宋体" w:hAnsi="宋体" w:hint="eastAsia"/>
                <w:color w:val="000000"/>
                <w:kern w:val="0"/>
              </w:rPr>
              <w:t xml:space="preserve">，5 GHz </w:t>
            </w:r>
            <w:r w:rsidR="00645053">
              <w:rPr>
                <w:rFonts w:ascii="宋体" w:hAnsi="宋体" w:hint="eastAsia"/>
                <w:color w:val="000000"/>
                <w:kern w:val="0"/>
              </w:rPr>
              <w:t>≥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>2</w:t>
            </w:r>
            <w:r w:rsidR="00B20FFE">
              <w:rPr>
                <w:rFonts w:ascii="宋体" w:hAnsi="宋体"/>
                <w:color w:val="000000"/>
                <w:kern w:val="0"/>
              </w:rPr>
              <w:t>3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proofErr w:type="spellStart"/>
            <w:r w:rsidRPr="00773A27">
              <w:rPr>
                <w:rFonts w:ascii="宋体" w:hAnsi="宋体" w:hint="eastAsia"/>
                <w:color w:val="000000"/>
                <w:kern w:val="0"/>
              </w:rPr>
              <w:t>dBm</w:t>
            </w:r>
            <w:proofErr w:type="spellEnd"/>
          </w:p>
        </w:tc>
      </w:tr>
      <w:tr w:rsidR="00DE43FD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FD" w:rsidRDefault="00DE43FD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13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Default="00876E54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通信收发能力</w:t>
            </w:r>
            <w:r w:rsidR="00893AC9">
              <w:rPr>
                <w:rFonts w:ascii="宋体" w:hAnsi="宋体" w:hint="eastAsia"/>
                <w:color w:val="000000"/>
                <w:kern w:val="0"/>
              </w:rPr>
              <w:t>：</w:t>
            </w:r>
            <w:r w:rsidR="00CA02EF">
              <w:rPr>
                <w:rFonts w:ascii="宋体" w:hAnsi="宋体" w:hint="eastAsia"/>
                <w:color w:val="000000"/>
                <w:kern w:val="0"/>
              </w:rPr>
              <w:t>≥3</w:t>
            </w:r>
            <w:r>
              <w:rPr>
                <w:rFonts w:ascii="宋体" w:hAnsi="宋体" w:hint="eastAsia"/>
                <w:color w:val="000000"/>
                <w:kern w:val="0"/>
              </w:rPr>
              <w:t>空间流</w:t>
            </w:r>
            <w:r w:rsidR="00893AC9">
              <w:rPr>
                <w:rFonts w:ascii="宋体" w:hAnsi="宋体" w:hint="eastAsia"/>
                <w:color w:val="000000"/>
                <w:kern w:val="0"/>
              </w:rPr>
              <w:t>，</w:t>
            </w:r>
            <w:r w:rsidR="00CA02EF">
              <w:rPr>
                <w:rFonts w:ascii="宋体" w:hAnsi="宋体" w:hint="eastAsia"/>
                <w:color w:val="000000"/>
                <w:kern w:val="0"/>
              </w:rPr>
              <w:t>≥4x4 MIMO</w:t>
            </w:r>
          </w:p>
        </w:tc>
      </w:tr>
    </w:tbl>
    <w:p w:rsidR="003557F5" w:rsidRPr="003557F5" w:rsidRDefault="003557F5" w:rsidP="003557F5">
      <w:pPr>
        <w:pStyle w:val="2"/>
        <w:ind w:leftChars="0" w:left="0" w:firstLineChars="0" w:firstLine="0"/>
      </w:pP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三、投标报价要求</w:t>
      </w:r>
    </w:p>
    <w:p w:rsidR="00201BB5" w:rsidRDefault="00E41300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投标报价为到采购人的交货价。</w:t>
      </w:r>
    </w:p>
    <w:p w:rsidR="00201BB5" w:rsidRDefault="00E41300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投标报价为含税价。</w:t>
      </w:r>
    </w:p>
    <w:p w:rsidR="00201BB5" w:rsidRDefault="00E41300">
      <w:pPr>
        <w:numPr>
          <w:ilvl w:val="0"/>
          <w:numId w:val="2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 xml:space="preserve"> 供应商须对本项目全部内容进行</w:t>
      </w:r>
      <w:r w:rsidRPr="00C16D3C">
        <w:rPr>
          <w:rFonts w:ascii="宋体" w:hAnsi="宋体" w:hint="eastAsia"/>
          <w:bCs/>
        </w:rPr>
        <w:t>整体</w:t>
      </w:r>
      <w:r>
        <w:rPr>
          <w:rFonts w:ascii="宋体" w:hAnsi="宋体" w:hint="eastAsia"/>
          <w:bCs/>
        </w:rPr>
        <w:t>报价，任何只对其中一部分内容进行投标的都将视为无效</w:t>
      </w:r>
      <w:r w:rsidRPr="00C16D3C">
        <w:rPr>
          <w:rFonts w:ascii="宋体" w:hAnsi="宋体" w:hint="eastAsia"/>
          <w:bCs/>
        </w:rPr>
        <w:t>报价</w:t>
      </w:r>
      <w:r>
        <w:rPr>
          <w:rFonts w:ascii="宋体" w:hAnsi="宋体" w:hint="eastAsia"/>
          <w:bCs/>
        </w:rPr>
        <w:t>。</w:t>
      </w:r>
    </w:p>
    <w:p w:rsidR="00201BB5" w:rsidRDefault="00E41300" w:rsidP="003557F5">
      <w:pPr>
        <w:tabs>
          <w:tab w:val="left" w:pos="0"/>
        </w:tabs>
        <w:snapToGrid w:val="0"/>
        <w:spacing w:line="360" w:lineRule="auto"/>
        <w:ind w:leftChars="-200" w:left="-420"/>
      </w:pPr>
      <w:r>
        <w:t xml:space="preserve"> </w:t>
      </w: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四、包装、装卸、运输、保管及保险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</w:t>
      </w:r>
      <w:proofErr w:type="gramStart"/>
      <w:r>
        <w:rPr>
          <w:rFonts w:ascii="宋体" w:hAnsi="宋体" w:hint="eastAsia"/>
          <w:bCs/>
        </w:rPr>
        <w:t>由</w:t>
      </w:r>
      <w:r>
        <w:rPr>
          <w:rFonts w:ascii="宋体" w:hAnsi="宋体" w:cs="Arial" w:hint="eastAsia"/>
          <w:bCs/>
        </w:rPr>
        <w:t>成交</w:t>
      </w:r>
      <w:proofErr w:type="gramEnd"/>
      <w:r>
        <w:rPr>
          <w:rFonts w:ascii="宋体" w:hAnsi="宋体" w:cs="Arial" w:hint="eastAsia"/>
          <w:bCs/>
        </w:rPr>
        <w:t>供应商</w:t>
      </w:r>
      <w:r>
        <w:rPr>
          <w:rFonts w:ascii="宋体" w:hAnsi="宋体" w:hint="eastAsia"/>
          <w:bCs/>
        </w:rPr>
        <w:t>承担。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负责根据用户指定的安装地点,将货物材料送到现场过程中的全部运输，包括装卸车、货物现场的搬运，由此产生的费用均</w:t>
      </w:r>
      <w:proofErr w:type="gramStart"/>
      <w:r>
        <w:rPr>
          <w:rFonts w:ascii="宋体" w:hAnsi="宋体" w:hint="eastAsia"/>
          <w:bCs/>
        </w:rPr>
        <w:t>由</w:t>
      </w:r>
      <w:r>
        <w:rPr>
          <w:rFonts w:ascii="宋体" w:hAnsi="宋体" w:cs="Arial" w:hint="eastAsia"/>
          <w:bCs/>
        </w:rPr>
        <w:t>成交</w:t>
      </w:r>
      <w:proofErr w:type="gramEnd"/>
      <w:r>
        <w:rPr>
          <w:rFonts w:ascii="宋体" w:hAnsi="宋体" w:cs="Arial" w:hint="eastAsia"/>
          <w:bCs/>
        </w:rPr>
        <w:t>供应商</w:t>
      </w:r>
      <w:r>
        <w:rPr>
          <w:rFonts w:ascii="宋体" w:hAnsi="宋体" w:hint="eastAsia"/>
          <w:bCs/>
        </w:rPr>
        <w:t>承担。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如货物运输过程中因事故造成货物短缺、损坏，成交供应商应及时安排换货，以保证合同货物及时交付，换货的相关费用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供应商承担。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货物的质量保险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供应商负责，成交供应商负责其派出的现场服务人员人身意外保险。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成交供应商工作人员必须遵守采购人有关规章制度和管理规定，如有违反或损害采购人利益的，采购人有拒绝违规工作人员在项目现场工作的权利。</w:t>
      </w:r>
    </w:p>
    <w:p w:rsidR="00201BB5" w:rsidRDefault="00E4130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五、交货及验收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交货地点：中山市小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交货时间：合同签订后，在接到采购人通知之日起</w:t>
      </w:r>
      <w:r w:rsidRPr="00C16D3C">
        <w:rPr>
          <w:rFonts w:ascii="宋体" w:hAnsi="宋体" w:hint="eastAsia"/>
          <w:bCs/>
        </w:rPr>
        <w:t>20个工作日</w:t>
      </w:r>
      <w:r>
        <w:rPr>
          <w:rFonts w:ascii="宋体" w:hAnsi="宋体" w:hint="eastAsia"/>
          <w:bCs/>
        </w:rPr>
        <w:t>完成设备的交付和验收。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成交供应商将货物送货至采购人指定地点后，由采购人按照采购合同、相关招投标文件要求进行核对，根据国家相关法律法规，对货物的规格参数和质量标准进行检查验收。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货物在验收过程中发现所交付的货物有短缺、次品、损坏或其他不符合招标文件、合同规定之情形者，采购人有权拒付该批物品的费用。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若成交供应商提供的产品发生知识产权纠纷的，</w:t>
      </w:r>
      <w:proofErr w:type="gramStart"/>
      <w:r>
        <w:rPr>
          <w:rFonts w:ascii="宋体" w:hAnsi="宋体" w:hint="eastAsia"/>
          <w:bCs/>
        </w:rPr>
        <w:t>由成交供应商执行</w:t>
      </w:r>
      <w:proofErr w:type="gramEnd"/>
      <w:r>
        <w:rPr>
          <w:rFonts w:ascii="宋体" w:hAnsi="宋体" w:hint="eastAsia"/>
          <w:bCs/>
        </w:rPr>
        <w:t>处置与原知识产权所有者协商解决，采购人不承担与之相关的任何经济和法律责任。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所有货物在使用过程中发现以次充好或使用假冒伪劣产品的，成交供应商应无条件更换货物。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因质量问题发生争议时，由地级市或以上的质检部门进行相关鉴定，鉴定费用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</w:t>
      </w:r>
      <w:r>
        <w:rPr>
          <w:rFonts w:ascii="宋体" w:hAnsi="宋体" w:hint="eastAsia"/>
          <w:bCs/>
        </w:rPr>
        <w:lastRenderedPageBreak/>
        <w:t>应商先行垫付，鉴定结果符合质量技术要求，发生的所有鉴定费由采购人承担；鉴定结果不符合质量技术要求，发生的所有鉴定费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供应商承担。</w:t>
      </w:r>
    </w:p>
    <w:p w:rsidR="00201BB5" w:rsidRDefault="00E4130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六、质保期及售后服务要求</w:t>
      </w:r>
    </w:p>
    <w:p w:rsidR="00201BB5" w:rsidRDefault="00E41300">
      <w:pPr>
        <w:numPr>
          <w:ilvl w:val="0"/>
          <w:numId w:val="5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在供货期内, 成交供应商在接到用户的需求通知, 响应时间为半小时，到达现场时间为</w:t>
      </w:r>
      <w:r w:rsidR="00305B13">
        <w:rPr>
          <w:rFonts w:ascii="宋体" w:hAnsi="宋体" w:hint="eastAsia"/>
          <w:bCs/>
        </w:rPr>
        <w:t>2</w:t>
      </w:r>
      <w:r>
        <w:rPr>
          <w:rFonts w:ascii="宋体" w:hAnsi="宋体" w:hint="eastAsia"/>
          <w:bCs/>
        </w:rPr>
        <w:t>小时。</w:t>
      </w:r>
    </w:p>
    <w:p w:rsidR="00201BB5" w:rsidRDefault="00E41300">
      <w:pPr>
        <w:numPr>
          <w:ilvl w:val="0"/>
          <w:numId w:val="5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要求质保期1年，质保期从验收合格签字之日算。如质保期内出现任何问题（不可抗力因素除外），成交供应商必须无条件接受。</w:t>
      </w:r>
    </w:p>
    <w:p w:rsidR="00201BB5" w:rsidRDefault="00E4130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七、付款方式</w:t>
      </w:r>
    </w:p>
    <w:p w:rsidR="00201BB5" w:rsidRPr="00C16D3C" w:rsidRDefault="00E41300">
      <w:pPr>
        <w:spacing w:line="440" w:lineRule="exact"/>
        <w:rPr>
          <w:rFonts w:ascii="宋体" w:hAnsi="宋体"/>
        </w:rPr>
      </w:pPr>
      <w:r w:rsidRPr="00C16D3C">
        <w:rPr>
          <w:rFonts w:ascii="宋体" w:hAnsi="宋体" w:hint="eastAsia"/>
        </w:rPr>
        <w:t>1、本合同的每笔款项以人民币转账方式支付，合同设备到采购人指定地点交付并完成安装，验收合格后，中标单位凭：</w:t>
      </w:r>
    </w:p>
    <w:p w:rsidR="00201BB5" w:rsidRPr="00C16D3C" w:rsidRDefault="00E41300">
      <w:pPr>
        <w:spacing w:line="440" w:lineRule="exact"/>
        <w:ind w:firstLineChars="200" w:firstLine="420"/>
        <w:rPr>
          <w:rFonts w:ascii="宋体" w:hAnsi="宋体"/>
        </w:rPr>
      </w:pPr>
      <w:r w:rsidRPr="00C16D3C">
        <w:rPr>
          <w:rFonts w:ascii="宋体" w:hAnsi="宋体" w:hint="eastAsia"/>
        </w:rPr>
        <w:t>（1）合同；</w:t>
      </w:r>
    </w:p>
    <w:p w:rsidR="00201BB5" w:rsidRPr="00C16D3C" w:rsidRDefault="00E41300">
      <w:pPr>
        <w:spacing w:line="440" w:lineRule="exact"/>
        <w:ind w:firstLineChars="200" w:firstLine="420"/>
        <w:rPr>
          <w:rFonts w:ascii="宋体" w:hAnsi="宋体"/>
        </w:rPr>
      </w:pPr>
      <w:r w:rsidRPr="00C16D3C">
        <w:rPr>
          <w:rFonts w:ascii="宋体" w:hAnsi="宋体" w:hint="eastAsia"/>
        </w:rPr>
        <w:t>（2）验收调试合格报告（加盖采购人公章）；</w:t>
      </w:r>
    </w:p>
    <w:p w:rsidR="00201BB5" w:rsidRPr="00C16D3C" w:rsidRDefault="00E41300">
      <w:pPr>
        <w:spacing w:line="440" w:lineRule="exact"/>
        <w:ind w:firstLineChars="200" w:firstLine="420"/>
        <w:rPr>
          <w:rFonts w:ascii="宋体" w:hAnsi="宋体"/>
        </w:rPr>
      </w:pPr>
      <w:r w:rsidRPr="00C16D3C">
        <w:rPr>
          <w:rFonts w:ascii="宋体" w:hAnsi="宋体" w:hint="eastAsia"/>
        </w:rPr>
        <w:t>（3）中标单位开具的正式发票，加盖发票专用章。</w:t>
      </w:r>
    </w:p>
    <w:p w:rsidR="009C3916" w:rsidRPr="00A46DA9" w:rsidRDefault="00E41300" w:rsidP="009C3916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C16D3C">
        <w:rPr>
          <w:rFonts w:ascii="宋体" w:hAnsi="宋体" w:hint="eastAsia"/>
        </w:rPr>
        <w:t>2、具体付款方式：</w:t>
      </w:r>
      <w:r w:rsidR="009C3916" w:rsidRPr="00A46DA9">
        <w:rPr>
          <w:rFonts w:ascii="宋体" w:hAnsi="宋体" w:cs="宋体" w:hint="eastAsia"/>
        </w:rPr>
        <w:t>成交供应商与采购人签订合同后</w:t>
      </w:r>
      <w:r w:rsidR="009C3916">
        <w:rPr>
          <w:rFonts w:ascii="宋体" w:hAnsi="宋体" w:cs="宋体" w:hint="eastAsia"/>
        </w:rPr>
        <w:t>，</w:t>
      </w:r>
      <w:r w:rsidR="009C3916" w:rsidRPr="00A46DA9">
        <w:rPr>
          <w:rFonts w:ascii="宋体" w:hAnsi="宋体" w:cs="宋体" w:hint="eastAsia"/>
        </w:rPr>
        <w:t>5个工作日内需向采购人交合同总金额的5%作为履约保证金，成交供应商完</w:t>
      </w:r>
      <w:r w:rsidR="009C3916">
        <w:rPr>
          <w:rFonts w:ascii="宋体" w:hAnsi="宋体" w:cs="宋体" w:hint="eastAsia"/>
        </w:rPr>
        <w:t>成交货</w:t>
      </w:r>
      <w:r w:rsidR="009C3916" w:rsidRPr="00A46DA9">
        <w:rPr>
          <w:rFonts w:ascii="宋体" w:hAnsi="宋体" w:cs="宋体" w:hint="eastAsia"/>
        </w:rPr>
        <w:t>，经中山市小</w:t>
      </w:r>
      <w:proofErr w:type="gramStart"/>
      <w:r w:rsidR="009C3916" w:rsidRPr="00A46DA9">
        <w:rPr>
          <w:rFonts w:ascii="宋体" w:hAnsi="宋体" w:cs="宋体" w:hint="eastAsia"/>
        </w:rPr>
        <w:t>榄</w:t>
      </w:r>
      <w:proofErr w:type="gramEnd"/>
      <w:r w:rsidR="009C3916" w:rsidRPr="00A46DA9">
        <w:rPr>
          <w:rFonts w:ascii="宋体" w:hAnsi="宋体" w:cs="宋体" w:hint="eastAsia"/>
        </w:rPr>
        <w:t>人民医院信息科书面确认验收合格后，</w:t>
      </w:r>
      <w:proofErr w:type="gramStart"/>
      <w:r w:rsidR="009C3916" w:rsidRPr="00A46DA9">
        <w:rPr>
          <w:rFonts w:ascii="宋体" w:hAnsi="宋体" w:cs="宋体" w:hint="eastAsia"/>
        </w:rPr>
        <w:t>由成交</w:t>
      </w:r>
      <w:proofErr w:type="gramEnd"/>
      <w:r w:rsidR="009C3916" w:rsidRPr="00A46DA9">
        <w:rPr>
          <w:rFonts w:ascii="宋体" w:hAnsi="宋体" w:cs="宋体" w:hint="eastAsia"/>
        </w:rPr>
        <w:t>供应商开具全额普通增值税发票，采购人确认发票无误后一个月内支付合同总金额的100%；</w:t>
      </w:r>
      <w:r w:rsidR="003E06DF">
        <w:rPr>
          <w:rFonts w:ascii="宋体" w:hAnsi="宋体" w:cs="宋体" w:hint="eastAsia"/>
        </w:rPr>
        <w:t>5%</w:t>
      </w:r>
      <w:r w:rsidR="003E06DF" w:rsidRPr="00A46DA9">
        <w:rPr>
          <w:rFonts w:ascii="宋体" w:hAnsi="宋体" w:cs="宋体" w:hint="eastAsia"/>
        </w:rPr>
        <w:t>履约保证金的退还为</w:t>
      </w:r>
      <w:r w:rsidR="0031209B">
        <w:rPr>
          <w:rFonts w:ascii="宋体" w:hAnsi="宋体" w:cs="宋体" w:hint="eastAsia"/>
        </w:rPr>
        <w:t>货物</w:t>
      </w:r>
      <w:r w:rsidR="003E06DF">
        <w:rPr>
          <w:rFonts w:ascii="宋体" w:hAnsi="宋体" w:cs="宋体" w:hint="eastAsia"/>
        </w:rPr>
        <w:t>验收合格起计一年后，一次性</w:t>
      </w:r>
      <w:r w:rsidR="0031209B">
        <w:rPr>
          <w:rFonts w:ascii="宋体" w:hAnsi="宋体" w:cs="宋体" w:hint="eastAsia"/>
        </w:rPr>
        <w:t>无息</w:t>
      </w:r>
      <w:r w:rsidR="003E06DF">
        <w:rPr>
          <w:rFonts w:ascii="宋体" w:hAnsi="宋体" w:cs="宋体" w:hint="eastAsia"/>
        </w:rPr>
        <w:t>退还。</w:t>
      </w:r>
    </w:p>
    <w:p w:rsidR="00201BB5" w:rsidRDefault="00E41300">
      <w:pPr>
        <w:pStyle w:val="a5"/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八、违约责任</w:t>
      </w:r>
    </w:p>
    <w:p w:rsidR="00CD1F62" w:rsidRDefault="00CD1F62" w:rsidP="00CD1F62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1.采购人应在合同规定时间内，按合同执行进度向成交供应商支付货款，每拖延一天成交供应商可向采购人加收合同总金额的5‰的违约金。</w:t>
      </w:r>
    </w:p>
    <w:p w:rsidR="00CD1F62" w:rsidRPr="00A46DA9" w:rsidRDefault="00CD1F62" w:rsidP="00CD1F62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8C2FDC">
        <w:rPr>
          <w:rFonts w:ascii="宋体" w:hAnsi="宋体" w:cs="宋体" w:hint="eastAsia"/>
        </w:rPr>
        <w:t>2.成交供应</w:t>
      </w:r>
      <w:proofErr w:type="gramStart"/>
      <w:r w:rsidRPr="008C2FDC">
        <w:rPr>
          <w:rFonts w:ascii="宋体" w:hAnsi="宋体" w:cs="宋体" w:hint="eastAsia"/>
        </w:rPr>
        <w:t>商未能</w:t>
      </w:r>
      <w:proofErr w:type="gramEnd"/>
      <w:r w:rsidRPr="008C2FDC">
        <w:rPr>
          <w:rFonts w:ascii="宋体" w:hAnsi="宋体" w:cs="宋体" w:hint="eastAsia"/>
        </w:rPr>
        <w:t>按时交货</w:t>
      </w:r>
      <w:r>
        <w:rPr>
          <w:rFonts w:ascii="宋体" w:hAnsi="宋体" w:cs="宋体" w:hint="eastAsia"/>
        </w:rPr>
        <w:t>和提供相关服务</w:t>
      </w:r>
      <w:r w:rsidRPr="008C2FDC">
        <w:rPr>
          <w:rFonts w:ascii="宋体" w:hAnsi="宋体" w:cs="宋体" w:hint="eastAsia"/>
        </w:rPr>
        <w:t>或未能在交货</w:t>
      </w:r>
      <w:r>
        <w:rPr>
          <w:rFonts w:ascii="宋体" w:hAnsi="宋体" w:cs="宋体" w:hint="eastAsia"/>
        </w:rPr>
        <w:t>和提供相关服务</w:t>
      </w:r>
      <w:r w:rsidRPr="008C2FDC">
        <w:rPr>
          <w:rFonts w:ascii="宋体" w:hAnsi="宋体" w:cs="宋体" w:hint="eastAsia"/>
        </w:rPr>
        <w:t>之日起30天内提供该</w:t>
      </w:r>
      <w:r w:rsidRPr="00A46DA9">
        <w:rPr>
          <w:rFonts w:ascii="宋体" w:hAnsi="宋体" w:cs="宋体" w:hint="eastAsia"/>
        </w:rPr>
        <w:t>项目验收相关所必须的合法有效的文件，每拖延一天，须向采购人支付合同总金额的5‰的违约金。此种情况超过3次的，采购人有权单方解除合同。</w:t>
      </w:r>
    </w:p>
    <w:p w:rsidR="00FE05F6" w:rsidRDefault="00CD1F62" w:rsidP="00FE05F6">
      <w:pPr>
        <w:tabs>
          <w:tab w:val="left" w:pos="420"/>
        </w:tabs>
        <w:spacing w:line="460" w:lineRule="exact"/>
        <w:ind w:firstLineChars="150" w:firstLine="315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3.成交供应商交付的货物</w:t>
      </w:r>
      <w:r>
        <w:rPr>
          <w:rFonts w:ascii="宋体" w:hAnsi="宋体" w:cs="宋体" w:hint="eastAsia"/>
        </w:rPr>
        <w:t>或提供的服务</w:t>
      </w:r>
      <w:r w:rsidRPr="00A46DA9">
        <w:rPr>
          <w:rFonts w:ascii="宋体" w:hAnsi="宋体" w:cs="宋体" w:hint="eastAsia"/>
        </w:rPr>
        <w:t>不符合合同规定的，采购人有权拒收，成交供应商向采购人支付合同总金额的5％的违约金。此种情况超过3</w:t>
      </w:r>
      <w:r w:rsidR="00FE05F6">
        <w:rPr>
          <w:rFonts w:ascii="宋体" w:hAnsi="宋体" w:cs="宋体" w:hint="eastAsia"/>
        </w:rPr>
        <w:t>次的，采购人有权单方解除合同。</w:t>
      </w:r>
    </w:p>
    <w:p w:rsidR="00FE05F6" w:rsidRPr="00FE05F6" w:rsidRDefault="00FE05F6" w:rsidP="00FE05F6">
      <w:pPr>
        <w:tabs>
          <w:tab w:val="left" w:pos="420"/>
        </w:tabs>
        <w:spacing w:line="460" w:lineRule="exact"/>
        <w:ind w:firstLineChars="150" w:firstLine="315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4.采购人无正当理由拒收货物</w:t>
      </w:r>
      <w:r>
        <w:rPr>
          <w:rFonts w:ascii="宋体" w:hAnsi="宋体" w:cs="宋体" w:hint="eastAsia"/>
        </w:rPr>
        <w:t>或拒绝服务</w:t>
      </w:r>
      <w:r w:rsidRPr="00A46DA9">
        <w:rPr>
          <w:rFonts w:ascii="宋体" w:hAnsi="宋体" w:cs="宋体" w:hint="eastAsia"/>
        </w:rPr>
        <w:t>的，采购人向成交供应商支付合同总金额的5％的违约金。</w:t>
      </w:r>
    </w:p>
    <w:p w:rsidR="00201BB5" w:rsidRDefault="00E41300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201BB5" w:rsidRDefault="00201BB5"/>
    <w:sectPr w:rsidR="00201BB5" w:rsidSect="00201BB5">
      <w:footerReference w:type="default" r:id="rId7"/>
      <w:pgSz w:w="11906" w:h="16838"/>
      <w:pgMar w:top="1440" w:right="1800" w:bottom="1440" w:left="1800" w:header="73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B2" w:rsidRDefault="00EC3FB2" w:rsidP="00201BB5">
      <w:r>
        <w:separator/>
      </w:r>
    </w:p>
  </w:endnote>
  <w:endnote w:type="continuationSeparator" w:id="0">
    <w:p w:rsidR="00EC3FB2" w:rsidRDefault="00EC3FB2" w:rsidP="0020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B5" w:rsidRDefault="00E41300">
    <w:pPr>
      <w:pStyle w:val="a6"/>
    </w:pPr>
    <w:r>
      <w:rPr>
        <w:rFonts w:ascii="宋体" w:hAnsi="宋体" w:hint="eastAsia"/>
        <w:sz w:val="24"/>
        <w:szCs w:val="24"/>
      </w:rPr>
      <w:t>参数制定人：</w:t>
    </w:r>
    <w:r>
      <w:rPr>
        <w:rFonts w:hint="eastAsia"/>
        <w:sz w:val="24"/>
        <w:szCs w:val="24"/>
        <w:u w:val="single"/>
      </w:rPr>
      <w:tab/>
      <w:t xml:space="preserve">                   </w:t>
    </w:r>
    <w:r>
      <w:rPr>
        <w:rFonts w:ascii="宋体" w:hAnsi="宋体" w:hint="eastAsia"/>
        <w:sz w:val="24"/>
        <w:szCs w:val="24"/>
      </w:rPr>
      <w:t>审核人：</w:t>
    </w:r>
    <w:r>
      <w:rPr>
        <w:rFonts w:hint="eastAsia"/>
        <w:u w:val="single"/>
      </w:rPr>
      <w:t xml:space="preserve">                                        </w:t>
    </w:r>
  </w:p>
  <w:p w:rsidR="00201BB5" w:rsidRDefault="00E41300">
    <w:pPr>
      <w:pStyle w:val="a6"/>
    </w:pPr>
    <w:r>
      <w:rPr>
        <w:rFonts w:hint="eastAsia"/>
      </w:rPr>
      <w:t xml:space="preserve"> </w:t>
    </w:r>
  </w:p>
  <w:p w:rsidR="00201BB5" w:rsidRDefault="00201B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B2" w:rsidRDefault="00EC3FB2" w:rsidP="00201BB5">
      <w:r>
        <w:separator/>
      </w:r>
    </w:p>
  </w:footnote>
  <w:footnote w:type="continuationSeparator" w:id="0">
    <w:p w:rsidR="00EC3FB2" w:rsidRDefault="00EC3FB2" w:rsidP="00201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707"/>
    <w:multiLevelType w:val="multilevel"/>
    <w:tmpl w:val="0AB90707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996C0B"/>
    <w:multiLevelType w:val="multilevel"/>
    <w:tmpl w:val="0D996C0B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C949F0"/>
    <w:multiLevelType w:val="multilevel"/>
    <w:tmpl w:val="0FC949F0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7359B6"/>
    <w:multiLevelType w:val="multilevel"/>
    <w:tmpl w:val="527359B6"/>
    <w:lvl w:ilvl="0">
      <w:start w:val="1"/>
      <w:numFmt w:val="decimal"/>
      <w:lvlText w:val="%1、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A55400F"/>
    <w:multiLevelType w:val="multilevel"/>
    <w:tmpl w:val="5A55400F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4875D95"/>
    <w:multiLevelType w:val="multilevel"/>
    <w:tmpl w:val="64875D95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IzODU0MjAwOWUxMThhZjYxMGI0NTJhNTUzOGIwOTIifQ=="/>
  </w:docVars>
  <w:rsids>
    <w:rsidRoot w:val="00960A53"/>
    <w:rsid w:val="0007653B"/>
    <w:rsid w:val="00142927"/>
    <w:rsid w:val="001E6157"/>
    <w:rsid w:val="00201BB5"/>
    <w:rsid w:val="00231CBF"/>
    <w:rsid w:val="00274429"/>
    <w:rsid w:val="002C08B7"/>
    <w:rsid w:val="002D47E9"/>
    <w:rsid w:val="00305B13"/>
    <w:rsid w:val="0031209B"/>
    <w:rsid w:val="00316BD3"/>
    <w:rsid w:val="00321E95"/>
    <w:rsid w:val="003557F5"/>
    <w:rsid w:val="00371B60"/>
    <w:rsid w:val="00391DED"/>
    <w:rsid w:val="003E06DF"/>
    <w:rsid w:val="003E324C"/>
    <w:rsid w:val="003F0AC5"/>
    <w:rsid w:val="00425C6E"/>
    <w:rsid w:val="004421BE"/>
    <w:rsid w:val="00514E4A"/>
    <w:rsid w:val="005B49E3"/>
    <w:rsid w:val="00616D93"/>
    <w:rsid w:val="00645053"/>
    <w:rsid w:val="00665061"/>
    <w:rsid w:val="00743443"/>
    <w:rsid w:val="00773A27"/>
    <w:rsid w:val="007B3856"/>
    <w:rsid w:val="00876E54"/>
    <w:rsid w:val="00893AC9"/>
    <w:rsid w:val="008A7EEE"/>
    <w:rsid w:val="008D162F"/>
    <w:rsid w:val="0093720D"/>
    <w:rsid w:val="00941B42"/>
    <w:rsid w:val="00960A53"/>
    <w:rsid w:val="009777DC"/>
    <w:rsid w:val="009C3916"/>
    <w:rsid w:val="009E28FF"/>
    <w:rsid w:val="009F3EC9"/>
    <w:rsid w:val="00A04F18"/>
    <w:rsid w:val="00A158F4"/>
    <w:rsid w:val="00A24247"/>
    <w:rsid w:val="00A715D9"/>
    <w:rsid w:val="00AC13C1"/>
    <w:rsid w:val="00B20FFE"/>
    <w:rsid w:val="00B805E3"/>
    <w:rsid w:val="00BF2170"/>
    <w:rsid w:val="00C16D3C"/>
    <w:rsid w:val="00CA02EF"/>
    <w:rsid w:val="00CC3CDA"/>
    <w:rsid w:val="00CD1F03"/>
    <w:rsid w:val="00CD1F62"/>
    <w:rsid w:val="00CD75AF"/>
    <w:rsid w:val="00D01367"/>
    <w:rsid w:val="00D1726A"/>
    <w:rsid w:val="00D60DD9"/>
    <w:rsid w:val="00D861D2"/>
    <w:rsid w:val="00DB2CB4"/>
    <w:rsid w:val="00DE099F"/>
    <w:rsid w:val="00DE43FD"/>
    <w:rsid w:val="00E41300"/>
    <w:rsid w:val="00E6793E"/>
    <w:rsid w:val="00EC3FB2"/>
    <w:rsid w:val="00F07608"/>
    <w:rsid w:val="00F60640"/>
    <w:rsid w:val="00F75CEE"/>
    <w:rsid w:val="00FE05F6"/>
    <w:rsid w:val="08F931F6"/>
    <w:rsid w:val="0DD31EAD"/>
    <w:rsid w:val="16E40E7C"/>
    <w:rsid w:val="246E4458"/>
    <w:rsid w:val="48A1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01BB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01BB5"/>
    <w:pPr>
      <w:keepNext/>
      <w:widowControl/>
      <w:spacing w:line="360" w:lineRule="auto"/>
      <w:jc w:val="center"/>
      <w:outlineLvl w:val="0"/>
    </w:pPr>
    <w:rPr>
      <w:b/>
      <w:bCs/>
      <w:kern w:val="0"/>
      <w:sz w:val="32"/>
      <w:szCs w:val="32"/>
    </w:rPr>
  </w:style>
  <w:style w:type="paragraph" w:styleId="20">
    <w:name w:val="heading 2"/>
    <w:basedOn w:val="a"/>
    <w:next w:val="a0"/>
    <w:link w:val="2Char"/>
    <w:uiPriority w:val="99"/>
    <w:qFormat/>
    <w:rsid w:val="00201BB5"/>
    <w:pPr>
      <w:keepNext/>
      <w:keepLines/>
      <w:widowControl/>
      <w:spacing w:before="260" w:after="260" w:line="412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01BB5"/>
    <w:pPr>
      <w:keepNext/>
      <w:spacing w:line="460" w:lineRule="exact"/>
      <w:outlineLvl w:val="2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semiHidden/>
    <w:unhideWhenUsed/>
    <w:qFormat/>
    <w:rsid w:val="00201BB5"/>
    <w:pPr>
      <w:spacing w:before="100" w:beforeAutospacing="1"/>
      <w:ind w:firstLineChars="200" w:firstLine="420"/>
    </w:pPr>
    <w:rPr>
      <w:color w:val="000000"/>
    </w:rPr>
  </w:style>
  <w:style w:type="paragraph" w:styleId="a4">
    <w:name w:val="Body Text Indent"/>
    <w:basedOn w:val="a"/>
    <w:link w:val="Char"/>
    <w:uiPriority w:val="99"/>
    <w:semiHidden/>
    <w:unhideWhenUsed/>
    <w:qFormat/>
    <w:rsid w:val="00201BB5"/>
    <w:pPr>
      <w:spacing w:after="120"/>
      <w:ind w:leftChars="200" w:left="420"/>
    </w:pPr>
  </w:style>
  <w:style w:type="paragraph" w:styleId="a0">
    <w:name w:val="Normal Indent"/>
    <w:basedOn w:val="a"/>
    <w:uiPriority w:val="99"/>
    <w:semiHidden/>
    <w:unhideWhenUsed/>
    <w:qFormat/>
    <w:rsid w:val="00201BB5"/>
    <w:pPr>
      <w:ind w:firstLineChars="200" w:firstLine="420"/>
    </w:pPr>
  </w:style>
  <w:style w:type="paragraph" w:styleId="a5">
    <w:name w:val="Body Text"/>
    <w:basedOn w:val="a"/>
    <w:link w:val="Char0"/>
    <w:uiPriority w:val="99"/>
    <w:unhideWhenUsed/>
    <w:qFormat/>
    <w:rsid w:val="00201BB5"/>
    <w:pPr>
      <w:spacing w:before="100" w:beforeAutospacing="1" w:after="120"/>
    </w:pPr>
    <w:rPr>
      <w:kern w:val="0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20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0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99"/>
    <w:unhideWhenUsed/>
    <w:qFormat/>
    <w:rsid w:val="00201BB5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201BB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2Char">
    <w:name w:val="标题 2 Char"/>
    <w:basedOn w:val="a1"/>
    <w:link w:val="20"/>
    <w:uiPriority w:val="99"/>
    <w:qFormat/>
    <w:rsid w:val="00201BB5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qFormat/>
    <w:rsid w:val="00201BB5"/>
    <w:rPr>
      <w:rFonts w:ascii="宋体" w:eastAsia="宋体" w:hAnsi="宋体" w:cs="Times New Roman"/>
      <w:b/>
      <w:bCs/>
      <w:sz w:val="30"/>
      <w:szCs w:val="30"/>
    </w:rPr>
  </w:style>
  <w:style w:type="character" w:customStyle="1" w:styleId="Char">
    <w:name w:val="正文文本缩进 Char"/>
    <w:basedOn w:val="a1"/>
    <w:link w:val="a4"/>
    <w:uiPriority w:val="99"/>
    <w:semiHidden/>
    <w:qFormat/>
    <w:rsid w:val="00201BB5"/>
    <w:rPr>
      <w:rFonts w:ascii="Calibri" w:eastAsia="宋体" w:hAnsi="Calibri" w:cs="Times New Roman"/>
      <w:szCs w:val="21"/>
    </w:rPr>
  </w:style>
  <w:style w:type="character" w:customStyle="1" w:styleId="2Char0">
    <w:name w:val="正文首行缩进 2 Char"/>
    <w:basedOn w:val="Char"/>
    <w:link w:val="2"/>
    <w:uiPriority w:val="99"/>
    <w:semiHidden/>
    <w:qFormat/>
    <w:rsid w:val="00201BB5"/>
    <w:rPr>
      <w:rFonts w:ascii="Calibri" w:eastAsia="宋体" w:hAnsi="Calibri" w:cs="Times New Roman"/>
      <w:color w:val="000000"/>
      <w:szCs w:val="21"/>
    </w:rPr>
  </w:style>
  <w:style w:type="character" w:customStyle="1" w:styleId="Char0">
    <w:name w:val="正文文本 Char"/>
    <w:basedOn w:val="a1"/>
    <w:link w:val="a5"/>
    <w:uiPriority w:val="99"/>
    <w:qFormat/>
    <w:rsid w:val="00201BB5"/>
    <w:rPr>
      <w:rFonts w:ascii="Calibri" w:eastAsia="宋体" w:hAnsi="Calibri" w:cs="Times New Roman"/>
      <w:kern w:val="0"/>
      <w:sz w:val="24"/>
      <w:szCs w:val="24"/>
    </w:rPr>
  </w:style>
  <w:style w:type="character" w:customStyle="1" w:styleId="15">
    <w:name w:val="15"/>
    <w:basedOn w:val="a1"/>
    <w:qFormat/>
    <w:rsid w:val="00201BB5"/>
    <w:rPr>
      <w:rFonts w:ascii="宋体" w:eastAsia="宋体" w:hAnsi="宋体" w:hint="eastAsia"/>
      <w:b/>
      <w:color w:val="000000"/>
      <w:sz w:val="18"/>
      <w:szCs w:val="18"/>
    </w:rPr>
  </w:style>
  <w:style w:type="character" w:customStyle="1" w:styleId="Char2">
    <w:name w:val="页眉 Char"/>
    <w:basedOn w:val="a1"/>
    <w:link w:val="a7"/>
    <w:uiPriority w:val="99"/>
    <w:rsid w:val="00201BB5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201BB5"/>
    <w:rPr>
      <w:rFonts w:ascii="Calibri" w:eastAsia="宋体" w:hAnsi="Calibri" w:cs="Times New Roman"/>
      <w:sz w:val="18"/>
      <w:szCs w:val="18"/>
    </w:rPr>
  </w:style>
  <w:style w:type="character" w:customStyle="1" w:styleId="16">
    <w:name w:val="16"/>
    <w:basedOn w:val="a1"/>
    <w:qFormat/>
    <w:rsid w:val="00201BB5"/>
    <w:rPr>
      <w:rFonts w:ascii="宋体" w:eastAsia="宋体" w:hAnsi="宋体" w:hint="eastAsia"/>
      <w:b/>
      <w:color w:val="000000"/>
      <w:sz w:val="18"/>
      <w:szCs w:val="18"/>
    </w:rPr>
  </w:style>
  <w:style w:type="paragraph" w:styleId="a9">
    <w:name w:val="List Paragraph"/>
    <w:basedOn w:val="a"/>
    <w:uiPriority w:val="99"/>
    <w:unhideWhenUsed/>
    <w:rsid w:val="003557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tx</cp:lastModifiedBy>
  <cp:revision>15</cp:revision>
  <dcterms:created xsi:type="dcterms:W3CDTF">2023-08-21T07:34:00Z</dcterms:created>
  <dcterms:modified xsi:type="dcterms:W3CDTF">2023-08-22T02:57:00Z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C3A6443211384D14B1F502591FB54439</vt:lpwstr>
  </property>
</Properties>
</file>