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3D腹腔镜技术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参数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一、全高清3D摄像系统主机（1套）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可处理3D 和2D 画面信号，分辨率支持1920x1080，逐行扫描。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集成图文工作站功能，可术中记录≥1920x1080P 全高清录像及≥1920x1080 高清图片。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主机至少4 个USB 接口，可连接外接存储设备（U 盘和移动硬盘），控制设备（键盘、鼠标、  </w:t>
      </w:r>
    </w:p>
    <w:p>
      <w:pPr>
        <w:spacing w:line="400" w:lineRule="exact"/>
        <w:ind w:firstLine="448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脚踏），打印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24"/>
          <w:szCs w:val="24"/>
        </w:rPr>
        <w:t>（实现术中打印）。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 可根据手术需要，动态调节画面亮度，暗处增亮，并降低反光。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 至少2 种腔镜光谱分析处理模式，可提高对血管的辨识度。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 兼容包含3D 影像模块在内的至少3 种影像模块，可通过模块化升级后兼容多种类高清三晶</w:t>
      </w:r>
    </w:p>
    <w:p>
      <w:pPr>
        <w:spacing w:line="400" w:lineRule="exact"/>
        <w:ind w:firstLine="448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片摄像头和多种类电子镜。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 3D术野画面至少5 级亮度可调。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8. 术野画面至少5 级电子变焦功能。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9.  3D术野画面可实现上下、左右及180°翻转功能。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10. 可实现3D 和2D 图像之间的一键切换，且都为1920x1080P画面。</w:t>
      </w:r>
    </w:p>
    <w:p>
      <w:pPr>
        <w:spacing w:line="400" w:lineRule="exact"/>
        <w:ind w:left="-259" w:leftChars="-98" w:firstLine="288" w:firstLineChars="12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11. 通过摄像头可操控手术设备，如气腹机，电子调光冷光源，并可实现与一体化手术室无缝连接。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12. 3D 信号输出端口至少包含：3G-SDI 数字端口1 个，DVI-D 数字端口2 个。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13.电气安全：医用设备电气安全CF 级别I 类防护，可应用于心脏外科手术。</w:t>
      </w:r>
    </w:p>
    <w:p>
      <w:pPr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二、全高清3D电子镜(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采集像素：电子镜像素为≥1920 x 1080，双路1080P 采集。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电子镜整体均可以进行预真空高温高压灭菌。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最大景深</w:t>
      </w: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>≥</w:t>
      </w:r>
      <w:r>
        <w:rPr>
          <w:rFonts w:hint="eastAsia" w:ascii="仿宋_GB2312" w:hAnsi="仿宋_GB2312" w:eastAsia="仿宋_GB2312" w:cs="仿宋_GB2312"/>
          <w:sz w:val="24"/>
          <w:szCs w:val="24"/>
        </w:rPr>
        <w:t>200mm, 可远距离观察，提高可视面积，并有效防止镜头污染。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 视野范围不小于80°，提高可视面积。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 具有防雾功能，有效防止镜面起雾，减少擦镜频率。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 重量不超过420g，可进行单手控制，方便术中操作。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 免调焦设计，在立体视觉中全部景深范围内均清晰呈现。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8.  可实现通过摄像头按键控制气腹机，冷光源。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9.  摄像头3 个按键可设置不少于4 种快捷键，可预设功能至少包括术野录像、拍照、打印，调节</w:t>
      </w:r>
    </w:p>
    <w:p>
      <w:pPr>
        <w:spacing w:line="400" w:lineRule="exact"/>
        <w:ind w:firstLine="448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白平衡、亮度。</w:t>
      </w:r>
    </w:p>
    <w:p>
      <w:pPr>
        <w:numPr>
          <w:ilvl w:val="0"/>
          <w:numId w:val="2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电气安全：医用设备电气安全CF 级别I 类防护，电子镜上标有CF类安全标志，可应用于心</w:t>
      </w:r>
    </w:p>
    <w:p>
      <w:pPr>
        <w:spacing w:line="400" w:lineRule="exact"/>
        <w:ind w:firstLine="448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脏外科手术。</w:t>
      </w:r>
    </w:p>
    <w:p>
      <w:pPr>
        <w:numPr>
          <w:ilvl w:val="0"/>
          <w:numId w:val="2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配原装消毒盒（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个）。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三、冷光源</w:t>
      </w:r>
      <w:r>
        <w:rPr>
          <w:rFonts w:hint="eastAsia" w:ascii="仿宋_GB2312" w:hAnsi="仿宋_GB2312" w:eastAsia="仿宋_GB2312" w:cs="仿宋_GB2312"/>
          <w:b/>
          <w:bCs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1套</w:t>
      </w:r>
      <w:r>
        <w:rPr>
          <w:rFonts w:hint="eastAsia" w:ascii="仿宋_GB2312" w:hAnsi="仿宋_GB2312" w:eastAsia="仿宋_GB2312" w:cs="仿宋_GB2312"/>
          <w:b/>
          <w:bCs/>
        </w:rPr>
        <w:t>）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色温6000K；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LED灯泡，寿命≥30000小时；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集总控制功能，可实现光源亮度自动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调节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具有待机键，可一键开启或关闭照明；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触摸面板设计，方便显示与控制；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安全等级：CF级，对电击防护程度高，漏电流控制严格，可用于心脏相关内窥镜手术； </w:t>
      </w:r>
    </w:p>
    <w:p>
      <w:pPr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pStyle w:val="8"/>
        <w:numPr>
          <w:ilvl w:val="0"/>
          <w:numId w:val="4"/>
        </w:numPr>
        <w:ind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0L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高性能气腹机（1台）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de-D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>1灌流速度≥40 l/min</w:t>
      </w:r>
    </w:p>
    <w:p>
      <w:pPr>
        <w:numPr>
          <w:ilvl w:val="0"/>
          <w:numId w:val="5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de-D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>具有高速/高精两种灌流模式</w:t>
      </w: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 xml:space="preserve"> </w:t>
      </w:r>
    </w:p>
    <w:p>
      <w:pPr>
        <w:numPr>
          <w:ilvl w:val="0"/>
          <w:numId w:val="5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de-D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>自动压力调节装置，防止由于供气中断导致的气腹系统崩溃问题</w:t>
      </w:r>
    </w:p>
    <w:p>
      <w:pPr>
        <w:numPr>
          <w:ilvl w:val="0"/>
          <w:numId w:val="5"/>
        </w:num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de-D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>集成安全系统</w:t>
      </w:r>
      <w:r>
        <w:rPr>
          <w:rFonts w:hint="eastAsia" w:ascii="仿宋_GB2312" w:hAnsi="仿宋_GB2312" w:eastAsia="仿宋_GB2312" w:cs="仿宋_GB2312"/>
          <w:sz w:val="24"/>
          <w:szCs w:val="24"/>
          <w:lang w:val="de-DE"/>
        </w:rPr>
        <w:t xml:space="preserve">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五、导光束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1、直径</w:t>
      </w:r>
      <w:r>
        <w:rPr>
          <w:rFonts w:hint="eastAsia" w:ascii="仿宋_GB2312" w:hAnsi="仿宋_GB2312" w:eastAsia="仿宋_GB2312" w:cs="仿宋_GB2312"/>
          <w:sz w:val="24"/>
          <w:szCs w:val="32"/>
        </w:rPr>
        <w:t>≥</w:t>
      </w:r>
      <w:r>
        <w:rPr>
          <w:rFonts w:hint="eastAsia" w:ascii="仿宋_GB2312" w:hAnsi="仿宋_GB2312" w:eastAsia="仿宋_GB2312" w:cs="仿宋_GB2312"/>
          <w:sz w:val="24"/>
          <w:szCs w:val="32"/>
        </w:rPr>
        <w:t>4.8mm，长度</w:t>
      </w:r>
      <w:r>
        <w:rPr>
          <w:rFonts w:hint="eastAsia" w:ascii="仿宋_GB2312" w:hAnsi="仿宋_GB2312" w:eastAsia="仿宋_GB2312" w:cs="仿宋_GB2312"/>
          <w:sz w:val="24"/>
          <w:szCs w:val="32"/>
        </w:rPr>
        <w:t xml:space="preserve">≥250cm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六、≥32寸3D专业级医用监视器(1台）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七、3D刻录机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(1台）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八、3D专用腹腔镜台车(1台）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180" w:right="1126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6F1CE"/>
    <w:multiLevelType w:val="singleLevel"/>
    <w:tmpl w:val="0906F1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821799"/>
    <w:multiLevelType w:val="singleLevel"/>
    <w:tmpl w:val="0F821799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26815468"/>
    <w:multiLevelType w:val="multilevel"/>
    <w:tmpl w:val="26815468"/>
    <w:lvl w:ilvl="0" w:tentative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E324B2"/>
    <w:multiLevelType w:val="multilevel"/>
    <w:tmpl w:val="4EE324B2"/>
    <w:lvl w:ilvl="0" w:tentative="0">
      <w:start w:val="1"/>
      <w:numFmt w:val="decimal"/>
      <w:lvlText w:val="%1."/>
      <w:lvlJc w:val="left"/>
      <w:pPr>
        <w:ind w:left="840" w:hanging="360"/>
      </w:pPr>
      <w:rPr>
        <w:rFonts w:ascii="微软雅黑" w:hAnsi="微软雅黑" w:eastAsia="微软雅黑"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95FA6AD"/>
    <w:multiLevelType w:val="singleLevel"/>
    <w:tmpl w:val="595FA6AD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WM1NTIxZjZkMTFkYmM1ZDhjYWQ1ZjllOTYzZjUifQ=="/>
  </w:docVars>
  <w:rsids>
    <w:rsidRoot w:val="007D0D55"/>
    <w:rsid w:val="000E478D"/>
    <w:rsid w:val="00192E58"/>
    <w:rsid w:val="00194101"/>
    <w:rsid w:val="003769DC"/>
    <w:rsid w:val="00423AC4"/>
    <w:rsid w:val="00451A34"/>
    <w:rsid w:val="00457BF4"/>
    <w:rsid w:val="004A363E"/>
    <w:rsid w:val="004B5804"/>
    <w:rsid w:val="004B7322"/>
    <w:rsid w:val="0050540C"/>
    <w:rsid w:val="005267AC"/>
    <w:rsid w:val="005F1374"/>
    <w:rsid w:val="00616F7A"/>
    <w:rsid w:val="0062104D"/>
    <w:rsid w:val="007D0D55"/>
    <w:rsid w:val="007F3AB6"/>
    <w:rsid w:val="0081118D"/>
    <w:rsid w:val="0082231D"/>
    <w:rsid w:val="00B2359B"/>
    <w:rsid w:val="00B339C0"/>
    <w:rsid w:val="00B570E8"/>
    <w:rsid w:val="00D0042E"/>
    <w:rsid w:val="00DD1B43"/>
    <w:rsid w:val="00FA10A1"/>
    <w:rsid w:val="026F2F22"/>
    <w:rsid w:val="02F366D5"/>
    <w:rsid w:val="032B0B34"/>
    <w:rsid w:val="053C74F4"/>
    <w:rsid w:val="05766439"/>
    <w:rsid w:val="05882F9C"/>
    <w:rsid w:val="06706697"/>
    <w:rsid w:val="074274D2"/>
    <w:rsid w:val="0885021B"/>
    <w:rsid w:val="08937521"/>
    <w:rsid w:val="0A82625E"/>
    <w:rsid w:val="0D965F82"/>
    <w:rsid w:val="0E51426B"/>
    <w:rsid w:val="0EA34187"/>
    <w:rsid w:val="113E5218"/>
    <w:rsid w:val="12014F32"/>
    <w:rsid w:val="131A0AA2"/>
    <w:rsid w:val="13A76287"/>
    <w:rsid w:val="13B134BF"/>
    <w:rsid w:val="15E15B02"/>
    <w:rsid w:val="16FE2820"/>
    <w:rsid w:val="17276994"/>
    <w:rsid w:val="176D4904"/>
    <w:rsid w:val="18657952"/>
    <w:rsid w:val="188C2E69"/>
    <w:rsid w:val="19136D08"/>
    <w:rsid w:val="1ADA71DF"/>
    <w:rsid w:val="1D2877C5"/>
    <w:rsid w:val="1E4831CC"/>
    <w:rsid w:val="1EA1114E"/>
    <w:rsid w:val="1F6A3A5B"/>
    <w:rsid w:val="202B739A"/>
    <w:rsid w:val="20BC45D4"/>
    <w:rsid w:val="212E3096"/>
    <w:rsid w:val="2260386C"/>
    <w:rsid w:val="22C11067"/>
    <w:rsid w:val="238722D8"/>
    <w:rsid w:val="23DC3B96"/>
    <w:rsid w:val="26B26E5B"/>
    <w:rsid w:val="285D6A92"/>
    <w:rsid w:val="28C53F89"/>
    <w:rsid w:val="2ADB4330"/>
    <w:rsid w:val="2C0A3DF0"/>
    <w:rsid w:val="2C5E7140"/>
    <w:rsid w:val="2C796815"/>
    <w:rsid w:val="2CC0550F"/>
    <w:rsid w:val="2E5A4AF3"/>
    <w:rsid w:val="2E65133D"/>
    <w:rsid w:val="2EF0207D"/>
    <w:rsid w:val="2F7F055E"/>
    <w:rsid w:val="30B11436"/>
    <w:rsid w:val="343E4427"/>
    <w:rsid w:val="356A6A6F"/>
    <w:rsid w:val="38B0551A"/>
    <w:rsid w:val="38C7151A"/>
    <w:rsid w:val="39692891"/>
    <w:rsid w:val="39DC67EB"/>
    <w:rsid w:val="3A0D475C"/>
    <w:rsid w:val="3AAC4923"/>
    <w:rsid w:val="3DB02FF6"/>
    <w:rsid w:val="3DD22AFD"/>
    <w:rsid w:val="3ED74DCD"/>
    <w:rsid w:val="3F411DC8"/>
    <w:rsid w:val="42BD2561"/>
    <w:rsid w:val="44FC3CBA"/>
    <w:rsid w:val="454A3204"/>
    <w:rsid w:val="460E0847"/>
    <w:rsid w:val="474A19DF"/>
    <w:rsid w:val="4CD75BBD"/>
    <w:rsid w:val="4CF31DEB"/>
    <w:rsid w:val="4D7C75BD"/>
    <w:rsid w:val="4E6203FD"/>
    <w:rsid w:val="4FF868A2"/>
    <w:rsid w:val="51421DE1"/>
    <w:rsid w:val="52416B5C"/>
    <w:rsid w:val="52911EEE"/>
    <w:rsid w:val="52CC2D65"/>
    <w:rsid w:val="55090CFC"/>
    <w:rsid w:val="564A2906"/>
    <w:rsid w:val="56F04189"/>
    <w:rsid w:val="57391E8F"/>
    <w:rsid w:val="57742B38"/>
    <w:rsid w:val="57B46CE0"/>
    <w:rsid w:val="58E33E42"/>
    <w:rsid w:val="5E547D29"/>
    <w:rsid w:val="5F0A435F"/>
    <w:rsid w:val="5FB901BD"/>
    <w:rsid w:val="5FCE6DE4"/>
    <w:rsid w:val="614653D2"/>
    <w:rsid w:val="61ED712F"/>
    <w:rsid w:val="631661D1"/>
    <w:rsid w:val="634C5BDB"/>
    <w:rsid w:val="666B052D"/>
    <w:rsid w:val="67C43D6D"/>
    <w:rsid w:val="696A0616"/>
    <w:rsid w:val="6AE6794D"/>
    <w:rsid w:val="6CA108C9"/>
    <w:rsid w:val="6DC87F6E"/>
    <w:rsid w:val="6F6764A1"/>
    <w:rsid w:val="705E7E81"/>
    <w:rsid w:val="70E408C3"/>
    <w:rsid w:val="716506D6"/>
    <w:rsid w:val="731B626A"/>
    <w:rsid w:val="73751C62"/>
    <w:rsid w:val="73E258A6"/>
    <w:rsid w:val="755513E9"/>
    <w:rsid w:val="75992DF6"/>
    <w:rsid w:val="773F43C2"/>
    <w:rsid w:val="77F942DC"/>
    <w:rsid w:val="7A125790"/>
    <w:rsid w:val="7B2242F3"/>
    <w:rsid w:val="7C5E68E6"/>
    <w:rsid w:val="7E126599"/>
    <w:rsid w:val="7E5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000000"/>
      <w:spacing w:val="-8"/>
      <w:sz w:val="28"/>
      <w:szCs w:val="1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napToGrid/>
      <w:color w:val="auto"/>
      <w:spacing w:val="0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napToGrid/>
      <w:color w:val="auto"/>
      <w:spacing w:val="0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1037</Characters>
  <Lines>8</Lines>
  <Paragraphs>2</Paragraphs>
  <TotalTime>17</TotalTime>
  <ScaleCrop>false</ScaleCrop>
  <LinksUpToDate>false</LinksUpToDate>
  <CharactersWithSpaces>1216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2020-12-13T11:44:00Z</dcterms:created>
  <dc:creator>li tony</dc:creator>
  <cp:lastModifiedBy>ye</cp:lastModifiedBy>
  <dcterms:modified xsi:type="dcterms:W3CDTF">2023-08-03T08:17:17Z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A20AB6F6BB804723BCD421B277E0525B_12</vt:lpwstr>
  </property>
</Properties>
</file>