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宋体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附件：支撑喉镜手术器械采购清单</w:t>
      </w:r>
    </w:p>
    <w:tbl>
      <w:tblPr>
        <w:tblStyle w:val="3"/>
        <w:tblW w:w="843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529"/>
        <w:gridCol w:w="4836"/>
        <w:gridCol w:w="693"/>
        <w:gridCol w:w="6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产品名称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规格要求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支撑架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直径≥350mm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喉镜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扩张式,配12度斜视喉镜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喉镜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大(配12度镜)，长度≥1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75mm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支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喉镜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小(配12度镜)长度≥1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75mm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支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喉内窥镜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12度，直径≥4，长度≥18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mm，斜视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支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灯芯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配1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度喉镜用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支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导光束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直径≤4.5，长度≥1800mm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高频电凝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直径≤3，平口，60°，单极， 鼻用带吸引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支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高频电凝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直径≤3平口，0°，单极， 鼻用带吸引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支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高频电凝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直径≤5*170mm平口头弯45°双极 鼻用 带吸引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支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高频线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单极线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高频线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双极线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显微喉钳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30度型，直径≤2，长度≥230mm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把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显微喉钳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切割型，直径≤2，长度≥230mm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把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显微喉钳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三角头型，45度，长度≥230mm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把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显微喉剪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直型，直径≤2，长度≥230mm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把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显微喉剪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左弯，直径≤2，长度≥230mm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把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显微喉剪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右弯，直径≤2，长度≥230mm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把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喉息肉钳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45度左开型，直径≤2，长度≥230mm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把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喉息肉钳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45度右开型，直径≤2，长度≥230mm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把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支撑喉镜消毒盒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长度≥435*210*90mm(二层)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喉内窥镜消毒盒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长度≥350*120*70mm(网状)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22</w:t>
            </w:r>
          </w:p>
        </w:tc>
      </w:tr>
    </w:tbl>
    <w:p>
      <w:pPr>
        <w:spacing w:line="440" w:lineRule="exact"/>
        <w:jc w:val="center"/>
        <w:rPr>
          <w:rFonts w:ascii="宋体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40" w:lineRule="exact"/>
        <w:jc w:val="center"/>
        <w:rPr>
          <w:rFonts w:ascii="宋体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40" w:lineRule="exact"/>
        <w:rPr>
          <w:rFonts w:ascii="黑体" w:hAnsi="黑体" w:eastAsia="黑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bookmarkStart w:id="0" w:name="_GoBack"/>
      <w:bookmarkEnd w:id="0"/>
    </w:p>
    <w:sectPr>
      <w:headerReference r:id="rId3" w:type="first"/>
      <w:pgSz w:w="11906" w:h="16838"/>
      <w:pgMar w:top="1440" w:right="1797" w:bottom="873" w:left="1797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 w:ascii="黑体" w:hAnsi="黑体" w:eastAsia="黑体"/>
        <w:sz w:val="28"/>
        <w:szCs w:val="28"/>
        <w:u w:val="single"/>
      </w:rPr>
      <w:t>小榄人民医院采购需求书《B类》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jYzc1YWE1ZDY5ZTBhMjhkOTc1M2MxMTMzMzJhMTAifQ=="/>
  </w:docVars>
  <w:rsids>
    <w:rsidRoot w:val="492D13D0"/>
    <w:rsid w:val="492D1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426</Words>
  <Characters>536</Characters>
  <Lines>0</Lines>
  <Paragraphs>0</Paragraphs>
  <TotalTime>0</TotalTime>
  <ScaleCrop>false</ScaleCrop>
  <LinksUpToDate>false</LinksUpToDate>
  <CharactersWithSpaces>540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2023-07-20T03:13:00Z</dcterms:created>
  <dc:creator>酸小敏</dc:creator>
  <cp:lastModifiedBy>酸小敏</cp:lastModifiedBy>
  <dcterms:modified xsi:type="dcterms:W3CDTF">2023-07-20T03:13:08Z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B5ECEBE8867646938A888AC08064F561_11</vt:lpwstr>
  </property>
</Properties>
</file>