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C75" w:rsidRDefault="004B3849">
      <w:pPr>
        <w:jc w:val="left"/>
        <w:rPr>
          <w:rFonts w:ascii="黑体" w:eastAsia="黑体" w:hAnsi="黑体"/>
          <w:color w:val="000000" w:themeColor="text1"/>
          <w:sz w:val="24"/>
        </w:rPr>
      </w:pPr>
      <w:r>
        <w:rPr>
          <w:rFonts w:ascii="黑体" w:eastAsia="黑体" w:hAnsi="黑体" w:hint="eastAsia"/>
          <w:color w:val="000000" w:themeColor="text1"/>
          <w:sz w:val="24"/>
        </w:rPr>
        <w:t>表1</w:t>
      </w:r>
    </w:p>
    <w:p w:rsidR="00453C75" w:rsidRDefault="004B3849">
      <w:pPr>
        <w:jc w:val="center"/>
        <w:rPr>
          <w:rFonts w:ascii="黑体" w:eastAsia="黑体" w:hAnsi="黑体"/>
          <w:b/>
          <w:color w:val="000000" w:themeColor="text1"/>
          <w:kern w:val="28"/>
          <w:sz w:val="44"/>
          <w:szCs w:val="44"/>
        </w:rPr>
      </w:pPr>
      <w:r>
        <w:rPr>
          <w:rFonts w:ascii="黑体" w:eastAsia="黑体" w:hAnsi="黑体" w:hint="eastAsia"/>
          <w:color w:val="000000" w:themeColor="text1"/>
          <w:sz w:val="44"/>
          <w:szCs w:val="44"/>
        </w:rPr>
        <w:t xml:space="preserve">  采购需求书</w:t>
      </w:r>
    </w:p>
    <w:p w:rsidR="00453C75" w:rsidRDefault="00453C75">
      <w:pPr>
        <w:jc w:val="center"/>
        <w:rPr>
          <w:rFonts w:ascii="黑体" w:eastAsia="黑体" w:hAnsi="黑体"/>
          <w:b/>
          <w:color w:val="000000" w:themeColor="text1"/>
          <w:kern w:val="28"/>
          <w:szCs w:val="21"/>
        </w:rPr>
      </w:pPr>
    </w:p>
    <w:tbl>
      <w:tblPr>
        <w:tblStyle w:val="ab"/>
        <w:tblW w:w="9227" w:type="dxa"/>
        <w:tblLayout w:type="fixed"/>
        <w:tblLook w:val="04A0"/>
      </w:tblPr>
      <w:tblGrid>
        <w:gridCol w:w="1374"/>
        <w:gridCol w:w="4015"/>
        <w:gridCol w:w="3838"/>
      </w:tblGrid>
      <w:tr w:rsidR="00453C75">
        <w:trPr>
          <w:trHeight w:val="453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申请科室</w:t>
            </w:r>
          </w:p>
        </w:tc>
        <w:tc>
          <w:tcPr>
            <w:tcW w:w="7853" w:type="dxa"/>
            <w:gridSpan w:val="2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儿童保健科</w:t>
            </w:r>
          </w:p>
        </w:tc>
      </w:tr>
      <w:tr w:rsidR="00453C75">
        <w:trPr>
          <w:trHeight w:val="504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项目名称</w:t>
            </w:r>
          </w:p>
        </w:tc>
        <w:tc>
          <w:tcPr>
            <w:tcW w:w="7853" w:type="dxa"/>
            <w:gridSpan w:val="2"/>
            <w:vAlign w:val="center"/>
          </w:tcPr>
          <w:p w:rsidR="00453C75" w:rsidRDefault="004B3849">
            <w:pPr>
              <w:widowControl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骨龄自动化</w:t>
            </w:r>
            <w:r>
              <w:rPr>
                <w:rFonts w:ascii="宋体" w:hAnsi="宋体" w:hint="eastAsia"/>
                <w:color w:val="000000" w:themeColor="text1"/>
                <w:sz w:val="24"/>
              </w:rPr>
              <w:t>阅片服务</w:t>
            </w:r>
          </w:p>
        </w:tc>
      </w:tr>
      <w:tr w:rsidR="00453C75">
        <w:trPr>
          <w:trHeight w:val="468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预算金额</w:t>
            </w:r>
          </w:p>
        </w:tc>
        <w:tc>
          <w:tcPr>
            <w:tcW w:w="7853" w:type="dxa"/>
            <w:gridSpan w:val="2"/>
            <w:vAlign w:val="center"/>
          </w:tcPr>
          <w:p w:rsidR="00453C75" w:rsidRDefault="00453C75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</w:p>
        </w:tc>
      </w:tr>
      <w:tr w:rsidR="00453C75">
        <w:trPr>
          <w:trHeight w:val="431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数量</w:t>
            </w:r>
          </w:p>
        </w:tc>
        <w:tc>
          <w:tcPr>
            <w:tcW w:w="7853" w:type="dxa"/>
            <w:gridSpan w:val="2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ascii="宋体" w:hAnsi="宋体" w:hint="eastAsia"/>
                <w:color w:val="000000" w:themeColor="text1"/>
                <w:sz w:val="24"/>
              </w:rPr>
              <w:t>2000份</w:t>
            </w:r>
          </w:p>
        </w:tc>
      </w:tr>
      <w:tr w:rsidR="00453C75">
        <w:trPr>
          <w:trHeight w:val="6223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>采购要求</w:t>
            </w:r>
          </w:p>
        </w:tc>
        <w:tc>
          <w:tcPr>
            <w:tcW w:w="7853" w:type="dxa"/>
            <w:gridSpan w:val="2"/>
          </w:tcPr>
          <w:p w:rsidR="00453C75" w:rsidRDefault="004B3849">
            <w:pPr>
              <w:tabs>
                <w:tab w:val="left" w:pos="720"/>
              </w:tabs>
              <w:spacing w:line="360" w:lineRule="auto"/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1、实现自动化阅片功能，并形成评价报告。</w:t>
            </w:r>
          </w:p>
          <w:p w:rsidR="00453C75" w:rsidRDefault="004B3849">
            <w:pPr>
              <w:pStyle w:val="a0"/>
              <w:ind w:firstLineChars="200" w:firstLine="560"/>
              <w:rPr>
                <w:b w:val="0"/>
                <w:sz w:val="28"/>
                <w:szCs w:val="28"/>
                <w:lang w:val="en-US" w:bidi="ar-SA"/>
              </w:rPr>
            </w:pPr>
            <w:r>
              <w:rPr>
                <w:rFonts w:hint="eastAsia"/>
                <w:b w:val="0"/>
                <w:sz w:val="28"/>
                <w:szCs w:val="28"/>
                <w:lang w:val="en-US" w:bidi="ar-SA"/>
              </w:rPr>
              <w:t>2、自动化阅片准确率骨龄误差﹤0.5岁，准确度96%，同时结果带有可靠性提醒；</w:t>
            </w:r>
          </w:p>
          <w:p w:rsidR="00453C75" w:rsidRDefault="004B3849">
            <w:pPr>
              <w:pStyle w:val="5"/>
              <w:ind w:left="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3、可支持远程骨龄专家解读（回复时间:自专家解读申请发出后24小时内回复）；</w:t>
            </w:r>
          </w:p>
          <w:p w:rsidR="00453C75" w:rsidRDefault="004B3849">
            <w:pPr>
              <w:ind w:firstLineChars="200" w:firstLine="56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4、与医院的喜高骨龄软件（版本:V1.0,厂家:</w:t>
            </w:r>
            <w:r>
              <w:rPr>
                <w:rFonts w:ascii="宋体" w:eastAsia="宋体" w:hAnsi="宋体"/>
                <w:sz w:val="28"/>
                <w:szCs w:val="28"/>
              </w:rPr>
              <w:t>喜高科技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,联系方式:高鹏/19948061611）对接，对接费用由供应商承担。</w:t>
            </w:r>
          </w:p>
          <w:p w:rsidR="00453C75" w:rsidRDefault="004B3849">
            <w:pPr>
              <w:ind w:firstLineChars="200" w:firstLine="560"/>
            </w:pPr>
            <w:r>
              <w:rPr>
                <w:rFonts w:ascii="宋体" w:eastAsia="宋体" w:hAnsi="宋体" w:hint="eastAsia"/>
                <w:sz w:val="28"/>
                <w:szCs w:val="28"/>
              </w:rPr>
              <w:t>5、</w:t>
            </w:r>
            <w:r>
              <w:rPr>
                <w:rFonts w:hint="eastAsia"/>
                <w:sz w:val="28"/>
                <w:szCs w:val="28"/>
              </w:rPr>
              <w:t>骨龄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误差≥</w:t>
            </w:r>
            <w:r>
              <w:rPr>
                <w:rFonts w:hint="eastAsia"/>
                <w:sz w:val="28"/>
                <w:szCs w:val="28"/>
              </w:rPr>
              <w:t>0.5</w:t>
            </w:r>
            <w:r w:rsidR="00B85B4C">
              <w:rPr>
                <w:rFonts w:hint="eastAsia"/>
                <w:sz w:val="28"/>
                <w:szCs w:val="28"/>
              </w:rPr>
              <w:t>岁</w:t>
            </w:r>
            <w:r>
              <w:rPr>
                <w:rFonts w:hint="eastAsia"/>
                <w:sz w:val="28"/>
                <w:szCs w:val="28"/>
              </w:rPr>
              <w:t>的报告岁不纳入阅片数量计算，专家解读时间超</w:t>
            </w:r>
            <w:r>
              <w:rPr>
                <w:rFonts w:hint="eastAsia"/>
                <w:sz w:val="28"/>
                <w:szCs w:val="28"/>
              </w:rPr>
              <w:t>24</w:t>
            </w:r>
            <w:r>
              <w:rPr>
                <w:rFonts w:hint="eastAsia"/>
                <w:sz w:val="28"/>
                <w:szCs w:val="28"/>
              </w:rPr>
              <w:t>小时也不纳入阅片数量计算。</w:t>
            </w:r>
          </w:p>
        </w:tc>
      </w:tr>
      <w:tr w:rsidR="00453C75">
        <w:trPr>
          <w:trHeight w:val="669"/>
        </w:trPr>
        <w:tc>
          <w:tcPr>
            <w:tcW w:w="9227" w:type="dxa"/>
            <w:gridSpan w:val="3"/>
            <w:vAlign w:val="center"/>
          </w:tcPr>
          <w:p w:rsidR="00453C75" w:rsidRDefault="004B3849">
            <w:pPr>
              <w:spacing w:line="440" w:lineRule="exact"/>
              <w:rPr>
                <w:rFonts w:ascii="宋体" w:eastAsia="黑体" w:hAnsi="宋体"/>
                <w:color w:val="000000" w:themeColor="text1"/>
                <w:sz w:val="24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32"/>
                <w:szCs w:val="32"/>
              </w:rPr>
              <w:t>产品/供应商信息</w:t>
            </w:r>
          </w:p>
        </w:tc>
      </w:tr>
      <w:tr w:rsidR="00453C75">
        <w:trPr>
          <w:trHeight w:val="652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序号</w:t>
            </w:r>
          </w:p>
        </w:tc>
        <w:tc>
          <w:tcPr>
            <w:tcW w:w="4015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品牌、型号/内容</w:t>
            </w:r>
          </w:p>
        </w:tc>
        <w:tc>
          <w:tcPr>
            <w:tcW w:w="3838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供应商联系方式</w:t>
            </w:r>
          </w:p>
        </w:tc>
      </w:tr>
      <w:tr w:rsidR="00453C75">
        <w:trPr>
          <w:trHeight w:val="481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1</w:t>
            </w:r>
          </w:p>
        </w:tc>
        <w:tc>
          <w:tcPr>
            <w:tcW w:w="4015" w:type="dxa"/>
          </w:tcPr>
          <w:p w:rsidR="00453C75" w:rsidRDefault="004B384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尺子健康科技（河北）有限公司、V1.0</w:t>
            </w:r>
          </w:p>
        </w:tc>
        <w:tc>
          <w:tcPr>
            <w:tcW w:w="3838" w:type="dxa"/>
          </w:tcPr>
          <w:p w:rsidR="00453C75" w:rsidRDefault="004B3849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 xml:space="preserve">梁磊  17332962837 </w:t>
            </w:r>
          </w:p>
        </w:tc>
      </w:tr>
      <w:tr w:rsidR="00453C75">
        <w:trPr>
          <w:trHeight w:val="481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2</w:t>
            </w:r>
          </w:p>
        </w:tc>
        <w:tc>
          <w:tcPr>
            <w:tcW w:w="4015" w:type="dxa"/>
          </w:tcPr>
          <w:p w:rsidR="00453C75" w:rsidRDefault="004B384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葆润艾致健康科技（重庆）有限公司、V1.0</w:t>
            </w:r>
          </w:p>
        </w:tc>
        <w:tc>
          <w:tcPr>
            <w:tcW w:w="3838" w:type="dxa"/>
          </w:tcPr>
          <w:p w:rsidR="00453C75" w:rsidRDefault="004B3849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尹晓杰13126155068</w:t>
            </w:r>
            <w:bookmarkStart w:id="0" w:name="_GoBack"/>
            <w:bookmarkEnd w:id="0"/>
          </w:p>
        </w:tc>
      </w:tr>
      <w:tr w:rsidR="00453C75">
        <w:trPr>
          <w:trHeight w:val="481"/>
        </w:trPr>
        <w:tc>
          <w:tcPr>
            <w:tcW w:w="1374" w:type="dxa"/>
            <w:vAlign w:val="center"/>
          </w:tcPr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Cs w:val="21"/>
              </w:rPr>
              <w:t>3</w:t>
            </w:r>
          </w:p>
        </w:tc>
        <w:tc>
          <w:tcPr>
            <w:tcW w:w="4015" w:type="dxa"/>
          </w:tcPr>
          <w:p w:rsidR="00453C75" w:rsidRDefault="004B3849">
            <w:pPr>
              <w:spacing w:line="440" w:lineRule="exact"/>
              <w:jc w:val="center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石家庄硕和生物科技有限公司、V1.0</w:t>
            </w:r>
          </w:p>
        </w:tc>
        <w:tc>
          <w:tcPr>
            <w:tcW w:w="3838" w:type="dxa"/>
          </w:tcPr>
          <w:p w:rsidR="00453C75" w:rsidRDefault="004B3849">
            <w:pPr>
              <w:spacing w:line="440" w:lineRule="exact"/>
              <w:rPr>
                <w:rFonts w:asciiTheme="minorEastAsia" w:hAnsiTheme="minorEastAsia"/>
                <w:color w:val="000000" w:themeColor="text1"/>
                <w:szCs w:val="21"/>
              </w:rPr>
            </w:pPr>
            <w:r>
              <w:rPr>
                <w:rFonts w:asciiTheme="minorEastAsia" w:hAnsiTheme="minorEastAsia" w:hint="eastAsia"/>
                <w:color w:val="000000" w:themeColor="text1"/>
                <w:szCs w:val="21"/>
              </w:rPr>
              <w:t>孟凡达13586694929</w:t>
            </w:r>
          </w:p>
        </w:tc>
      </w:tr>
      <w:tr w:rsidR="00453C75">
        <w:trPr>
          <w:trHeight w:val="1380"/>
        </w:trPr>
        <w:tc>
          <w:tcPr>
            <w:tcW w:w="9227" w:type="dxa"/>
            <w:gridSpan w:val="3"/>
            <w:vAlign w:val="center"/>
          </w:tcPr>
          <w:p w:rsidR="00453C75" w:rsidRDefault="004B3849">
            <w:pPr>
              <w:spacing w:line="440" w:lineRule="exact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制定人签字：                            科室负责人签字：                        </w:t>
            </w:r>
          </w:p>
          <w:p w:rsidR="00453C75" w:rsidRDefault="004B3849">
            <w:pPr>
              <w:spacing w:line="440" w:lineRule="exact"/>
              <w:jc w:val="center"/>
              <w:rPr>
                <w:rFonts w:ascii="宋体" w:eastAsia="宋体" w:hAnsi="宋体"/>
                <w:b/>
                <w:color w:val="000000" w:themeColor="text1"/>
                <w:sz w:val="24"/>
              </w:rPr>
            </w:pPr>
            <w:r>
              <w:rPr>
                <w:rFonts w:ascii="宋体" w:eastAsia="宋体" w:hAnsi="宋体" w:hint="eastAsia"/>
                <w:b/>
                <w:color w:val="000000" w:themeColor="text1"/>
                <w:sz w:val="24"/>
              </w:rPr>
              <w:t xml:space="preserve">            日期：</w:t>
            </w:r>
          </w:p>
        </w:tc>
      </w:tr>
    </w:tbl>
    <w:p w:rsidR="00453C75" w:rsidRDefault="00453C75">
      <w:pPr>
        <w:spacing w:line="440" w:lineRule="exact"/>
        <w:rPr>
          <w:rFonts w:ascii="黑体" w:eastAsia="黑体" w:hAnsi="黑体"/>
          <w:b/>
          <w:color w:val="000000" w:themeColor="text1"/>
          <w:sz w:val="44"/>
          <w:szCs w:val="44"/>
        </w:rPr>
      </w:pPr>
    </w:p>
    <w:sectPr w:rsidR="00453C75" w:rsidSect="00453C7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873" w:left="1797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3383" w:rsidRDefault="00F43383" w:rsidP="00453C75">
      <w:r>
        <w:separator/>
      </w:r>
    </w:p>
  </w:endnote>
  <w:endnote w:type="continuationSeparator" w:id="0">
    <w:p w:rsidR="00F43383" w:rsidRDefault="00F43383" w:rsidP="00453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3383" w:rsidRDefault="00F43383" w:rsidP="00453C75">
      <w:r>
        <w:separator/>
      </w:r>
    </w:p>
  </w:footnote>
  <w:footnote w:type="continuationSeparator" w:id="0">
    <w:p w:rsidR="00F43383" w:rsidRDefault="00F43383" w:rsidP="00453C7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53C75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B3849">
    <w:pPr>
      <w:pStyle w:val="aa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  <w:p w:rsidR="00453C75" w:rsidRDefault="00453C75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3C75" w:rsidRDefault="004B3849">
    <w:pPr>
      <w:pStyle w:val="aa"/>
    </w:pPr>
    <w:r>
      <w:rPr>
        <w:rFonts w:ascii="黑体" w:eastAsia="黑体" w:hAnsi="黑体" w:hint="eastAsia"/>
        <w:sz w:val="28"/>
        <w:szCs w:val="28"/>
        <w:u w:val="single"/>
      </w:rPr>
      <w:t>小榄人民医院采购需求书《B类》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GM2MWY4NWI2MTQ4YTQxODcyZDFiMDM4YzJhZDk4ODQifQ=="/>
  </w:docVars>
  <w:rsids>
    <w:rsidRoot w:val="62D20299"/>
    <w:rsid w:val="00001A90"/>
    <w:rsid w:val="00005147"/>
    <w:rsid w:val="00042AAE"/>
    <w:rsid w:val="00056719"/>
    <w:rsid w:val="00075637"/>
    <w:rsid w:val="000A41EB"/>
    <w:rsid w:val="000B51A1"/>
    <w:rsid w:val="000D2B79"/>
    <w:rsid w:val="000D4F36"/>
    <w:rsid w:val="000E0752"/>
    <w:rsid w:val="00100822"/>
    <w:rsid w:val="00103399"/>
    <w:rsid w:val="00104771"/>
    <w:rsid w:val="00114ACC"/>
    <w:rsid w:val="001213D3"/>
    <w:rsid w:val="0012618A"/>
    <w:rsid w:val="00146204"/>
    <w:rsid w:val="00171134"/>
    <w:rsid w:val="001A72D2"/>
    <w:rsid w:val="001B69DF"/>
    <w:rsid w:val="00225C1D"/>
    <w:rsid w:val="00242798"/>
    <w:rsid w:val="002605DF"/>
    <w:rsid w:val="00264928"/>
    <w:rsid w:val="00274E64"/>
    <w:rsid w:val="002943CF"/>
    <w:rsid w:val="002A74B3"/>
    <w:rsid w:val="002B09DC"/>
    <w:rsid w:val="002C4BC7"/>
    <w:rsid w:val="002D5E50"/>
    <w:rsid w:val="002F150C"/>
    <w:rsid w:val="00311469"/>
    <w:rsid w:val="003169B9"/>
    <w:rsid w:val="00332757"/>
    <w:rsid w:val="003864BF"/>
    <w:rsid w:val="00395879"/>
    <w:rsid w:val="003A3C15"/>
    <w:rsid w:val="003D0982"/>
    <w:rsid w:val="003E3ABD"/>
    <w:rsid w:val="003E598C"/>
    <w:rsid w:val="003F7358"/>
    <w:rsid w:val="004029A7"/>
    <w:rsid w:val="00414952"/>
    <w:rsid w:val="00414DE8"/>
    <w:rsid w:val="00422ED9"/>
    <w:rsid w:val="00443A82"/>
    <w:rsid w:val="00446FCD"/>
    <w:rsid w:val="00453C75"/>
    <w:rsid w:val="00463C13"/>
    <w:rsid w:val="00464B04"/>
    <w:rsid w:val="0047073F"/>
    <w:rsid w:val="0047407A"/>
    <w:rsid w:val="004976F1"/>
    <w:rsid w:val="004B3849"/>
    <w:rsid w:val="004C603B"/>
    <w:rsid w:val="004C7C6F"/>
    <w:rsid w:val="004D1D03"/>
    <w:rsid w:val="004E5ACF"/>
    <w:rsid w:val="0050571B"/>
    <w:rsid w:val="005232D6"/>
    <w:rsid w:val="00551B5C"/>
    <w:rsid w:val="00565534"/>
    <w:rsid w:val="00580BDC"/>
    <w:rsid w:val="005D112D"/>
    <w:rsid w:val="00614258"/>
    <w:rsid w:val="00624754"/>
    <w:rsid w:val="00631AD6"/>
    <w:rsid w:val="0063522D"/>
    <w:rsid w:val="006751AD"/>
    <w:rsid w:val="00676823"/>
    <w:rsid w:val="006B07E1"/>
    <w:rsid w:val="006B2E69"/>
    <w:rsid w:val="006B6886"/>
    <w:rsid w:val="006B70A0"/>
    <w:rsid w:val="006D09DE"/>
    <w:rsid w:val="006E1F61"/>
    <w:rsid w:val="006E51F2"/>
    <w:rsid w:val="006F0B1A"/>
    <w:rsid w:val="007070F7"/>
    <w:rsid w:val="0072215F"/>
    <w:rsid w:val="0075757F"/>
    <w:rsid w:val="0076196C"/>
    <w:rsid w:val="00765AA9"/>
    <w:rsid w:val="007667DA"/>
    <w:rsid w:val="007A1EBF"/>
    <w:rsid w:val="007A2A37"/>
    <w:rsid w:val="007B284D"/>
    <w:rsid w:val="007C57D0"/>
    <w:rsid w:val="007D6D63"/>
    <w:rsid w:val="007E085C"/>
    <w:rsid w:val="007F4D4C"/>
    <w:rsid w:val="00807037"/>
    <w:rsid w:val="00810BA7"/>
    <w:rsid w:val="00813FB5"/>
    <w:rsid w:val="0081654D"/>
    <w:rsid w:val="00833CFC"/>
    <w:rsid w:val="008407E7"/>
    <w:rsid w:val="00841F5E"/>
    <w:rsid w:val="008802F0"/>
    <w:rsid w:val="00890376"/>
    <w:rsid w:val="008B0E2D"/>
    <w:rsid w:val="008C3806"/>
    <w:rsid w:val="008D08E7"/>
    <w:rsid w:val="008D5F17"/>
    <w:rsid w:val="008E3BF6"/>
    <w:rsid w:val="0091162F"/>
    <w:rsid w:val="00924EFA"/>
    <w:rsid w:val="009531BB"/>
    <w:rsid w:val="00966A5F"/>
    <w:rsid w:val="00975F6E"/>
    <w:rsid w:val="009D272C"/>
    <w:rsid w:val="009F0CE5"/>
    <w:rsid w:val="009F4C8B"/>
    <w:rsid w:val="00A3332B"/>
    <w:rsid w:val="00A5108C"/>
    <w:rsid w:val="00A707A6"/>
    <w:rsid w:val="00A8361D"/>
    <w:rsid w:val="00A9618A"/>
    <w:rsid w:val="00AA5254"/>
    <w:rsid w:val="00AD353B"/>
    <w:rsid w:val="00B16008"/>
    <w:rsid w:val="00B16E08"/>
    <w:rsid w:val="00B358E0"/>
    <w:rsid w:val="00B375A3"/>
    <w:rsid w:val="00B42129"/>
    <w:rsid w:val="00B77686"/>
    <w:rsid w:val="00B85B4C"/>
    <w:rsid w:val="00C1058B"/>
    <w:rsid w:val="00C1265C"/>
    <w:rsid w:val="00C16D76"/>
    <w:rsid w:val="00C23789"/>
    <w:rsid w:val="00C261BE"/>
    <w:rsid w:val="00C31392"/>
    <w:rsid w:val="00C844D0"/>
    <w:rsid w:val="00C96BF6"/>
    <w:rsid w:val="00C97DA5"/>
    <w:rsid w:val="00CA0710"/>
    <w:rsid w:val="00CC087F"/>
    <w:rsid w:val="00D164C4"/>
    <w:rsid w:val="00D227FB"/>
    <w:rsid w:val="00D532AF"/>
    <w:rsid w:val="00D54E76"/>
    <w:rsid w:val="00D74BCE"/>
    <w:rsid w:val="00DB1037"/>
    <w:rsid w:val="00DB415F"/>
    <w:rsid w:val="00DB54F1"/>
    <w:rsid w:val="00DE1DC0"/>
    <w:rsid w:val="00DF75FB"/>
    <w:rsid w:val="00E10EE7"/>
    <w:rsid w:val="00E16FB4"/>
    <w:rsid w:val="00E6355B"/>
    <w:rsid w:val="00E73602"/>
    <w:rsid w:val="00E73B5E"/>
    <w:rsid w:val="00E745AA"/>
    <w:rsid w:val="00E832A1"/>
    <w:rsid w:val="00E87DD8"/>
    <w:rsid w:val="00E9064E"/>
    <w:rsid w:val="00EA4E46"/>
    <w:rsid w:val="00ED4280"/>
    <w:rsid w:val="00ED6DAA"/>
    <w:rsid w:val="00F106EC"/>
    <w:rsid w:val="00F34FB2"/>
    <w:rsid w:val="00F43383"/>
    <w:rsid w:val="00F43F2F"/>
    <w:rsid w:val="00F611D5"/>
    <w:rsid w:val="00F65A47"/>
    <w:rsid w:val="00F70BB0"/>
    <w:rsid w:val="00F7247F"/>
    <w:rsid w:val="00F7492E"/>
    <w:rsid w:val="00F90321"/>
    <w:rsid w:val="00F94FD1"/>
    <w:rsid w:val="00FA0E58"/>
    <w:rsid w:val="00FD009C"/>
    <w:rsid w:val="02654EA1"/>
    <w:rsid w:val="09F2601F"/>
    <w:rsid w:val="0BD332FE"/>
    <w:rsid w:val="0CD64593"/>
    <w:rsid w:val="0D9D0A9D"/>
    <w:rsid w:val="0DA133B8"/>
    <w:rsid w:val="0E81197A"/>
    <w:rsid w:val="0F8E7FDC"/>
    <w:rsid w:val="0FAF6649"/>
    <w:rsid w:val="12503204"/>
    <w:rsid w:val="1BA877C1"/>
    <w:rsid w:val="1BAF6547"/>
    <w:rsid w:val="1C401D6A"/>
    <w:rsid w:val="1CEF566F"/>
    <w:rsid w:val="20801361"/>
    <w:rsid w:val="212A5145"/>
    <w:rsid w:val="23776C32"/>
    <w:rsid w:val="24EB77A6"/>
    <w:rsid w:val="28AA5181"/>
    <w:rsid w:val="299E754F"/>
    <w:rsid w:val="2A71380B"/>
    <w:rsid w:val="2A837C2C"/>
    <w:rsid w:val="2C984FF5"/>
    <w:rsid w:val="2DEF5B86"/>
    <w:rsid w:val="2E5B425C"/>
    <w:rsid w:val="2E966AFC"/>
    <w:rsid w:val="2F54617D"/>
    <w:rsid w:val="3071413F"/>
    <w:rsid w:val="32642E31"/>
    <w:rsid w:val="35C7355D"/>
    <w:rsid w:val="38A55C91"/>
    <w:rsid w:val="39430FC7"/>
    <w:rsid w:val="3B1005B0"/>
    <w:rsid w:val="3C3A19B6"/>
    <w:rsid w:val="41C20AA1"/>
    <w:rsid w:val="42E34584"/>
    <w:rsid w:val="46327D3C"/>
    <w:rsid w:val="46680BDC"/>
    <w:rsid w:val="47D40B10"/>
    <w:rsid w:val="48C040E8"/>
    <w:rsid w:val="49C64B7C"/>
    <w:rsid w:val="4C7A0884"/>
    <w:rsid w:val="4EBD63D3"/>
    <w:rsid w:val="50704FC8"/>
    <w:rsid w:val="50A35028"/>
    <w:rsid w:val="51901951"/>
    <w:rsid w:val="526B2AE0"/>
    <w:rsid w:val="543E7CE1"/>
    <w:rsid w:val="551B0F18"/>
    <w:rsid w:val="556070C8"/>
    <w:rsid w:val="55B73489"/>
    <w:rsid w:val="59382762"/>
    <w:rsid w:val="5EDC2346"/>
    <w:rsid w:val="60552555"/>
    <w:rsid w:val="62D20299"/>
    <w:rsid w:val="64870B40"/>
    <w:rsid w:val="65DC02C9"/>
    <w:rsid w:val="696266A8"/>
    <w:rsid w:val="69D976CD"/>
    <w:rsid w:val="6AF21729"/>
    <w:rsid w:val="6CB17DF5"/>
    <w:rsid w:val="6DDB1C08"/>
    <w:rsid w:val="6E7C504D"/>
    <w:rsid w:val="6EDA0444"/>
    <w:rsid w:val="713D1D5C"/>
    <w:rsid w:val="716F3968"/>
    <w:rsid w:val="76920811"/>
    <w:rsid w:val="77931961"/>
    <w:rsid w:val="77A53D73"/>
    <w:rsid w:val="79BE0F4A"/>
    <w:rsid w:val="7FC02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5" w:unhideWhenUsed="0" w:qFormat="1"/>
    <w:lsdException w:name="Normal Indent" w:semiHidden="0" w:unhideWhenUsed="0" w:qFormat="1"/>
    <w:lsdException w:name="annotation text" w:semiHidden="0" w:uiPriority="99" w:qFormat="1"/>
    <w:lsdException w:name="header" w:semiHidden="0" w:uiPriority="99" w:unhideWhenUsed="0" w:qFormat="1"/>
    <w:lsdException w:name="footer" w:semiHidden="0" w:uiPriority="99" w:unhideWhenUsed="0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Default Paragraph Font" w:uiPriority="1" w:qFormat="1"/>
    <w:lsdException w:name="Body Text" w:semiHidden="0" w:qFormat="1"/>
    <w:lsdException w:name="Body Text Indent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in Text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nhideWhenUsed="0" w:qFormat="1"/>
    <w:lsdException w:name="Table Grid" w:semiHidden="0" w:uiPriority="39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semiHidden="0" w:uiPriority="99" w:unhideWhenUsed="0" w:qFormat="1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453C7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5"/>
    <w:unhideWhenUsed/>
    <w:qFormat/>
    <w:rsid w:val="00453C75"/>
    <w:rPr>
      <w:rFonts w:ascii="宋体" w:eastAsia="宋体" w:hAnsi="宋体" w:cs="宋体"/>
      <w:b/>
      <w:bCs/>
      <w:sz w:val="24"/>
      <w:lang w:val="zh-CN" w:bidi="zh-CN"/>
    </w:rPr>
  </w:style>
  <w:style w:type="paragraph" w:styleId="5">
    <w:name w:val="toc 5"/>
    <w:basedOn w:val="a"/>
    <w:next w:val="a"/>
    <w:semiHidden/>
    <w:qFormat/>
    <w:rsid w:val="00453C75"/>
    <w:pPr>
      <w:spacing w:line="360" w:lineRule="auto"/>
      <w:ind w:left="840" w:firstLineChars="200" w:firstLine="200"/>
    </w:pPr>
    <w:rPr>
      <w:szCs w:val="21"/>
    </w:rPr>
  </w:style>
  <w:style w:type="paragraph" w:styleId="a4">
    <w:name w:val="Normal Indent"/>
    <w:basedOn w:val="a"/>
    <w:qFormat/>
    <w:rsid w:val="00453C75"/>
    <w:pPr>
      <w:spacing w:line="360" w:lineRule="auto"/>
      <w:ind w:firstLine="420"/>
    </w:pPr>
    <w:rPr>
      <w:rFonts w:ascii="宋体"/>
    </w:rPr>
  </w:style>
  <w:style w:type="paragraph" w:styleId="a5">
    <w:name w:val="annotation text"/>
    <w:basedOn w:val="a"/>
    <w:uiPriority w:val="99"/>
    <w:unhideWhenUsed/>
    <w:qFormat/>
    <w:rsid w:val="00453C75"/>
    <w:pPr>
      <w:jc w:val="left"/>
    </w:pPr>
  </w:style>
  <w:style w:type="paragraph" w:styleId="a6">
    <w:name w:val="Body Text Indent"/>
    <w:basedOn w:val="a"/>
    <w:link w:val="Char"/>
    <w:qFormat/>
    <w:rsid w:val="00453C75"/>
    <w:pPr>
      <w:spacing w:line="560" w:lineRule="exact"/>
      <w:ind w:left="300"/>
    </w:pPr>
    <w:rPr>
      <w:rFonts w:ascii="Times New Roman" w:eastAsia="宋体" w:hAnsi="Times New Roman" w:cs="Times New Roman"/>
      <w:sz w:val="24"/>
    </w:rPr>
  </w:style>
  <w:style w:type="paragraph" w:styleId="a7">
    <w:name w:val="Plain Text"/>
    <w:basedOn w:val="a"/>
    <w:link w:val="Char1"/>
    <w:qFormat/>
    <w:rsid w:val="00453C75"/>
    <w:rPr>
      <w:rFonts w:ascii="宋体" w:hAnsi="Courier New" w:cs="Courier New"/>
      <w:kern w:val="0"/>
      <w:sz w:val="20"/>
      <w:szCs w:val="21"/>
    </w:rPr>
  </w:style>
  <w:style w:type="paragraph" w:styleId="a8">
    <w:name w:val="Balloon Text"/>
    <w:basedOn w:val="a"/>
    <w:link w:val="Char0"/>
    <w:qFormat/>
    <w:rsid w:val="00453C75"/>
    <w:rPr>
      <w:sz w:val="18"/>
      <w:szCs w:val="18"/>
    </w:rPr>
  </w:style>
  <w:style w:type="paragraph" w:styleId="a9">
    <w:name w:val="footer"/>
    <w:basedOn w:val="a"/>
    <w:link w:val="Char2"/>
    <w:uiPriority w:val="99"/>
    <w:qFormat/>
    <w:rsid w:val="00453C7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a">
    <w:name w:val="header"/>
    <w:basedOn w:val="a"/>
    <w:link w:val="Char3"/>
    <w:uiPriority w:val="99"/>
    <w:qFormat/>
    <w:rsid w:val="00453C7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b">
    <w:name w:val="Table Grid"/>
    <w:basedOn w:val="a2"/>
    <w:uiPriority w:val="39"/>
    <w:qFormat/>
    <w:rsid w:val="00453C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1">
    <w:name w:val="Body text|1"/>
    <w:basedOn w:val="a"/>
    <w:qFormat/>
    <w:rsid w:val="00453C75"/>
    <w:pPr>
      <w:spacing w:line="422" w:lineRule="auto"/>
      <w:ind w:firstLine="360"/>
    </w:pPr>
    <w:rPr>
      <w:rFonts w:ascii="宋体" w:eastAsia="宋体" w:hAnsi="宋体" w:cs="宋体"/>
      <w:sz w:val="18"/>
      <w:szCs w:val="18"/>
      <w:lang w:val="zh-TW" w:eastAsia="zh-TW" w:bidi="zh-TW"/>
    </w:rPr>
  </w:style>
  <w:style w:type="character" w:customStyle="1" w:styleId="Char2">
    <w:name w:val="页脚 Char"/>
    <w:basedOn w:val="a1"/>
    <w:link w:val="a9"/>
    <w:uiPriority w:val="99"/>
    <w:qFormat/>
    <w:rsid w:val="00453C75"/>
    <w:rPr>
      <w:kern w:val="2"/>
      <w:sz w:val="18"/>
      <w:szCs w:val="24"/>
    </w:rPr>
  </w:style>
  <w:style w:type="character" w:customStyle="1" w:styleId="Char0">
    <w:name w:val="批注框文本 Char"/>
    <w:basedOn w:val="a1"/>
    <w:link w:val="a8"/>
    <w:qFormat/>
    <w:rsid w:val="00453C75"/>
    <w:rPr>
      <w:kern w:val="2"/>
      <w:sz w:val="18"/>
      <w:szCs w:val="18"/>
    </w:rPr>
  </w:style>
  <w:style w:type="character" w:customStyle="1" w:styleId="Char3">
    <w:name w:val="页眉 Char"/>
    <w:basedOn w:val="a1"/>
    <w:link w:val="aa"/>
    <w:uiPriority w:val="99"/>
    <w:qFormat/>
    <w:rsid w:val="00453C75"/>
    <w:rPr>
      <w:kern w:val="2"/>
      <w:sz w:val="18"/>
      <w:szCs w:val="24"/>
    </w:rPr>
  </w:style>
  <w:style w:type="character" w:customStyle="1" w:styleId="Char4">
    <w:name w:val="纯文本 Char"/>
    <w:qFormat/>
    <w:rsid w:val="00453C75"/>
    <w:rPr>
      <w:rFonts w:ascii="宋体" w:hAnsi="Courier New" w:cs="Courier New"/>
      <w:szCs w:val="21"/>
    </w:rPr>
  </w:style>
  <w:style w:type="character" w:customStyle="1" w:styleId="Char1">
    <w:name w:val="纯文本 Char1"/>
    <w:basedOn w:val="a1"/>
    <w:link w:val="a7"/>
    <w:semiHidden/>
    <w:qFormat/>
    <w:rsid w:val="00453C75"/>
    <w:rPr>
      <w:rFonts w:ascii="宋体" w:eastAsia="宋体" w:hAnsi="Courier New" w:cs="Courier New"/>
      <w:kern w:val="2"/>
      <w:sz w:val="21"/>
      <w:szCs w:val="21"/>
    </w:rPr>
  </w:style>
  <w:style w:type="character" w:customStyle="1" w:styleId="Char">
    <w:name w:val="正文文本缩进 Char"/>
    <w:basedOn w:val="a1"/>
    <w:link w:val="a6"/>
    <w:qFormat/>
    <w:rsid w:val="00453C75"/>
    <w:rPr>
      <w:rFonts w:ascii="Times New Roman" w:eastAsia="宋体" w:hAnsi="Times New Roman" w:cs="Times New Roman"/>
      <w:kern w:val="2"/>
      <w:sz w:val="24"/>
      <w:szCs w:val="24"/>
    </w:rPr>
  </w:style>
  <w:style w:type="paragraph" w:customStyle="1" w:styleId="1">
    <w:name w:val="列表段落1"/>
    <w:basedOn w:val="a"/>
    <w:uiPriority w:val="34"/>
    <w:qFormat/>
    <w:rsid w:val="00453C75"/>
    <w:pPr>
      <w:ind w:firstLineChars="200" w:firstLine="420"/>
    </w:pPr>
    <w:rPr>
      <w:rFonts w:ascii="Times New Roman" w:eastAsia="宋体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453C75"/>
    <w:rPr>
      <w:rFonts w:ascii="宋体" w:eastAsia="宋体" w:hAnsi="宋体" w:cs="宋体"/>
      <w:lang w:val="zh-CN" w:bidi="zh-CN"/>
    </w:rPr>
  </w:style>
  <w:style w:type="paragraph" w:styleId="ac">
    <w:name w:val="List Paragraph"/>
    <w:basedOn w:val="a"/>
    <w:uiPriority w:val="99"/>
    <w:qFormat/>
    <w:rsid w:val="00453C7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360C-489E-49AE-B382-D5FCF0BDF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433</Characters>
  <Application>Microsoft Office Word</Application>
  <DocSecurity>0</DocSecurity>
  <Lines>3</Lines>
  <Paragraphs>1</Paragraphs>
  <ScaleCrop>false</ScaleCrop>
  <Company>微软中国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采购部</dc:creator>
  <cp:lastModifiedBy>Windows 用户</cp:lastModifiedBy>
  <cp:revision>54</cp:revision>
  <cp:lastPrinted>2023-04-25T04:13:00Z</cp:lastPrinted>
  <dcterms:created xsi:type="dcterms:W3CDTF">2021-06-04T00:51:00Z</dcterms:created>
  <dcterms:modified xsi:type="dcterms:W3CDTF">2023-05-24T00:49:00Z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8FB84871AAFF47DB93C0C6A4CBFA5D9D</vt:lpwstr>
  </property>
</Properties>
</file>