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  <w:t>表1</w:t>
      </w:r>
    </w:p>
    <w:p>
      <w:pPr>
        <w:jc w:val="center"/>
        <w:rPr>
          <w:rFonts w:ascii="黑体" w:hAnsi="黑体" w:eastAsia="黑体"/>
          <w:b/>
          <w:color w:val="000000" w:themeColor="text1"/>
          <w:kern w:val="28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采购需求书</w:t>
      </w:r>
    </w:p>
    <w:p>
      <w:pPr>
        <w:jc w:val="center"/>
        <w:rPr>
          <w:rFonts w:ascii="宋体" w:hAnsi="宋体"/>
          <w:b/>
          <w:color w:val="000000" w:themeColor="text1"/>
          <w:kern w:val="28"/>
          <w:sz w:val="44"/>
          <w:szCs w:val="36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86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7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申请科室</w:t>
            </w:r>
          </w:p>
        </w:tc>
        <w:tc>
          <w:tcPr>
            <w:tcW w:w="7227" w:type="dxa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急诊科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7227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碳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纤维铲式担架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722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3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227" w:type="dxa"/>
            <w:vAlign w:val="center"/>
          </w:tcPr>
          <w:p>
            <w:pPr>
              <w:spacing w:line="440" w:lineRule="exact"/>
              <w:jc w:val="center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9" w:hRule="atLeast"/>
          <w:jc w:val="center"/>
        </w:trPr>
        <w:tc>
          <w:tcPr>
            <w:tcW w:w="1392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采购要求</w:t>
            </w:r>
          </w:p>
        </w:tc>
        <w:tc>
          <w:tcPr>
            <w:tcW w:w="7227" w:type="dxa"/>
          </w:tcPr>
          <w:p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1.材质：全碳纤维；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2.承重≥200KG；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3.自重≤5KG；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4.展开尺寸：1680±50mm*435±5mm*70±5mm；</w:t>
            </w:r>
            <w:bookmarkStart w:id="0" w:name="_GoBack"/>
            <w:bookmarkEnd w:id="0"/>
          </w:p>
          <w:p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5.折叠尺寸：1170±25mm*435±5mm*70±5mm；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6.具备多节可调功能，可根据病人身高调节长度；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7.两端具备卡扣，可分离左右两端；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ru-RU" w:eastAsia="zh-CN"/>
                <w14:textFill>
                  <w14:solidFill>
                    <w14:schemeClr w14:val="tx1"/>
                  </w14:solidFill>
                </w14:textFill>
              </w:rPr>
              <w:t>可直接应用于DR/CT、磁共振检查；</w:t>
            </w:r>
          </w:p>
          <w:p>
            <w:pPr>
              <w:spacing w:line="440" w:lineRule="exact"/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9.至少提供2年质保；</w:t>
            </w:r>
          </w:p>
          <w:p>
            <w:pPr>
              <w:spacing w:line="440" w:lineRule="exact"/>
              <w:rPr>
                <w:rFonts w:hint="default" w:ascii="宋体" w:hAnsi="宋体" w:eastAsiaTheme="minorEastAsia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10.每套配置清单：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cr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10.1伸缩输液杆一支；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cr/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10.2床垫一块。</w:t>
            </w:r>
          </w:p>
        </w:tc>
      </w:tr>
    </w:tbl>
    <w:p>
      <w:pPr>
        <w:spacing w:line="440" w:lineRule="exact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sectPr>
      <w:headerReference r:id="rId4" w:type="first"/>
      <w:headerReference r:id="rId3" w:type="default"/>
      <w:pgSz w:w="11906" w:h="16838"/>
      <w:pgMar w:top="1440" w:right="1797" w:bottom="873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="黑体" w:hAnsi="黑体" w:eastAsia="黑体"/>
        <w:sz w:val="28"/>
        <w:szCs w:val="28"/>
        <w:u w:val="single"/>
      </w:rPr>
      <w:t>小榄人民医院采购需求书《B类》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2Nzk3NzUwMGUwNGNhMDMwYmI3NjJjZDM0MWY5MzYifQ=="/>
  </w:docVars>
  <w:rsids>
    <w:rsidRoot w:val="62D20299"/>
    <w:rsid w:val="00001A90"/>
    <w:rsid w:val="00005147"/>
    <w:rsid w:val="00056719"/>
    <w:rsid w:val="00075637"/>
    <w:rsid w:val="000A41EB"/>
    <w:rsid w:val="000D2B79"/>
    <w:rsid w:val="000D4F36"/>
    <w:rsid w:val="000E0752"/>
    <w:rsid w:val="00100822"/>
    <w:rsid w:val="00103399"/>
    <w:rsid w:val="00104771"/>
    <w:rsid w:val="001213D3"/>
    <w:rsid w:val="0012618A"/>
    <w:rsid w:val="00146204"/>
    <w:rsid w:val="00171134"/>
    <w:rsid w:val="001A72D2"/>
    <w:rsid w:val="00242798"/>
    <w:rsid w:val="002605DF"/>
    <w:rsid w:val="00264928"/>
    <w:rsid w:val="00274E64"/>
    <w:rsid w:val="002943CF"/>
    <w:rsid w:val="002A74B3"/>
    <w:rsid w:val="002C4BC7"/>
    <w:rsid w:val="002D5E50"/>
    <w:rsid w:val="00311469"/>
    <w:rsid w:val="003864BF"/>
    <w:rsid w:val="00395879"/>
    <w:rsid w:val="003A3C15"/>
    <w:rsid w:val="003D0982"/>
    <w:rsid w:val="003E3ABD"/>
    <w:rsid w:val="003E598C"/>
    <w:rsid w:val="003F7358"/>
    <w:rsid w:val="004029A7"/>
    <w:rsid w:val="00414DE8"/>
    <w:rsid w:val="00422ED9"/>
    <w:rsid w:val="00443A82"/>
    <w:rsid w:val="0047073F"/>
    <w:rsid w:val="0047407A"/>
    <w:rsid w:val="004C7C6F"/>
    <w:rsid w:val="004D1D03"/>
    <w:rsid w:val="00565534"/>
    <w:rsid w:val="00614258"/>
    <w:rsid w:val="0063522D"/>
    <w:rsid w:val="006751AD"/>
    <w:rsid w:val="00676823"/>
    <w:rsid w:val="006B70A0"/>
    <w:rsid w:val="006D09DE"/>
    <w:rsid w:val="006E1F61"/>
    <w:rsid w:val="006E51F2"/>
    <w:rsid w:val="007070F7"/>
    <w:rsid w:val="0072215F"/>
    <w:rsid w:val="0076196C"/>
    <w:rsid w:val="00765AA9"/>
    <w:rsid w:val="007667DA"/>
    <w:rsid w:val="007B284D"/>
    <w:rsid w:val="007C57D0"/>
    <w:rsid w:val="007D6D63"/>
    <w:rsid w:val="007E085C"/>
    <w:rsid w:val="007F4D4C"/>
    <w:rsid w:val="00807037"/>
    <w:rsid w:val="00810BA7"/>
    <w:rsid w:val="00813FB5"/>
    <w:rsid w:val="00833CFC"/>
    <w:rsid w:val="00841F5E"/>
    <w:rsid w:val="008C3806"/>
    <w:rsid w:val="008D08E7"/>
    <w:rsid w:val="008D5F17"/>
    <w:rsid w:val="008E3BF6"/>
    <w:rsid w:val="0091162F"/>
    <w:rsid w:val="00924EFA"/>
    <w:rsid w:val="009531BB"/>
    <w:rsid w:val="00966A5F"/>
    <w:rsid w:val="00975F6E"/>
    <w:rsid w:val="009D272C"/>
    <w:rsid w:val="009F0CE5"/>
    <w:rsid w:val="00A3332B"/>
    <w:rsid w:val="00A707A6"/>
    <w:rsid w:val="00A8361D"/>
    <w:rsid w:val="00A9618A"/>
    <w:rsid w:val="00AD353B"/>
    <w:rsid w:val="00B16008"/>
    <w:rsid w:val="00B16E08"/>
    <w:rsid w:val="00B375A3"/>
    <w:rsid w:val="00B42129"/>
    <w:rsid w:val="00B77686"/>
    <w:rsid w:val="00C1058B"/>
    <w:rsid w:val="00C23789"/>
    <w:rsid w:val="00C261BE"/>
    <w:rsid w:val="00C96BF6"/>
    <w:rsid w:val="00CA0710"/>
    <w:rsid w:val="00D227FB"/>
    <w:rsid w:val="00D532AF"/>
    <w:rsid w:val="00D54E76"/>
    <w:rsid w:val="00DB54F1"/>
    <w:rsid w:val="00DE1DC0"/>
    <w:rsid w:val="00E10EE7"/>
    <w:rsid w:val="00E6355B"/>
    <w:rsid w:val="00E73602"/>
    <w:rsid w:val="00E73B5E"/>
    <w:rsid w:val="00E745AA"/>
    <w:rsid w:val="00E832A1"/>
    <w:rsid w:val="00E9064E"/>
    <w:rsid w:val="00EA4E46"/>
    <w:rsid w:val="00ED6DAA"/>
    <w:rsid w:val="00F106EC"/>
    <w:rsid w:val="00F611D5"/>
    <w:rsid w:val="00F65A47"/>
    <w:rsid w:val="00F70BB0"/>
    <w:rsid w:val="00F7247F"/>
    <w:rsid w:val="00F7492E"/>
    <w:rsid w:val="00F94FD1"/>
    <w:rsid w:val="06EC261E"/>
    <w:rsid w:val="08CC5340"/>
    <w:rsid w:val="09CA0F5B"/>
    <w:rsid w:val="172F4478"/>
    <w:rsid w:val="1B4B178A"/>
    <w:rsid w:val="1BAF6547"/>
    <w:rsid w:val="1C0C0F5F"/>
    <w:rsid w:val="212A5145"/>
    <w:rsid w:val="246C2EE2"/>
    <w:rsid w:val="3071413F"/>
    <w:rsid w:val="3A2636DC"/>
    <w:rsid w:val="3EA572C5"/>
    <w:rsid w:val="42E34584"/>
    <w:rsid w:val="48D206BF"/>
    <w:rsid w:val="55A41C2D"/>
    <w:rsid w:val="56130B60"/>
    <w:rsid w:val="562E080C"/>
    <w:rsid w:val="62D20299"/>
    <w:rsid w:val="6CB17DF5"/>
    <w:rsid w:val="72227D09"/>
    <w:rsid w:val="79BE0F4A"/>
    <w:rsid w:val="7ACE392E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Body text|1"/>
    <w:basedOn w:val="1"/>
    <w:qFormat/>
    <w:uiPriority w:val="0"/>
    <w:pPr>
      <w:spacing w:line="422" w:lineRule="auto"/>
      <w:ind w:firstLine="360"/>
    </w:pPr>
    <w:rPr>
      <w:rFonts w:ascii="宋体" w:hAnsi="宋体" w:eastAsia="宋体" w:cs="宋体"/>
      <w:sz w:val="18"/>
      <w:szCs w:val="18"/>
      <w:lang w:val="zh-TW" w:eastAsia="zh-TW" w:bidi="zh-TW"/>
    </w:rPr>
  </w:style>
  <w:style w:type="character" w:customStyle="1" w:styleId="9">
    <w:name w:val="页脚 Char"/>
    <w:basedOn w:val="7"/>
    <w:link w:val="3"/>
    <w:qFormat/>
    <w:uiPriority w:val="99"/>
    <w:rPr>
      <w:kern w:val="2"/>
      <w:sz w:val="18"/>
      <w:szCs w:val="24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C78C0-220A-49A2-BCB9-DDB99F2BA3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236</Characters>
  <Lines>3</Lines>
  <Paragraphs>1</Paragraphs>
  <TotalTime>0</TotalTime>
  <ScaleCrop>false</ScaleCrop>
  <LinksUpToDate>false</LinksUpToDate>
  <CharactersWithSpaces>236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2021-06-04T00:51:00Z</dcterms:created>
  <dc:creator>采购部</dc:creator>
  <cp:lastModifiedBy>Administrator</cp:lastModifiedBy>
  <cp:lastPrinted>2021-06-05T02:44:00Z</cp:lastPrinted>
  <dcterms:modified xsi:type="dcterms:W3CDTF">2023-04-21T07:13:30Z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43CDF377399B46C6944588A2BBA23A61_13</vt:lpwstr>
  </property>
</Properties>
</file>