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8"/>
          <w:szCs w:val="28"/>
        </w:rPr>
      </w:pPr>
      <w:r>
        <w:rPr>
          <w:rFonts w:hint="eastAsia"/>
          <w:sz w:val="28"/>
          <w:szCs w:val="28"/>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 w:hRule="atLeast"/>
        </w:trPr>
        <w:tc>
          <w:tcPr>
            <w:tcW w:w="1951" w:type="dxa"/>
            <w:vAlign w:val="top"/>
          </w:tcPr>
          <w:p>
            <w:pPr>
              <w:jc w:val="left"/>
              <w:rPr>
                <w:sz w:val="28"/>
                <w:szCs w:val="28"/>
              </w:rPr>
            </w:pPr>
            <w:r>
              <w:rPr>
                <w:rFonts w:hint="eastAsia"/>
                <w:sz w:val="28"/>
                <w:szCs w:val="28"/>
              </w:rPr>
              <w:t>设备名称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设备型号</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 w:hRule="atLeast"/>
        </w:trPr>
        <w:tc>
          <w:tcPr>
            <w:tcW w:w="1951" w:type="dxa"/>
            <w:vAlign w:val="top"/>
          </w:tcPr>
          <w:p>
            <w:pPr>
              <w:jc w:val="left"/>
              <w:rPr>
                <w:sz w:val="28"/>
                <w:szCs w:val="28"/>
              </w:rPr>
            </w:pPr>
            <w:r>
              <w:rPr>
                <w:rFonts w:hint="eastAsia"/>
                <w:sz w:val="28"/>
                <w:szCs w:val="28"/>
              </w:rPr>
              <w:t>厂家/品牌</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产地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rPr>
              <w:t>质保期</w:t>
            </w:r>
            <w:r>
              <w:rPr>
                <w:rFonts w:hint="eastAsia"/>
                <w:sz w:val="28"/>
                <w:szCs w:val="28"/>
                <w:lang w:eastAsia="zh-CN"/>
              </w:rPr>
              <w:t>（</w:t>
            </w:r>
            <w:r>
              <w:rPr>
                <w:rFonts w:hint="eastAsia"/>
                <w:sz w:val="28"/>
                <w:szCs w:val="28"/>
                <w:lang w:val="en-US" w:eastAsia="zh-CN"/>
              </w:rPr>
              <w:t>年</w:t>
            </w:r>
            <w:r>
              <w:rPr>
                <w:rFonts w:hint="eastAsia"/>
                <w:sz w:val="28"/>
                <w:szCs w:val="28"/>
                <w:lang w:eastAsia="zh-CN"/>
              </w:rPr>
              <w:t>）</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lang w:val="en-US" w:eastAsia="zh-CN"/>
              </w:rPr>
              <w:t>数量（台）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 w:hRule="atLeast"/>
        </w:trPr>
        <w:tc>
          <w:tcPr>
            <w:tcW w:w="1951" w:type="dxa"/>
            <w:vAlign w:val="top"/>
          </w:tcPr>
          <w:p>
            <w:pPr>
              <w:jc w:val="left"/>
              <w:rPr>
                <w:sz w:val="28"/>
                <w:szCs w:val="28"/>
              </w:rPr>
            </w:pPr>
            <w:r>
              <w:rPr>
                <w:rFonts w:hint="eastAsia"/>
                <w:sz w:val="28"/>
                <w:szCs w:val="28"/>
              </w:rPr>
              <w:t>单价（元）</w:t>
            </w:r>
          </w:p>
        </w:tc>
        <w:tc>
          <w:tcPr>
            <w:tcW w:w="5300" w:type="dxa"/>
            <w:vAlign w:val="top"/>
          </w:tcPr>
          <w:p>
            <w:pPr>
              <w:jc w:val="left"/>
              <w:rPr>
                <w:rFonts w:hint="eastAsia" w:eastAsia="宋体"/>
                <w:sz w:val="28"/>
                <w:szCs w:val="28"/>
                <w:lang w:val="en-US" w:eastAsia="zh-CN"/>
              </w:rPr>
            </w:pPr>
            <w:r>
              <w:rPr>
                <w:rFonts w:hint="eastAsia"/>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总价（元）</w:t>
            </w:r>
          </w:p>
        </w:tc>
        <w:tc>
          <w:tcPr>
            <w:tcW w:w="5300" w:type="dxa"/>
            <w:vAlign w:val="top"/>
          </w:tcPr>
          <w:p>
            <w:pPr>
              <w:jc w:val="left"/>
              <w:rPr>
                <w:sz w:val="28"/>
                <w:szCs w:val="28"/>
              </w:rPr>
            </w:pPr>
          </w:p>
        </w:tc>
      </w:tr>
    </w:tbl>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right"/>
        <w:rPr>
          <w:rFonts w:hint="eastAsia"/>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4"/>
        </w:rPr>
      </w:pPr>
      <w:r>
        <w:rPr>
          <w:rFonts w:hint="eastAsia"/>
          <w:b/>
          <w:bCs/>
          <w:color w:val="0000FF"/>
          <w:sz w:val="24"/>
        </w:rPr>
        <w:t>报价供应商须同时提供以下资料：</w:t>
      </w:r>
    </w:p>
    <w:p>
      <w:pPr>
        <w:numPr>
          <w:ilvl w:val="0"/>
          <w:numId w:val="1"/>
        </w:numPr>
        <w:spacing w:line="440" w:lineRule="exact"/>
        <w:rPr>
          <w:rFonts w:hint="eastAsia"/>
          <w:b/>
          <w:bCs/>
          <w:color w:val="0000FF"/>
          <w:sz w:val="24"/>
        </w:rPr>
      </w:pPr>
      <w:r>
        <w:rPr>
          <w:rFonts w:hint="eastAsia"/>
          <w:b/>
          <w:bCs/>
          <w:color w:val="0000FF"/>
          <w:sz w:val="24"/>
          <w:lang w:val="en-US" w:eastAsia="zh-CN"/>
        </w:rPr>
        <w:t>报价单、</w:t>
      </w:r>
      <w:r>
        <w:rPr>
          <w:rFonts w:hint="eastAsia"/>
          <w:b/>
          <w:bCs/>
          <w:color w:val="0000FF"/>
          <w:sz w:val="24"/>
        </w:rPr>
        <w:t>参数偏离情况表</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产品参数</w:t>
      </w:r>
      <w:r>
        <w:rPr>
          <w:rFonts w:hint="eastAsia"/>
          <w:b/>
          <w:bCs/>
          <w:color w:val="0000FF"/>
          <w:sz w:val="24"/>
          <w:lang w:eastAsia="zh-CN"/>
        </w:rPr>
        <w:t>、</w:t>
      </w:r>
      <w:r>
        <w:rPr>
          <w:rFonts w:hint="eastAsia"/>
          <w:b/>
          <w:bCs/>
          <w:color w:val="0000FF"/>
          <w:sz w:val="24"/>
        </w:rPr>
        <w:t>配置清单、医疗器械注册证</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供应商</w:t>
      </w:r>
      <w:r>
        <w:rPr>
          <w:rFonts w:hint="eastAsia"/>
          <w:b/>
          <w:bCs/>
          <w:color w:val="0000FF"/>
          <w:sz w:val="24"/>
          <w:lang w:val="en-US" w:eastAsia="zh-CN"/>
        </w:rPr>
        <w:t>及厂家</w:t>
      </w:r>
      <w:r>
        <w:rPr>
          <w:rFonts w:hint="eastAsia"/>
          <w:b/>
          <w:bCs/>
          <w:color w:val="0000FF"/>
          <w:sz w:val="24"/>
        </w:rPr>
        <w:t>证件</w:t>
      </w:r>
      <w:r>
        <w:rPr>
          <w:rFonts w:hint="eastAsia"/>
          <w:b/>
          <w:bCs/>
          <w:color w:val="0000FF"/>
          <w:sz w:val="24"/>
          <w:lang w:eastAsia="zh-CN"/>
        </w:rPr>
        <w:t>（</w:t>
      </w:r>
      <w:r>
        <w:rPr>
          <w:rFonts w:hint="eastAsia"/>
          <w:b/>
          <w:bCs/>
          <w:color w:val="0000FF"/>
          <w:sz w:val="24"/>
          <w:lang w:val="en-US" w:eastAsia="zh-CN"/>
        </w:rPr>
        <w:t>营业执照、医疗器械经营许可证/备案凭证、生产许可证、授权书等</w:t>
      </w:r>
      <w:r>
        <w:rPr>
          <w:rFonts w:hint="eastAsia"/>
          <w:b/>
          <w:bCs/>
          <w:color w:val="0000FF"/>
          <w:sz w:val="24"/>
          <w:lang w:eastAsia="zh-CN"/>
        </w:rPr>
        <w:t>）</w:t>
      </w:r>
      <w:r>
        <w:rPr>
          <w:rFonts w:hint="eastAsia"/>
          <w:b/>
          <w:bCs/>
          <w:color w:val="0000FF"/>
          <w:sz w:val="24"/>
        </w:rPr>
        <w:t>。</w:t>
      </w:r>
    </w:p>
    <w:p>
      <w:pPr>
        <w:numPr>
          <w:ilvl w:val="0"/>
          <w:numId w:val="0"/>
        </w:numPr>
        <w:spacing w:line="440" w:lineRule="exact"/>
        <w:rPr>
          <w:rFonts w:hint="eastAsia"/>
          <w:b/>
          <w:bCs/>
          <w:color w:val="0000FF"/>
          <w:sz w:val="24"/>
        </w:rPr>
      </w:pPr>
    </w:p>
    <w:p>
      <w:pPr>
        <w:spacing w:line="440" w:lineRule="exact"/>
        <w:rPr>
          <w:rFonts w:hint="eastAsia"/>
          <w:b/>
          <w:bCs/>
          <w:color w:val="0000FF"/>
          <w:sz w:val="24"/>
        </w:rPr>
      </w:pPr>
    </w:p>
    <w:p>
      <w:pPr>
        <w:spacing w:line="440" w:lineRule="exact"/>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9"/>
        <w:gridCol w:w="766"/>
        <w:gridCol w:w="868"/>
        <w:gridCol w:w="1069"/>
        <w:gridCol w:w="1075"/>
        <w:gridCol w:w="962"/>
        <w:gridCol w:w="1025"/>
        <w:gridCol w:w="1336"/>
        <w:gridCol w:w="82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0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6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产品名称</w:t>
            </w:r>
          </w:p>
        </w:tc>
        <w:tc>
          <w:tcPr>
            <w:tcW w:w="86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1069"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107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96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10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国家医保耗材代码</w:t>
            </w:r>
          </w:p>
        </w:tc>
        <w:tc>
          <w:tcPr>
            <w:tcW w:w="133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82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15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5"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76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86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1069"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107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962"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102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C0807050</w:t>
            </w:r>
          </w:p>
        </w:tc>
        <w:tc>
          <w:tcPr>
            <w:tcW w:w="133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82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15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766" w:type="dxa"/>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868"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9"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7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62"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36"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50" w:type="dxa"/>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609" w:type="dxa"/>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66" w:type="dxa"/>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868"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69"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7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62"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36"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5" w:type="dxa"/>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50" w:type="dxa"/>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hint="eastAsia" w:ascii="宋体" w:hAnsi="宋体"/>
          <w:b/>
          <w:color w:val="000000" w:themeColor="text1"/>
          <w:kern w:val="28"/>
          <w:sz w:val="44"/>
          <w:szCs w:val="36"/>
        </w:rPr>
      </w:pPr>
    </w:p>
    <w:p>
      <w:pPr>
        <w:jc w:val="center"/>
        <w:rPr>
          <w:rFonts w:hint="eastAsia" w:ascii="宋体" w:hAnsi="宋体"/>
          <w:b/>
          <w:color w:val="000000" w:themeColor="text1"/>
          <w:kern w:val="28"/>
          <w:sz w:val="44"/>
          <w:szCs w:val="36"/>
        </w:rPr>
      </w:pPr>
    </w:p>
    <w:p>
      <w:pPr>
        <w:jc w:val="center"/>
        <w:rPr>
          <w:rFonts w:ascii="宋体" w:hAnsi="宋体"/>
          <w:b/>
          <w:color w:val="000000" w:themeColor="text1"/>
          <w:kern w:val="28"/>
          <w:sz w:val="44"/>
          <w:szCs w:val="36"/>
          <w:highlight w:val="none"/>
        </w:rPr>
      </w:pPr>
      <w:r>
        <w:rPr>
          <w:rFonts w:hint="eastAsia" w:ascii="宋体" w:hAnsi="宋体"/>
          <w:b/>
          <w:color w:val="000000" w:themeColor="text1"/>
          <w:kern w:val="28"/>
          <w:sz w:val="44"/>
          <w:szCs w:val="36"/>
          <w:highlight w:val="none"/>
        </w:rPr>
        <w:t>采购</w:t>
      </w:r>
      <w:r>
        <w:rPr>
          <w:rFonts w:ascii="宋体" w:hAnsi="宋体"/>
          <w:b/>
          <w:color w:val="000000" w:themeColor="text1"/>
          <w:kern w:val="28"/>
          <w:sz w:val="44"/>
          <w:szCs w:val="36"/>
          <w:highlight w:val="none"/>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lang w:val="en-US" w:eastAsia="zh-CN"/>
        </w:rPr>
        <w:t>一、</w:t>
      </w:r>
      <w:r>
        <w:rPr>
          <w:rFonts w:hint="eastAsia" w:ascii="仿宋" w:hAnsi="仿宋" w:eastAsia="仿宋" w:cs="仿宋"/>
          <w:b/>
          <w:color w:val="000000" w:themeColor="text1"/>
          <w:sz w:val="24"/>
          <w:highlight w:val="none"/>
        </w:rPr>
        <w:t>总则</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w:t>
      </w:r>
      <w:r>
        <w:rPr>
          <w:rFonts w:hint="eastAsia" w:ascii="仿宋" w:hAnsi="仿宋" w:eastAsia="仿宋" w:cs="仿宋"/>
          <w:color w:val="000000" w:themeColor="text1"/>
          <w:sz w:val="24"/>
          <w:highlight w:val="none"/>
          <w:lang w:eastAsia="zh-CN"/>
        </w:rPr>
        <w:t>供应商</w:t>
      </w:r>
      <w:r>
        <w:rPr>
          <w:rFonts w:hint="eastAsia" w:ascii="仿宋" w:hAnsi="仿宋" w:eastAsia="仿宋" w:cs="仿宋"/>
          <w:color w:val="000000" w:themeColor="text1"/>
          <w:sz w:val="24"/>
          <w:highlight w:val="none"/>
        </w:rPr>
        <w:t>报价应包括标的设备（原装、全新合格的设备）、相关附件、配套设施、税费、运费、保险费、仓储费、安装调试、培训、质保等的全部费用，在项目实施过程中出现报价内容的任何遗漏，均由</w:t>
      </w:r>
      <w:r>
        <w:rPr>
          <w:rFonts w:hint="eastAsia" w:ascii="仿宋" w:hAnsi="仿宋" w:eastAsia="仿宋" w:cs="仿宋"/>
          <w:color w:val="000000" w:themeColor="text1"/>
          <w:sz w:val="24"/>
          <w:highlight w:val="none"/>
          <w:lang w:eastAsia="zh-CN"/>
        </w:rPr>
        <w:t>成交供应商</w:t>
      </w:r>
      <w:r>
        <w:rPr>
          <w:rFonts w:hint="eastAsia" w:ascii="仿宋" w:hAnsi="仿宋" w:eastAsia="仿宋" w:cs="仿宋"/>
          <w:color w:val="000000" w:themeColor="text1"/>
          <w:sz w:val="24"/>
          <w:highlight w:val="none"/>
        </w:rPr>
        <w:t>负责相关费用，采购人将不再支付任何费用。</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w:t>
      </w:r>
      <w:r>
        <w:rPr>
          <w:rFonts w:hint="eastAsia" w:ascii="仿宋" w:hAnsi="仿宋" w:eastAsia="仿宋" w:cs="仿宋"/>
          <w:color w:val="000000" w:themeColor="text1"/>
          <w:sz w:val="24"/>
          <w:highlight w:val="none"/>
          <w:lang w:eastAsia="zh-CN"/>
        </w:rPr>
        <w:t>磋商文件</w:t>
      </w:r>
      <w:r>
        <w:rPr>
          <w:rFonts w:hint="eastAsia" w:ascii="仿宋" w:hAnsi="仿宋" w:eastAsia="仿宋" w:cs="仿宋"/>
          <w:color w:val="000000" w:themeColor="text1"/>
          <w:sz w:val="24"/>
          <w:highlight w:val="none"/>
        </w:rPr>
        <w:t>中凡有“★”标识的内容条款为关键条款，</w:t>
      </w:r>
      <w:r>
        <w:rPr>
          <w:rFonts w:hint="eastAsia" w:ascii="仿宋" w:hAnsi="仿宋" w:eastAsia="仿宋" w:cs="仿宋"/>
          <w:color w:val="000000" w:themeColor="text1"/>
          <w:sz w:val="24"/>
          <w:highlight w:val="none"/>
          <w:lang w:eastAsia="zh-CN"/>
        </w:rPr>
        <w:t>供应商</w:t>
      </w:r>
      <w:r>
        <w:rPr>
          <w:rFonts w:hint="eastAsia" w:ascii="仿宋" w:hAnsi="仿宋" w:eastAsia="仿宋" w:cs="仿宋"/>
          <w:color w:val="000000" w:themeColor="text1"/>
          <w:sz w:val="24"/>
          <w:highlight w:val="none"/>
        </w:rPr>
        <w:t>必须对此作出回答并完全满足这些要求不可以出现任何负偏离，对这些关键条款的任何负偏离将视为无效投标。加注“▲”的内容为重点评标项目，</w:t>
      </w:r>
      <w:r>
        <w:rPr>
          <w:rFonts w:hint="eastAsia" w:ascii="仿宋" w:hAnsi="仿宋" w:eastAsia="仿宋" w:cs="仿宋"/>
          <w:color w:val="000000" w:themeColor="text1"/>
          <w:sz w:val="24"/>
          <w:highlight w:val="none"/>
          <w:lang w:eastAsia="zh-CN"/>
        </w:rPr>
        <w:t>供应商</w:t>
      </w:r>
      <w:r>
        <w:rPr>
          <w:rFonts w:hint="eastAsia" w:ascii="仿宋" w:hAnsi="仿宋" w:eastAsia="仿宋" w:cs="仿宋"/>
          <w:color w:val="000000" w:themeColor="text1"/>
          <w:sz w:val="24"/>
          <w:highlight w:val="none"/>
        </w:rPr>
        <w:t>必须对该标识项目按照要求进行真实应答描述。</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3.本项目不接受联合体、</w:t>
      </w:r>
      <w:r>
        <w:rPr>
          <w:rFonts w:hint="eastAsia" w:ascii="仿宋" w:hAnsi="仿宋" w:eastAsia="仿宋" w:cs="仿宋"/>
          <w:color w:val="000000" w:themeColor="text1"/>
          <w:sz w:val="24"/>
          <w:highlight w:val="none"/>
          <w:lang w:eastAsia="zh-CN"/>
        </w:rPr>
        <w:t>成交供应商</w:t>
      </w:r>
      <w:r>
        <w:rPr>
          <w:rFonts w:hint="eastAsia" w:ascii="仿宋" w:hAnsi="仿宋" w:eastAsia="仿宋" w:cs="仿宋"/>
          <w:color w:val="000000" w:themeColor="text1"/>
          <w:sz w:val="24"/>
          <w:highlight w:val="none"/>
        </w:rPr>
        <w:t>不得以任何方式转包本项目。</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4.单位负责人为同一人或者存在直接控股、关联关系的不同</w:t>
      </w:r>
      <w:r>
        <w:rPr>
          <w:rFonts w:hint="eastAsia" w:ascii="仿宋" w:hAnsi="仿宋" w:eastAsia="仿宋" w:cs="仿宋"/>
          <w:color w:val="000000" w:themeColor="text1"/>
          <w:sz w:val="24"/>
          <w:highlight w:val="none"/>
          <w:lang w:eastAsia="zh-CN"/>
        </w:rPr>
        <w:t>供应商</w:t>
      </w:r>
      <w:r>
        <w:rPr>
          <w:rFonts w:hint="eastAsia" w:ascii="仿宋" w:hAnsi="仿宋" w:eastAsia="仿宋" w:cs="仿宋"/>
          <w:color w:val="000000" w:themeColor="text1"/>
          <w:sz w:val="24"/>
          <w:highlight w:val="none"/>
        </w:rPr>
        <w:t>，不得参加同一合同项下的招标活动。</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5.★</w:t>
      </w:r>
      <w:r>
        <w:rPr>
          <w:rFonts w:hint="eastAsia" w:ascii="仿宋" w:hAnsi="仿宋" w:eastAsia="仿宋" w:cs="仿宋"/>
          <w:color w:val="000000" w:themeColor="text1"/>
          <w:sz w:val="24"/>
          <w:highlight w:val="none"/>
          <w:lang w:eastAsia="zh-CN"/>
        </w:rPr>
        <w:t>供应商</w:t>
      </w:r>
      <w:r>
        <w:rPr>
          <w:rFonts w:hint="eastAsia" w:ascii="仿宋" w:hAnsi="仿宋" w:eastAsia="仿宋" w:cs="仿宋"/>
          <w:color w:val="000000" w:themeColor="text1"/>
          <w:sz w:val="24"/>
          <w:highlight w:val="none"/>
        </w:rPr>
        <w:t>应该符合《医疗器械监督管理条例》规定，如</w:t>
      </w:r>
      <w:r>
        <w:rPr>
          <w:rFonts w:hint="eastAsia" w:ascii="仿宋" w:hAnsi="仿宋" w:eastAsia="仿宋" w:cs="仿宋"/>
          <w:color w:val="000000" w:themeColor="text1"/>
          <w:sz w:val="24"/>
          <w:highlight w:val="none"/>
          <w:lang w:eastAsia="zh-CN"/>
        </w:rPr>
        <w:t>供应商</w:t>
      </w:r>
      <w:r>
        <w:rPr>
          <w:rFonts w:hint="eastAsia" w:ascii="仿宋" w:hAnsi="仿宋" w:eastAsia="仿宋" w:cs="仿宋"/>
          <w:color w:val="000000" w:themeColor="text1"/>
          <w:sz w:val="24"/>
          <w:highlight w:val="none"/>
        </w:rPr>
        <w:t>为生产厂家，还应该符合《医疗器械生产质量管理规范》规定，如</w:t>
      </w:r>
      <w:r>
        <w:rPr>
          <w:rFonts w:hint="eastAsia" w:ascii="仿宋" w:hAnsi="仿宋" w:eastAsia="仿宋" w:cs="仿宋"/>
          <w:color w:val="000000" w:themeColor="text1"/>
          <w:sz w:val="24"/>
          <w:highlight w:val="none"/>
          <w:lang w:eastAsia="zh-CN"/>
        </w:rPr>
        <w:t>供应商</w:t>
      </w:r>
      <w:r>
        <w:rPr>
          <w:rFonts w:hint="eastAsia" w:ascii="仿宋" w:hAnsi="仿宋" w:eastAsia="仿宋" w:cs="仿宋"/>
          <w:color w:val="000000" w:themeColor="text1"/>
          <w:sz w:val="24"/>
          <w:highlight w:val="none"/>
        </w:rPr>
        <w:t>为经销商还应符合《医疗器械经营质量管理规范》规定，并结合本项目特性提供有效的医疗器械产品注册/备案证明材料和</w:t>
      </w:r>
      <w:r>
        <w:rPr>
          <w:rFonts w:hint="eastAsia" w:ascii="仿宋" w:hAnsi="仿宋" w:eastAsia="仿宋" w:cs="仿宋"/>
          <w:color w:val="000000" w:themeColor="text1"/>
          <w:sz w:val="24"/>
          <w:highlight w:val="none"/>
          <w:lang w:eastAsia="zh-CN"/>
        </w:rPr>
        <w:t>供应商</w:t>
      </w:r>
      <w:r>
        <w:rPr>
          <w:rFonts w:hint="eastAsia" w:ascii="仿宋" w:hAnsi="仿宋" w:eastAsia="仿宋" w:cs="仿宋"/>
          <w:color w:val="000000" w:themeColor="text1"/>
          <w:sz w:val="24"/>
          <w:highlight w:val="none"/>
        </w:rPr>
        <w:t>的经营许可/备案证明材料。</w:t>
      </w:r>
    </w:p>
    <w:p>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6.本文的“质保期”是指</w:t>
      </w:r>
      <w:r>
        <w:rPr>
          <w:rFonts w:hint="eastAsia" w:ascii="仿宋" w:hAnsi="仿宋" w:eastAsia="仿宋" w:cs="仿宋"/>
          <w:color w:val="000000" w:themeColor="text1"/>
          <w:sz w:val="24"/>
          <w:highlight w:val="none"/>
          <w:lang w:eastAsia="zh-CN"/>
        </w:rPr>
        <w:t>成交</w:t>
      </w:r>
      <w:r>
        <w:rPr>
          <w:rFonts w:hint="eastAsia" w:ascii="仿宋" w:hAnsi="仿宋" w:eastAsia="仿宋" w:cs="仿宋"/>
          <w:color w:val="000000" w:themeColor="text1"/>
          <w:sz w:val="24"/>
          <w:highlight w:val="none"/>
        </w:rPr>
        <w:t>标的物经约定的验收机构完成验收之日起算，截止</w:t>
      </w:r>
      <w:r>
        <w:rPr>
          <w:rFonts w:hint="eastAsia" w:ascii="仿宋" w:hAnsi="仿宋" w:eastAsia="仿宋" w:cs="仿宋"/>
          <w:color w:val="000000" w:themeColor="text1"/>
          <w:sz w:val="24"/>
          <w:highlight w:val="none"/>
          <w:lang w:eastAsia="zh-CN"/>
        </w:rPr>
        <w:t>成交供应商</w:t>
      </w:r>
      <w:r>
        <w:rPr>
          <w:rFonts w:hint="eastAsia" w:ascii="仿宋" w:hAnsi="仿宋" w:eastAsia="仿宋" w:cs="仿宋"/>
          <w:color w:val="000000" w:themeColor="text1"/>
          <w:sz w:val="24"/>
          <w:highlight w:val="none"/>
        </w:rPr>
        <w:t>承诺的期限。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color w:val="000000" w:themeColor="text1"/>
          <w:sz w:val="24"/>
          <w:highlight w:val="none"/>
          <w:lang w:val="en-US" w:eastAsia="zh-CN"/>
        </w:rPr>
      </w:pPr>
      <w:r>
        <w:rPr>
          <w:rFonts w:hint="eastAsia" w:ascii="仿宋" w:hAnsi="仿宋" w:eastAsia="仿宋" w:cs="仿宋"/>
          <w:b/>
          <w:color w:val="000000" w:themeColor="text1"/>
          <w:sz w:val="24"/>
          <w:highlight w:val="none"/>
          <w:lang w:val="en-US" w:eastAsia="zh-CN"/>
        </w:rPr>
        <w:t>二、基本需求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标的</w:t>
            </w:r>
            <w:r>
              <w:rPr>
                <w:rFonts w:hint="eastAsia" w:ascii="仿宋" w:hAnsi="仿宋" w:eastAsia="仿宋" w:cs="仿宋"/>
                <w:color w:val="000000" w:themeColor="text1"/>
                <w:sz w:val="24"/>
                <w:highlight w:val="none"/>
              </w:rPr>
              <w:t>名称</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需求科室/部门</w:t>
            </w:r>
          </w:p>
        </w:tc>
        <w:tc>
          <w:tcPr>
            <w:tcW w:w="25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7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肌电诱发电位仪</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神内一区</w:t>
            </w:r>
          </w:p>
        </w:tc>
        <w:tc>
          <w:tcPr>
            <w:tcW w:w="25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w:t>
            </w:r>
          </w:p>
        </w:tc>
      </w:tr>
    </w:tbl>
    <w:p>
      <w:pPr>
        <w:spacing w:line="440" w:lineRule="exact"/>
        <w:rPr>
          <w:rFonts w:ascii="黑体" w:hAnsi="黑体" w:eastAsia="黑体"/>
          <w:b/>
          <w:szCs w:val="21"/>
          <w:highlight w:val="none"/>
        </w:rPr>
      </w:pPr>
      <w:r>
        <w:rPr>
          <w:rFonts w:hint="eastAsia" w:ascii="仿宋" w:hAnsi="仿宋" w:eastAsia="仿宋" w:cs="仿宋"/>
          <w:color w:val="000000" w:themeColor="text1"/>
          <w:sz w:val="24"/>
          <w:highlight w:val="none"/>
        </w:rPr>
        <w:t>用途：肌电诱发电位仪在诊疗过程中鉴别和诊断中枢神经系统与周围神经系统，为病人临床诊断提供相关依据。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color w:val="000000" w:themeColor="text1"/>
          <w:sz w:val="24"/>
          <w:highlight w:val="none"/>
          <w:lang w:val="en-US" w:eastAsia="zh-CN"/>
        </w:rPr>
      </w:pPr>
      <w:r>
        <w:rPr>
          <w:rFonts w:hint="eastAsia" w:ascii="仿宋" w:hAnsi="仿宋" w:eastAsia="仿宋" w:cs="仿宋"/>
          <w:b/>
          <w:color w:val="000000" w:themeColor="text1"/>
          <w:sz w:val="24"/>
          <w:highlight w:val="none"/>
          <w:lang w:val="en-US" w:eastAsia="zh-CN"/>
        </w:rPr>
        <w:t>三、技术参数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line="240" w:lineRule="auto"/>
              <w:jc w:val="center"/>
              <w:rPr>
                <w:rFonts w:hint="eastAsia"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序号</w:t>
            </w:r>
          </w:p>
        </w:tc>
        <w:tc>
          <w:tcPr>
            <w:tcW w:w="7599" w:type="dxa"/>
            <w:vAlign w:val="center"/>
          </w:tcPr>
          <w:p>
            <w:pPr>
              <w:spacing w:line="240" w:lineRule="auto"/>
              <w:jc w:val="center"/>
              <w:rPr>
                <w:rFonts w:hint="eastAsia" w:ascii="仿宋" w:hAnsi="仿宋" w:eastAsia="仿宋" w:cs="仿宋"/>
                <w:b/>
                <w:bCs/>
                <w:color w:val="000000" w:themeColor="text1"/>
                <w:sz w:val="24"/>
                <w:highlight w:val="none"/>
              </w:rPr>
            </w:pPr>
            <w:r>
              <w:rPr>
                <w:rFonts w:hint="eastAsia" w:ascii="仿宋" w:hAnsi="仿宋" w:eastAsia="仿宋" w:cs="仿宋"/>
                <w:b/>
                <w:bCs/>
                <w:color w:val="000000" w:themeColor="text1"/>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3" w:type="dxa"/>
            <w:vAlign w:val="center"/>
          </w:tcPr>
          <w:p>
            <w:pPr>
              <w:spacing w:line="240" w:lineRule="auto"/>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w:t>
            </w:r>
          </w:p>
        </w:tc>
        <w:tc>
          <w:tcPr>
            <w:tcW w:w="7599" w:type="dxa"/>
            <w:vAlign w:val="center"/>
          </w:tcPr>
          <w:p>
            <w:p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rPr>
              <w:t>原装一体化设计台式系统和专用控制键盘，内置听觉、视觉和电刺激模块；能够完成神经电图、肌电图、诱发电位等检测项目。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line="24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2</w:t>
            </w:r>
          </w:p>
        </w:tc>
        <w:tc>
          <w:tcPr>
            <w:tcW w:w="7599" w:type="dxa"/>
            <w:vAlign w:val="center"/>
          </w:tcPr>
          <w:p>
            <w:p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rPr>
              <w:t>放大器：</w:t>
            </w:r>
          </w:p>
          <w:p>
            <w:p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eastAsia="zh-CN"/>
              </w:rPr>
              <w:t>（</w:t>
            </w:r>
            <w:r>
              <w:rPr>
                <w:rFonts w:hint="eastAsia" w:ascii="仿宋" w:hAnsi="仿宋" w:eastAsia="仿宋" w:cs="仿宋"/>
                <w:sz w:val="24"/>
                <w:highlight w:val="none"/>
              </w:rPr>
              <w:t>1）外置放大器通道数≥6通道；放大器内置标准5芯DIN插孔≥3个</w:t>
            </w:r>
            <w:r>
              <w:rPr>
                <w:rFonts w:hint="eastAsia" w:ascii="仿宋" w:hAnsi="仿宋" w:eastAsia="仿宋" w:cs="仿宋"/>
                <w:sz w:val="24"/>
                <w:highlight w:val="none"/>
                <w:lang w:eastAsia="zh-CN"/>
              </w:rPr>
              <w:t>（</w:t>
            </w:r>
            <w:r>
              <w:rPr>
                <w:rFonts w:hint="eastAsia" w:ascii="仿宋" w:hAnsi="仿宋" w:eastAsia="仿宋" w:cs="仿宋"/>
                <w:sz w:val="24"/>
                <w:highlight w:val="none"/>
              </w:rPr>
              <w:t>非放大器延长头盒</w:t>
            </w:r>
            <w:r>
              <w:rPr>
                <w:rFonts w:hint="eastAsia" w:ascii="仿宋" w:hAnsi="仿宋" w:eastAsia="仿宋" w:cs="仿宋"/>
                <w:sz w:val="24"/>
                <w:highlight w:val="none"/>
                <w:lang w:eastAsia="zh-CN"/>
              </w:rPr>
              <w:t>）</w:t>
            </w:r>
            <w:r>
              <w:rPr>
                <w:rFonts w:hint="eastAsia" w:ascii="仿宋" w:hAnsi="仿宋" w:eastAsia="仿宋" w:cs="仿宋"/>
                <w:sz w:val="24"/>
                <w:highlight w:val="none"/>
              </w:rPr>
              <w:t>。</w:t>
            </w:r>
          </w:p>
          <w:p>
            <w:p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eastAsia="zh-CN"/>
              </w:rPr>
              <w:t>（</w:t>
            </w:r>
            <w:r>
              <w:rPr>
                <w:rFonts w:hint="eastAsia" w:ascii="仿宋" w:hAnsi="仿宋" w:eastAsia="仿宋" w:cs="仿宋"/>
                <w:sz w:val="24"/>
                <w:highlight w:val="none"/>
              </w:rPr>
              <w:t>2）输入阻抗：≥1000MΩ，噪声电平（每通道）：≤0.3uV，共模抑制比：≥127dB，低通滤波（高频滤波）：20Hz-20KHz，高通滤波（低频滤波）：0.01Hz-3KHz，内置阻抗测试，放大器面板LED直观显示阻抗测试结果，内置定标信号，并带有专用自动校准定标测试电缆，内置扬声器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line="24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3</w:t>
            </w:r>
          </w:p>
        </w:tc>
        <w:tc>
          <w:tcPr>
            <w:tcW w:w="7599" w:type="dxa"/>
            <w:vAlign w:val="center"/>
          </w:tcPr>
          <w:p>
            <w:p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rPr>
              <w:t>电刺激器：</w:t>
            </w:r>
          </w:p>
          <w:p>
            <w:p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eastAsia="zh-CN"/>
              </w:rPr>
              <w:t>（</w:t>
            </w:r>
            <w:r>
              <w:rPr>
                <w:rFonts w:hint="eastAsia" w:ascii="仿宋" w:hAnsi="仿宋" w:eastAsia="仿宋" w:cs="仿宋"/>
                <w:sz w:val="24"/>
                <w:highlight w:val="none"/>
              </w:rPr>
              <w:t>1）刺激频率：0.1Hz～200Hz，刺激时限：0.02～1ms。</w:t>
            </w:r>
          </w:p>
          <w:p>
            <w:p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2）刺激强度分辨率：0.1mA/0.02mA，输出极性：单正相、单负相、交替双相、交替反双相，输出模式：单个刺激、重复刺激、串刺激、带有预刺激的复杂串刺激。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3" w:type="dxa"/>
            <w:vAlign w:val="center"/>
          </w:tcPr>
          <w:p>
            <w:pPr>
              <w:spacing w:line="240" w:lineRule="auto"/>
              <w:jc w:val="center"/>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4</w:t>
            </w:r>
          </w:p>
        </w:tc>
        <w:tc>
          <w:tcPr>
            <w:tcW w:w="7599" w:type="dxa"/>
            <w:vAlign w:val="center"/>
          </w:tcPr>
          <w:p>
            <w:p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rPr>
              <w:t>听觉刺激器：</w:t>
            </w:r>
          </w:p>
          <w:p>
            <w:p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1）刺激极性：疏音、密音、交替音，刺激波形：喀喇音、纯音、爆发音、Pips、半正弦、正弦。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3" w:type="dxa"/>
            <w:vAlign w:val="center"/>
          </w:tcPr>
          <w:p>
            <w:pPr>
              <w:spacing w:line="24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5</w:t>
            </w:r>
          </w:p>
        </w:tc>
        <w:tc>
          <w:tcPr>
            <w:tcW w:w="7599" w:type="dxa"/>
            <w:vAlign w:val="center"/>
          </w:tcPr>
          <w:p>
            <w:p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rPr>
              <w:t>视觉刺激器：</w:t>
            </w:r>
          </w:p>
          <w:p>
            <w:p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rPr>
              <w:t>1）刺激模式：棋盘格翻转、水平条栅、垂直条栅，刺激视野：全视野、半视野、1/4视野，注视点：≥4种样式可选，可在屏幕任意位置软件设定注视点，</w:t>
            </w:r>
            <w:r>
              <w:rPr>
                <w:rFonts w:hint="eastAsia"/>
                <w:sz w:val="24"/>
                <w:highlight w:val="none"/>
                <w:lang w:val="en-US" w:eastAsia="zh-CN"/>
              </w:rPr>
              <w:t>刺激格大小规格≥6种，范围3~96</w:t>
            </w:r>
            <w:r>
              <w:rPr>
                <w:rFonts w:hint="eastAsia" w:asciiTheme="minorEastAsia" w:hAnsiTheme="minorEastAsia"/>
                <w:sz w:val="24"/>
                <w:highlight w:val="none"/>
              </w:rPr>
              <w:t>x</w:t>
            </w:r>
            <w:r>
              <w:rPr>
                <w:rFonts w:hint="eastAsia" w:asciiTheme="minorEastAsia" w:hAnsiTheme="minorEastAsia"/>
                <w:sz w:val="24"/>
                <w:highlight w:val="none"/>
                <w:lang w:val="en-US" w:eastAsia="zh-CN"/>
              </w:rPr>
              <w:t>4</w:t>
            </w:r>
            <w:r>
              <w:rPr>
                <w:rFonts w:hint="eastAsia"/>
                <w:sz w:val="24"/>
                <w:highlight w:val="none"/>
                <w:lang w:val="en-US" w:eastAsia="zh-CN"/>
              </w:rPr>
              <w:t>~</w:t>
            </w:r>
            <w:r>
              <w:rPr>
                <w:rFonts w:hint="eastAsia" w:asciiTheme="minorEastAsia" w:hAnsiTheme="minorEastAsia"/>
                <w:sz w:val="24"/>
                <w:highlight w:val="none"/>
                <w:lang w:val="en-US" w:eastAsia="zh-CN"/>
              </w:rPr>
              <w:t>128</w:t>
            </w:r>
            <w:r>
              <w:rPr>
                <w:rFonts w:hint="eastAsia" w:ascii="仿宋" w:hAnsi="仿宋" w:eastAsia="仿宋" w:cs="仿宋"/>
                <w:sz w:val="24"/>
                <w:highlight w:val="none"/>
              </w:rPr>
              <w:t>，背景色：黑、灰。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line="24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6</w:t>
            </w:r>
          </w:p>
        </w:tc>
        <w:tc>
          <w:tcPr>
            <w:tcW w:w="7599" w:type="dxa"/>
            <w:vAlign w:val="center"/>
          </w:tcPr>
          <w:p>
            <w:p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rPr>
              <w:t>★神经电图：运动传导速度测定、感觉传导速度测定、微移电位、F-波、H-反射、重复频率电刺激（衰减实验）、瞬目反射、侧方扩散、终端潜伏期指数功能；自主神经检查-皮肤交感反应。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3" w:type="dxa"/>
            <w:vAlign w:val="center"/>
          </w:tcPr>
          <w:p>
            <w:pPr>
              <w:spacing w:line="24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7</w:t>
            </w:r>
          </w:p>
        </w:tc>
        <w:tc>
          <w:tcPr>
            <w:tcW w:w="7599" w:type="dxa"/>
            <w:vAlign w:val="center"/>
          </w:tcPr>
          <w:p>
            <w:p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rPr>
              <w:t>肌电图：</w:t>
            </w:r>
          </w:p>
          <w:p>
            <w:pPr>
              <w:numPr>
                <w:ilvl w:val="0"/>
                <w:numId w:val="0"/>
              </w:num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w:t>
            </w:r>
            <w:r>
              <w:rPr>
                <w:rFonts w:hint="eastAsia" w:ascii="仿宋" w:hAnsi="仿宋" w:eastAsia="仿宋" w:cs="仿宋"/>
                <w:sz w:val="24"/>
                <w:highlight w:val="none"/>
              </w:rPr>
              <w:t>定量肌电图分析：静息电位、单</w:t>
            </w:r>
            <w:r>
              <w:rPr>
                <w:rFonts w:hint="eastAsia" w:ascii="仿宋" w:hAnsi="仿宋" w:eastAsia="仿宋" w:cs="仿宋"/>
                <w:sz w:val="24"/>
                <w:highlight w:val="none"/>
                <w:lang w:val="en-US" w:eastAsia="zh-CN"/>
              </w:rPr>
              <w:t>运动单位电位</w:t>
            </w:r>
            <w:r>
              <w:rPr>
                <w:rFonts w:hint="eastAsia" w:ascii="仿宋" w:hAnsi="仿宋" w:eastAsia="仿宋" w:cs="仿宋"/>
                <w:sz w:val="24"/>
                <w:highlight w:val="none"/>
              </w:rPr>
              <w:t>、多</w:t>
            </w:r>
            <w:r>
              <w:rPr>
                <w:rFonts w:hint="eastAsia" w:ascii="仿宋" w:hAnsi="仿宋" w:eastAsia="仿宋" w:cs="仿宋"/>
                <w:sz w:val="24"/>
                <w:highlight w:val="none"/>
                <w:lang w:val="en-US" w:eastAsia="zh-CN"/>
              </w:rPr>
              <w:t>运动单位电位</w:t>
            </w:r>
            <w:r>
              <w:rPr>
                <w:rFonts w:hint="eastAsia" w:ascii="仿宋" w:hAnsi="仿宋" w:eastAsia="仿宋" w:cs="仿宋"/>
                <w:sz w:val="24"/>
                <w:highlight w:val="none"/>
              </w:rPr>
              <w:t>自动及手动分析、干扰相</w:t>
            </w:r>
            <w:r>
              <w:rPr>
                <w:rFonts w:hint="eastAsia" w:ascii="仿宋" w:hAnsi="仿宋" w:eastAsia="仿宋" w:cs="仿宋"/>
                <w:sz w:val="24"/>
                <w:highlight w:val="none"/>
                <w:lang w:eastAsia="zh-CN"/>
              </w:rPr>
              <w:t>（</w:t>
            </w:r>
            <w:r>
              <w:rPr>
                <w:rFonts w:hint="eastAsia" w:ascii="仿宋" w:hAnsi="仿宋" w:eastAsia="仿宋" w:cs="仿宋"/>
                <w:sz w:val="24"/>
                <w:highlight w:val="none"/>
              </w:rPr>
              <w:t>重收缩</w:t>
            </w:r>
            <w:r>
              <w:rPr>
                <w:rFonts w:hint="eastAsia" w:ascii="仿宋" w:hAnsi="仿宋" w:eastAsia="仿宋" w:cs="仿宋"/>
                <w:sz w:val="24"/>
                <w:highlight w:val="none"/>
                <w:lang w:eastAsia="zh-CN"/>
              </w:rPr>
              <w:t>）</w:t>
            </w:r>
            <w:r>
              <w:rPr>
                <w:rFonts w:hint="eastAsia" w:ascii="仿宋" w:hAnsi="仿宋" w:eastAsia="仿宋" w:cs="仿宋"/>
                <w:sz w:val="24"/>
                <w:highlight w:val="none"/>
              </w:rPr>
              <w:t>自动分析。</w:t>
            </w:r>
          </w:p>
          <w:p>
            <w:pPr>
              <w:numPr>
                <w:ilvl w:val="0"/>
                <w:numId w:val="0"/>
              </w:num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eastAsia="zh-CN"/>
              </w:rPr>
              <w:t>（</w:t>
            </w:r>
            <w:r>
              <w:rPr>
                <w:rFonts w:hint="eastAsia" w:ascii="仿宋" w:hAnsi="仿宋" w:eastAsia="仿宋" w:cs="仿宋"/>
                <w:sz w:val="24"/>
                <w:highlight w:val="none"/>
              </w:rPr>
              <w:t>2）全自动运动单位电位的高速提取，可以自动提取上百个</w:t>
            </w:r>
            <w:r>
              <w:rPr>
                <w:rFonts w:hint="eastAsia" w:ascii="仿宋" w:hAnsi="仿宋" w:eastAsia="仿宋" w:cs="仿宋"/>
                <w:sz w:val="24"/>
                <w:highlight w:val="none"/>
                <w:lang w:val="en-US" w:eastAsia="zh-CN"/>
              </w:rPr>
              <w:t>运动单位电位</w:t>
            </w:r>
            <w:r>
              <w:rPr>
                <w:rFonts w:hint="eastAsia" w:ascii="仿宋" w:hAnsi="仿宋" w:eastAsia="仿宋" w:cs="仿宋"/>
                <w:sz w:val="24"/>
                <w:highlight w:val="none"/>
                <w:lang w:eastAsia="zh-CN"/>
              </w:rPr>
              <w:t>，</w:t>
            </w:r>
            <w:r>
              <w:rPr>
                <w:rFonts w:hint="eastAsia" w:ascii="仿宋" w:hAnsi="仿宋" w:eastAsia="仿宋" w:cs="仿宋"/>
                <w:sz w:val="24"/>
                <w:highlight w:val="none"/>
              </w:rPr>
              <w:t>自动平均并分组。</w:t>
            </w:r>
          </w:p>
          <w:p>
            <w:pPr>
              <w:numPr>
                <w:ilvl w:val="0"/>
                <w:numId w:val="0"/>
              </w:num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eastAsia="zh-CN"/>
              </w:rPr>
              <w:t>（</w:t>
            </w:r>
            <w:r>
              <w:rPr>
                <w:rFonts w:hint="eastAsia" w:ascii="仿宋" w:hAnsi="仿宋" w:eastAsia="仿宋" w:cs="仿宋"/>
                <w:sz w:val="24"/>
                <w:highlight w:val="none"/>
              </w:rPr>
              <w:t>3）原始肌电信号及声音同步存储和回放再分析功能，每块肌肉可存储多个片段，每个片段可连续记录</w:t>
            </w:r>
            <w:r>
              <w:rPr>
                <w:rFonts w:hint="eastAsia" w:ascii="仿宋" w:hAnsi="仿宋" w:eastAsia="仿宋" w:cs="仿宋"/>
                <w:sz w:val="24"/>
                <w:highlight w:val="none"/>
                <w:lang w:val="en-US" w:eastAsia="zh-CN"/>
              </w:rPr>
              <w:t>不少于</w:t>
            </w:r>
            <w:r>
              <w:rPr>
                <w:rFonts w:hint="eastAsia" w:ascii="仿宋" w:hAnsi="仿宋" w:eastAsia="仿宋" w:cs="仿宋"/>
                <w:sz w:val="24"/>
                <w:highlight w:val="none"/>
              </w:rPr>
              <w:t>15分钟原始的肌电图波形和声音信号，可同步回放和再分析处理。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line="24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8</w:t>
            </w:r>
          </w:p>
        </w:tc>
        <w:tc>
          <w:tcPr>
            <w:tcW w:w="7599" w:type="dxa"/>
            <w:vAlign w:val="center"/>
          </w:tcPr>
          <w:p>
            <w:p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rPr>
              <w:t>诱发电位：体感诱发电位（上肢体感、下肢体感、脊髓体感、三叉神经体感），听觉诱发电位（脑干听诱发电位、客观测听、耳蜗电图、40Hz），视觉诱发电位（模式翻转模式、眼罩闪光模式），事件相关电位（P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line="240" w:lineRule="auto"/>
              <w:jc w:val="center"/>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9</w:t>
            </w:r>
          </w:p>
        </w:tc>
        <w:tc>
          <w:tcPr>
            <w:tcW w:w="7599" w:type="dxa"/>
            <w:vAlign w:val="center"/>
          </w:tcPr>
          <w:p>
            <w:pPr>
              <w:spacing w:line="240" w:lineRule="auto"/>
              <w:jc w:val="both"/>
              <w:rPr>
                <w:rFonts w:hint="eastAsia" w:ascii="仿宋" w:hAnsi="仿宋" w:eastAsia="仿宋" w:cs="仿宋"/>
                <w:sz w:val="24"/>
                <w:highlight w:val="none"/>
              </w:rPr>
            </w:pPr>
            <w:r>
              <w:rPr>
                <w:rFonts w:hint="eastAsia" w:ascii="仿宋" w:hAnsi="仿宋" w:eastAsia="仿宋" w:cs="仿宋"/>
                <w:sz w:val="24"/>
                <w:highlight w:val="none"/>
              </w:rPr>
              <w:t>★全中文病历管理和中文报告生成系统：全中文软件系统（包括中文菜单、神经肌肉名称和帮助系统，可多语言选择）。可根据需要自定义报告格式、表格、数据、图形自动进入中文报告系统，不需要手工输入数据或屏幕抓图粘贴完成中文报告。报告结果报告结果可转入微软</w:t>
            </w:r>
            <w:r>
              <w:rPr>
                <w:rFonts w:hint="eastAsia" w:ascii="仿宋" w:hAnsi="仿宋" w:eastAsia="仿宋" w:cs="仿宋"/>
                <w:sz w:val="24"/>
                <w:highlight w:val="none"/>
                <w:lang w:val="en-US" w:eastAsia="zh-CN"/>
              </w:rPr>
              <w:t>O</w:t>
            </w:r>
            <w:r>
              <w:rPr>
                <w:rFonts w:hint="eastAsia" w:ascii="仿宋" w:hAnsi="仿宋" w:eastAsia="仿宋" w:cs="仿宋"/>
                <w:sz w:val="24"/>
                <w:highlight w:val="none"/>
              </w:rPr>
              <w:t>ffice和PDF读取分析。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pPr>
              <w:spacing w:line="240" w:lineRule="auto"/>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10</w:t>
            </w:r>
          </w:p>
        </w:tc>
        <w:tc>
          <w:tcPr>
            <w:tcW w:w="759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color w:val="000000" w:themeColor="text1"/>
                <w:sz w:val="24"/>
                <w:highlight w:val="none"/>
                <w:lang w:val="en-US" w:eastAsia="zh-CN"/>
              </w:rPr>
            </w:pPr>
            <w:r>
              <w:rPr>
                <w:rFonts w:hint="eastAsia" w:ascii="仿宋" w:hAnsi="仿宋" w:eastAsia="仿宋" w:cs="仿宋"/>
                <w:b/>
                <w:color w:val="000000" w:themeColor="text1"/>
                <w:sz w:val="24"/>
                <w:highlight w:val="none"/>
                <w:lang w:val="en-US" w:eastAsia="zh-CN"/>
              </w:rPr>
              <w:t>每套设备配置要求</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325"/>
              <w:gridCol w:w="3655"/>
              <w:gridCol w:w="880"/>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序号</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名称</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要求</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数量</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肌电图诱发电位收录/回顾系统</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不低于</w:t>
                  </w:r>
                  <w:r>
                    <w:rPr>
                      <w:rFonts w:hint="eastAsia" w:ascii="仿宋" w:hAnsi="仿宋" w:eastAsia="仿宋" w:cs="仿宋"/>
                      <w:sz w:val="24"/>
                      <w:szCs w:val="24"/>
                      <w:highlight w:val="none"/>
                    </w:rPr>
                    <w:t>Windows7</w:t>
                  </w:r>
                  <w:r>
                    <w:rPr>
                      <w:rFonts w:hint="eastAsia" w:ascii="仿宋" w:hAnsi="仿宋" w:eastAsia="仿宋" w:cs="仿宋"/>
                      <w:color w:val="000000"/>
                      <w:sz w:val="24"/>
                      <w:szCs w:val="24"/>
                      <w:highlight w:val="none"/>
                    </w:rPr>
                    <w:t>操作系统</w:t>
                  </w:r>
                  <w:r>
                    <w:rPr>
                      <w:rFonts w:hint="eastAsia" w:ascii="仿宋" w:hAnsi="仿宋" w:eastAsia="仿宋" w:cs="仿宋"/>
                      <w:sz w:val="24"/>
                      <w:szCs w:val="24"/>
                      <w:highlight w:val="none"/>
                    </w:rPr>
                    <w:t>，</w:t>
                  </w:r>
                  <w:r>
                    <w:rPr>
                      <w:rFonts w:hint="eastAsia" w:ascii="仿宋" w:hAnsi="仿宋" w:eastAsia="仿宋" w:cs="仿宋"/>
                      <w:color w:val="000000" w:themeColor="text1"/>
                      <w:sz w:val="24"/>
                      <w:szCs w:val="24"/>
                      <w:highlight w:val="none"/>
                    </w:rPr>
                    <w:t>不低于</w:t>
                  </w:r>
                  <w:r>
                    <w:rPr>
                      <w:rFonts w:hint="eastAsia" w:ascii="仿宋" w:hAnsi="仿宋" w:eastAsia="仿宋" w:cs="仿宋"/>
                      <w:sz w:val="24"/>
                      <w:szCs w:val="24"/>
                      <w:highlight w:val="none"/>
                    </w:rPr>
                    <w:t>酷睿i7处理器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128G SSD+1TB硬盘</w:t>
                  </w:r>
                  <w:r>
                    <w:rPr>
                      <w:rFonts w:hint="eastAsia" w:ascii="仿宋" w:hAnsi="仿宋" w:eastAsia="仿宋" w:cs="仿宋"/>
                      <w:sz w:val="24"/>
                      <w:szCs w:val="24"/>
                      <w:highlight w:val="none"/>
                      <w:lang w:eastAsia="zh-CN"/>
                    </w:rPr>
                    <w:t>，</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highlight w:val="none"/>
                    </w:rPr>
                    <w:t>8G内存</w:t>
                  </w:r>
                  <w:r>
                    <w:rPr>
                      <w:rFonts w:hint="eastAsia" w:ascii="仿宋" w:hAnsi="仿宋" w:eastAsia="仿宋" w:cs="仿宋"/>
                      <w:sz w:val="24"/>
                      <w:szCs w:val="24"/>
                      <w:highlight w:val="none"/>
                      <w:lang w:eastAsia="zh-CN"/>
                    </w:rPr>
                    <w:t>，</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highlight w:val="none"/>
                    </w:rPr>
                    <w:t>24寸液晶显示屏，主机内置监听扬声器和音量控制，</w:t>
                  </w:r>
                  <w:r>
                    <w:rPr>
                      <w:rFonts w:hint="eastAsia" w:ascii="仿宋" w:hAnsi="仿宋" w:eastAsia="仿宋" w:cs="仿宋"/>
                      <w:color w:val="000000" w:themeColor="text1"/>
                      <w:sz w:val="24"/>
                      <w:szCs w:val="24"/>
                      <w:highlight w:val="none"/>
                    </w:rPr>
                    <w:t>内置专用控制键盘，具备输出调节及数字输入键盘功能。包含</w:t>
                  </w:r>
                  <w:r>
                    <w:rPr>
                      <w:rFonts w:hint="eastAsia" w:ascii="仿宋" w:hAnsi="仿宋" w:eastAsia="仿宋" w:cs="仿宋"/>
                      <w:color w:val="000000"/>
                      <w:kern w:val="0"/>
                      <w:sz w:val="24"/>
                      <w:szCs w:val="24"/>
                      <w:highlight w:val="none"/>
                    </w:rPr>
                    <w:t>肌电图、诱发电位、神经电图软件。</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电刺激器</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color w:val="000000" w:themeColor="text1"/>
                      <w:sz w:val="24"/>
                      <w:szCs w:val="24"/>
                      <w:highlight w:val="none"/>
                      <w:lang w:eastAsia="zh-CN"/>
                    </w:rPr>
                  </w:pPr>
                  <w:r>
                    <w:rPr>
                      <w:rFonts w:hint="eastAsia" w:ascii="仿宋" w:hAnsi="仿宋" w:eastAsia="仿宋" w:cs="仿宋"/>
                      <w:sz w:val="24"/>
                      <w:szCs w:val="24"/>
                      <w:highlight w:val="none"/>
                    </w:rPr>
                    <w:t>内置恒流及恒压</w:t>
                  </w:r>
                  <w:r>
                    <w:rPr>
                      <w:rFonts w:hint="eastAsia" w:ascii="仿宋" w:hAnsi="仿宋" w:eastAsia="仿宋" w:cs="仿宋"/>
                      <w:sz w:val="24"/>
                      <w:szCs w:val="24"/>
                      <w:highlight w:val="none"/>
                      <w:lang w:eastAsia="zh-CN"/>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3</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放大器</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color w:val="000000" w:themeColor="text1"/>
                      <w:sz w:val="24"/>
                      <w:szCs w:val="24"/>
                      <w:highlight w:val="none"/>
                      <w:lang w:eastAsia="zh-CN"/>
                    </w:rPr>
                  </w:pPr>
                  <w:r>
                    <w:rPr>
                      <w:rFonts w:hint="eastAsia" w:ascii="仿宋" w:hAnsi="仿宋" w:eastAsia="仿宋" w:cs="仿宋"/>
                      <w:sz w:val="24"/>
                      <w:szCs w:val="24"/>
                      <w:highlight w:val="none"/>
                    </w:rPr>
                    <w:t>通道数≥6通道</w:t>
                  </w:r>
                  <w:r>
                    <w:rPr>
                      <w:rFonts w:hint="eastAsia" w:ascii="仿宋" w:hAnsi="仿宋" w:eastAsia="仿宋" w:cs="仿宋"/>
                      <w:sz w:val="24"/>
                      <w:szCs w:val="24"/>
                      <w:highlight w:val="none"/>
                      <w:lang w:eastAsia="zh-CN"/>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4</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专用控制面板及扬声器</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具有全部数字按键和检查界面全部功能按键，控制面板具有刺激量一键归零功能，可脱离鼠标键盘进行检查操作。</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5</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highlight w:val="none"/>
                    </w:rPr>
                  </w:pPr>
                  <w:r>
                    <w:rPr>
                      <w:rFonts w:hint="eastAsia" w:ascii="仿宋" w:hAnsi="仿宋" w:eastAsia="仿宋" w:cs="仿宋"/>
                      <w:bCs/>
                      <w:sz w:val="24"/>
                      <w:szCs w:val="24"/>
                      <w:highlight w:val="none"/>
                    </w:rPr>
                    <w:t>隔离电源</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6</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highlight w:val="none"/>
                    </w:rPr>
                  </w:pPr>
                  <w:r>
                    <w:rPr>
                      <w:rFonts w:hint="eastAsia" w:ascii="仿宋" w:hAnsi="仿宋" w:eastAsia="仿宋" w:cs="仿宋"/>
                      <w:color w:val="000000"/>
                      <w:sz w:val="24"/>
                      <w:szCs w:val="24"/>
                      <w:highlight w:val="none"/>
                    </w:rPr>
                    <w:t>刺激耳机</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音调频率：125Hz</w:t>
                  </w:r>
                  <w:r>
                    <w:rPr>
                      <w:rFonts w:hint="eastAsia" w:ascii="宋体" w:hAnsi="宋体" w:eastAsia="宋体" w:cs="宋体"/>
                      <w:sz w:val="24"/>
                      <w:szCs w:val="24"/>
                      <w:highlight w:val="none"/>
                    </w:rPr>
                    <w:t>～</w:t>
                  </w:r>
                  <w:r>
                    <w:rPr>
                      <w:rFonts w:hint="eastAsia" w:ascii="仿宋" w:hAnsi="仿宋" w:eastAsia="仿宋" w:cs="仿宋"/>
                      <w:sz w:val="24"/>
                      <w:szCs w:val="24"/>
                      <w:highlight w:val="none"/>
                    </w:rPr>
                    <w:t>20000Hz，能实现8000Hz</w:t>
                  </w:r>
                  <w:r>
                    <w:rPr>
                      <w:rFonts w:hint="eastAsia" w:ascii="宋体" w:hAnsi="宋体" w:eastAsia="宋体" w:cs="宋体"/>
                      <w:sz w:val="24"/>
                      <w:szCs w:val="24"/>
                      <w:highlight w:val="none"/>
                    </w:rPr>
                    <w:t>～</w:t>
                  </w:r>
                  <w:r>
                    <w:rPr>
                      <w:rFonts w:hint="eastAsia" w:ascii="仿宋" w:hAnsi="仿宋" w:eastAsia="仿宋" w:cs="仿宋"/>
                      <w:sz w:val="24"/>
                      <w:szCs w:val="24"/>
                      <w:highlight w:val="none"/>
                    </w:rPr>
                    <w:t>20000Hz高频声音刺激。</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7</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LED眼罩刺激器</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8</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肌电诱发电位回顾分析工作站</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不低于</w:t>
                  </w:r>
                  <w:r>
                    <w:rPr>
                      <w:rFonts w:hint="eastAsia" w:ascii="仿宋" w:hAnsi="仿宋" w:eastAsia="仿宋" w:cs="仿宋"/>
                      <w:sz w:val="24"/>
                      <w:szCs w:val="24"/>
                      <w:highlight w:val="none"/>
                    </w:rPr>
                    <w:t>Windows7</w:t>
                  </w:r>
                  <w:r>
                    <w:rPr>
                      <w:rFonts w:hint="eastAsia" w:ascii="仿宋" w:hAnsi="仿宋" w:eastAsia="仿宋" w:cs="仿宋"/>
                      <w:color w:val="000000"/>
                      <w:sz w:val="24"/>
                      <w:szCs w:val="24"/>
                      <w:highlight w:val="none"/>
                    </w:rPr>
                    <w:t>操作系统</w:t>
                  </w:r>
                  <w:r>
                    <w:rPr>
                      <w:rFonts w:hint="eastAsia" w:ascii="仿宋" w:hAnsi="仿宋" w:eastAsia="仿宋" w:cs="仿宋"/>
                      <w:sz w:val="24"/>
                      <w:szCs w:val="24"/>
                      <w:highlight w:val="none"/>
                    </w:rPr>
                    <w:t>，</w:t>
                  </w:r>
                  <w:r>
                    <w:rPr>
                      <w:rFonts w:hint="eastAsia" w:ascii="仿宋" w:hAnsi="仿宋" w:eastAsia="仿宋" w:cs="仿宋"/>
                      <w:color w:val="000000" w:themeColor="text1"/>
                      <w:sz w:val="24"/>
                      <w:szCs w:val="24"/>
                      <w:highlight w:val="none"/>
                    </w:rPr>
                    <w:t>不低于</w:t>
                  </w:r>
                  <w:r>
                    <w:rPr>
                      <w:rFonts w:hint="eastAsia" w:ascii="仿宋" w:hAnsi="仿宋" w:eastAsia="仿宋" w:cs="仿宋"/>
                      <w:sz w:val="24"/>
                      <w:szCs w:val="24"/>
                      <w:highlight w:val="none"/>
                    </w:rPr>
                    <w:t>酷睿i7处理器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128G SSD+1TB硬盘</w:t>
                  </w:r>
                  <w:r>
                    <w:rPr>
                      <w:rFonts w:hint="eastAsia" w:ascii="仿宋" w:hAnsi="仿宋" w:eastAsia="仿宋" w:cs="仿宋"/>
                      <w:sz w:val="24"/>
                      <w:szCs w:val="24"/>
                      <w:highlight w:val="none"/>
                      <w:lang w:eastAsia="zh-CN"/>
                    </w:rPr>
                    <w:t>，</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highlight w:val="none"/>
                    </w:rPr>
                    <w:t>8G内存，</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highlight w:val="none"/>
                    </w:rPr>
                    <w:t>24寸液晶显示屏。包含肌电图诱发电位回顾分析软件。</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9</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肌电图诱发电位回顾分析软件</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10</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bCs/>
                      <w:sz w:val="24"/>
                      <w:szCs w:val="24"/>
                      <w:highlight w:val="none"/>
                    </w:rPr>
                    <w:t>专用推车</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11</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激光</w:t>
                  </w:r>
                  <w:r>
                    <w:rPr>
                      <w:rFonts w:hint="eastAsia" w:ascii="仿宋" w:hAnsi="仿宋" w:eastAsia="仿宋" w:cs="仿宋"/>
                      <w:sz w:val="24"/>
                      <w:szCs w:val="24"/>
                      <w:highlight w:val="none"/>
                      <w:lang w:val="en-US" w:eastAsia="zh-CN"/>
                    </w:rPr>
                    <w:t>打印输出</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12</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放大器支臂</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13</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P300反应按键</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14</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一次性同芯圆针配套线缆</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sz w:val="24"/>
                      <w:szCs w:val="24"/>
                      <w:highlight w:val="none"/>
                    </w:rPr>
                    <w:t>2</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sz w:val="24"/>
                      <w:szCs w:val="24"/>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15</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电缆（三头夹）</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16</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凝胶</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17</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导电膏</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18</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测量卷尺</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19</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一次性同芯圆针电极</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10</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20</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马鞍式刺激电极</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21</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单头鳄鱼夹电极</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12</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22</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运动传感器</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23</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脑干（肌电）导联线（针电极匹配电缆）</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24</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指环电极</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25</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接地表面电极</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26</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一次性吸附表面电极</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10</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27</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无创脑电电极（盘状）</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12</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28</w:t>
                  </w:r>
                </w:p>
              </w:tc>
              <w:tc>
                <w:tcPr>
                  <w:tcW w:w="8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无创脑电电极配件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夹子状</w:t>
                  </w:r>
                  <w:r>
                    <w:rPr>
                      <w:rFonts w:hint="eastAsia" w:ascii="仿宋" w:hAnsi="仿宋" w:eastAsia="仿宋" w:cs="仿宋"/>
                      <w:sz w:val="24"/>
                      <w:szCs w:val="24"/>
                      <w:highlight w:val="none"/>
                      <w:lang w:eastAsia="zh-CN"/>
                    </w:rPr>
                    <w:t>）</w:t>
                  </w:r>
                </w:p>
              </w:tc>
              <w:tc>
                <w:tcPr>
                  <w:tcW w:w="247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59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10</w:t>
                  </w:r>
                </w:p>
              </w:tc>
              <w:tc>
                <w:tcPr>
                  <w:tcW w:w="5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根</w:t>
                  </w:r>
                </w:p>
              </w:tc>
            </w:tr>
          </w:tbl>
          <w:p>
            <w:pPr>
              <w:spacing w:line="240" w:lineRule="auto"/>
              <w:jc w:val="both"/>
              <w:rPr>
                <w:rFonts w:hint="eastAsia" w:ascii="仿宋" w:hAnsi="仿宋" w:eastAsia="仿宋" w:cs="仿宋"/>
                <w:sz w:val="24"/>
                <w:highlight w:val="none"/>
              </w:rPr>
            </w:pPr>
          </w:p>
        </w:tc>
      </w:tr>
    </w:tbl>
    <w:p>
      <w:pPr>
        <w:spacing w:line="440" w:lineRule="exact"/>
        <w:rPr>
          <w:rFonts w:ascii="仿宋" w:hAnsi="仿宋" w:eastAsia="仿宋" w:cs="仿宋"/>
          <w:b/>
          <w:color w:val="000000" w:themeColor="text1"/>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color w:val="000000" w:themeColor="text1"/>
          <w:sz w:val="24"/>
          <w:highlight w:val="none"/>
          <w:lang w:val="en-US" w:eastAsia="zh-CN"/>
        </w:rPr>
      </w:pPr>
      <w:r>
        <w:rPr>
          <w:rFonts w:hint="eastAsia" w:ascii="仿宋" w:hAnsi="仿宋" w:eastAsia="仿宋" w:cs="仿宋"/>
          <w:b/>
          <w:color w:val="000000" w:themeColor="text1"/>
          <w:sz w:val="24"/>
          <w:highlight w:val="none"/>
          <w:lang w:val="en-US" w:eastAsia="zh-CN"/>
        </w:rPr>
        <w:t>四、商务要求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1.交货及安装、验收要求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1.1交货地点：采购人指定地点。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1.2交货期：</w:t>
      </w:r>
      <w:r>
        <w:rPr>
          <w:rFonts w:hint="eastAsia" w:ascii="仿宋" w:hAnsi="仿宋" w:eastAsia="仿宋" w:cs="仿宋"/>
          <w:color w:val="000000" w:themeColor="text1"/>
          <w:sz w:val="24"/>
          <w:highlight w:val="none"/>
          <w:lang w:eastAsia="zh-CN"/>
        </w:rPr>
        <w:t>成交供应商</w:t>
      </w:r>
      <w:r>
        <w:rPr>
          <w:rFonts w:hint="eastAsia" w:ascii="仿宋" w:hAnsi="仿宋" w:eastAsia="仿宋" w:cs="仿宋"/>
          <w:color w:val="000000" w:themeColor="text1"/>
          <w:sz w:val="24"/>
          <w:highlight w:val="none"/>
        </w:rPr>
        <w:t>应当在</w:t>
      </w:r>
      <w:r>
        <w:rPr>
          <w:rFonts w:hint="eastAsia" w:ascii="仿宋" w:hAnsi="仿宋" w:eastAsia="仿宋" w:cs="仿宋"/>
          <w:color w:val="000000" w:themeColor="text1"/>
          <w:sz w:val="24"/>
          <w:highlight w:val="none"/>
          <w:lang w:eastAsia="zh-CN"/>
        </w:rPr>
        <w:t>成交</w:t>
      </w:r>
      <w:r>
        <w:rPr>
          <w:rFonts w:hint="eastAsia" w:ascii="仿宋" w:hAnsi="仿宋" w:eastAsia="仿宋" w:cs="仿宋"/>
          <w:color w:val="000000" w:themeColor="text1"/>
          <w:sz w:val="24"/>
          <w:highlight w:val="none"/>
        </w:rPr>
        <w:t>通知书发出之日起30日内按</w:t>
      </w:r>
      <w:r>
        <w:rPr>
          <w:rFonts w:hint="eastAsia" w:ascii="仿宋" w:hAnsi="仿宋" w:eastAsia="仿宋" w:cs="仿宋"/>
          <w:color w:val="000000" w:themeColor="text1"/>
          <w:sz w:val="24"/>
          <w:highlight w:val="none"/>
          <w:lang w:eastAsia="zh-CN"/>
        </w:rPr>
        <w:t>磋商文件</w:t>
      </w:r>
      <w:r>
        <w:rPr>
          <w:rFonts w:hint="eastAsia" w:ascii="仿宋" w:hAnsi="仿宋" w:eastAsia="仿宋" w:cs="仿宋"/>
          <w:color w:val="000000" w:themeColor="text1"/>
          <w:sz w:val="24"/>
          <w:highlight w:val="none"/>
        </w:rPr>
        <w:t>及</w:t>
      </w:r>
      <w:r>
        <w:rPr>
          <w:rFonts w:hint="eastAsia" w:ascii="仿宋" w:hAnsi="仿宋" w:eastAsia="仿宋" w:cs="仿宋"/>
          <w:color w:val="000000" w:themeColor="text1"/>
          <w:sz w:val="24"/>
          <w:highlight w:val="none"/>
          <w:lang w:eastAsia="zh-CN"/>
        </w:rPr>
        <w:t>成交供应商</w:t>
      </w:r>
      <w:r>
        <w:rPr>
          <w:rFonts w:hint="eastAsia" w:ascii="仿宋" w:hAnsi="仿宋" w:eastAsia="仿宋" w:cs="仿宋"/>
          <w:color w:val="000000" w:themeColor="text1"/>
          <w:sz w:val="24"/>
          <w:highlight w:val="none"/>
        </w:rPr>
        <w:t>的</w:t>
      </w:r>
      <w:r>
        <w:rPr>
          <w:rFonts w:hint="eastAsia" w:ascii="仿宋" w:hAnsi="仿宋" w:eastAsia="仿宋" w:cs="仿宋"/>
          <w:color w:val="000000" w:themeColor="text1"/>
          <w:sz w:val="24"/>
          <w:highlight w:val="none"/>
          <w:lang w:eastAsia="zh-CN"/>
        </w:rPr>
        <w:t>响应文件</w:t>
      </w:r>
      <w:r>
        <w:rPr>
          <w:rFonts w:hint="eastAsia" w:ascii="仿宋" w:hAnsi="仿宋" w:eastAsia="仿宋" w:cs="仿宋"/>
          <w:color w:val="000000" w:themeColor="text1"/>
          <w:sz w:val="24"/>
          <w:highlight w:val="none"/>
        </w:rPr>
        <w:t>确定的事项与采购人签订合同，签订合同后</w:t>
      </w:r>
      <w:r>
        <w:rPr>
          <w:rFonts w:hint="eastAsia" w:ascii="仿宋" w:hAnsi="仿宋" w:eastAsia="仿宋" w:cs="仿宋"/>
          <w:color w:val="000000" w:themeColor="text1"/>
          <w:sz w:val="24"/>
          <w:highlight w:val="none"/>
          <w:u w:val="single"/>
        </w:rPr>
        <w:t xml:space="preserve"> 30 </w:t>
      </w:r>
      <w:r>
        <w:rPr>
          <w:rFonts w:hint="eastAsia" w:ascii="仿宋" w:hAnsi="仿宋" w:eastAsia="仿宋" w:cs="仿宋"/>
          <w:color w:val="000000" w:themeColor="text1"/>
          <w:sz w:val="24"/>
          <w:highlight w:val="none"/>
        </w:rPr>
        <w:t>日内完成设备的安装调试。合同设备交付时</w:t>
      </w:r>
      <w:r>
        <w:rPr>
          <w:rFonts w:hint="eastAsia" w:ascii="仿宋" w:hAnsi="仿宋" w:eastAsia="仿宋" w:cs="仿宋"/>
          <w:color w:val="000000" w:themeColor="text1"/>
          <w:sz w:val="24"/>
          <w:highlight w:val="none"/>
          <w:lang w:eastAsia="zh-CN"/>
        </w:rPr>
        <w:t>，成交供应商</w:t>
      </w:r>
      <w:r>
        <w:rPr>
          <w:rFonts w:hint="eastAsia" w:ascii="仿宋" w:hAnsi="仿宋" w:eastAsia="仿宋" w:cs="仿宋"/>
          <w:color w:val="000000" w:themeColor="text1"/>
          <w:sz w:val="24"/>
          <w:highlight w:val="none"/>
        </w:rPr>
        <w:t>应提供合同设备真实有效的生产日期，且保证合同设备的生产日期距交付时的时间差不超过</w:t>
      </w:r>
      <w:r>
        <w:rPr>
          <w:rFonts w:hint="eastAsia" w:ascii="仿宋" w:hAnsi="仿宋" w:eastAsia="仿宋" w:cs="仿宋"/>
          <w:color w:val="000000" w:themeColor="text1"/>
          <w:sz w:val="24"/>
          <w:highlight w:val="none"/>
          <w:u w:val="single"/>
        </w:rPr>
        <w:t xml:space="preserve"> 1</w:t>
      </w:r>
      <w:r>
        <w:rPr>
          <w:rFonts w:hint="eastAsia" w:ascii="仿宋" w:hAnsi="仿宋" w:eastAsia="仿宋" w:cs="仿宋"/>
          <w:color w:val="000000" w:themeColor="text1"/>
          <w:sz w:val="24"/>
          <w:highlight w:val="none"/>
          <w:u w:val="single"/>
          <w:lang w:val="en-US" w:eastAsia="zh-CN"/>
        </w:rPr>
        <w:t xml:space="preserve"> </w:t>
      </w:r>
      <w:r>
        <w:rPr>
          <w:rFonts w:hint="eastAsia" w:ascii="仿宋" w:hAnsi="仿宋" w:eastAsia="仿宋" w:cs="仿宋"/>
          <w:color w:val="000000" w:themeColor="text1"/>
          <w:sz w:val="24"/>
          <w:highlight w:val="none"/>
          <w:u w:val="none"/>
          <w:lang w:val="en-US" w:eastAsia="zh-CN"/>
        </w:rPr>
        <w:t>年</w:t>
      </w:r>
      <w:r>
        <w:rPr>
          <w:rFonts w:hint="eastAsia" w:ascii="仿宋" w:hAnsi="仿宋" w:eastAsia="仿宋" w:cs="仿宋"/>
          <w:color w:val="000000" w:themeColor="text1"/>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1.3</w:t>
      </w:r>
      <w:r>
        <w:rPr>
          <w:rFonts w:hint="eastAsia" w:ascii="仿宋" w:hAnsi="仿宋" w:eastAsia="仿宋" w:cs="仿宋"/>
          <w:color w:val="000000" w:themeColor="text1"/>
          <w:sz w:val="24"/>
          <w:highlight w:val="none"/>
          <w:lang w:eastAsia="zh-CN"/>
        </w:rPr>
        <w:t>成交供应商</w:t>
      </w:r>
      <w:r>
        <w:rPr>
          <w:rFonts w:hint="eastAsia" w:ascii="仿宋" w:hAnsi="仿宋" w:eastAsia="仿宋" w:cs="仿宋"/>
          <w:color w:val="000000" w:themeColor="text1"/>
          <w:sz w:val="24"/>
          <w:highlight w:val="none"/>
        </w:rPr>
        <w:t>须保证</w:t>
      </w:r>
      <w:r>
        <w:rPr>
          <w:rFonts w:hint="eastAsia" w:ascii="仿宋" w:hAnsi="仿宋" w:eastAsia="仿宋" w:cs="仿宋"/>
          <w:color w:val="000000" w:themeColor="text1"/>
          <w:sz w:val="24"/>
          <w:highlight w:val="none"/>
          <w:lang w:eastAsia="zh-CN"/>
        </w:rPr>
        <w:t>成交</w:t>
      </w:r>
      <w:r>
        <w:rPr>
          <w:rFonts w:hint="eastAsia" w:ascii="仿宋" w:hAnsi="仿宋" w:eastAsia="仿宋" w:cs="仿宋"/>
          <w:color w:val="000000" w:themeColor="text1"/>
          <w:sz w:val="24"/>
          <w:highlight w:val="none"/>
        </w:rPr>
        <w:t>后所提供的设备为原装、全新合格的产品。</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1.4</w:t>
      </w:r>
      <w:r>
        <w:rPr>
          <w:rFonts w:hint="eastAsia" w:ascii="仿宋" w:hAnsi="仿宋" w:eastAsia="仿宋" w:cs="仿宋"/>
          <w:color w:val="000000" w:themeColor="text1"/>
          <w:sz w:val="24"/>
          <w:highlight w:val="none"/>
          <w:lang w:eastAsia="zh-CN"/>
        </w:rPr>
        <w:t>成交供应商</w:t>
      </w:r>
      <w:r>
        <w:rPr>
          <w:rFonts w:hint="eastAsia" w:ascii="仿宋" w:hAnsi="仿宋" w:eastAsia="仿宋" w:cs="仿宋"/>
          <w:color w:val="000000" w:themeColor="text1"/>
          <w:sz w:val="24"/>
          <w:highlight w:val="none"/>
        </w:rPr>
        <w:t>负责派技术人员到现场进行安装调试，直至验收合格，安装调试所需费用应包含在投标总报价内；同时提供培训服务，必须保证需求科室操作人员融会贯通，培训所需费用全部包含在总报价内。</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1.5验收方式：按《小榄镇公立医院政府采购和验收办法》。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rPr>
        <w:t>★1.6</w:t>
      </w:r>
      <w:r>
        <w:rPr>
          <w:rFonts w:hint="eastAsia" w:ascii="仿宋" w:hAnsi="仿宋" w:eastAsia="仿宋" w:cs="仿宋"/>
          <w:color w:val="000000" w:themeColor="text1"/>
          <w:sz w:val="24"/>
          <w:highlight w:val="none"/>
          <w:lang w:eastAsia="zh-CN"/>
        </w:rPr>
        <w:t>供应商</w:t>
      </w:r>
      <w:r>
        <w:rPr>
          <w:rFonts w:hint="eastAsia" w:ascii="仿宋" w:hAnsi="仿宋" w:eastAsia="仿宋" w:cs="仿宋"/>
          <w:color w:val="000000" w:themeColor="text1"/>
          <w:sz w:val="24"/>
          <w:highlight w:val="none"/>
        </w:rPr>
        <w:t>须要在</w:t>
      </w:r>
      <w:r>
        <w:rPr>
          <w:rFonts w:hint="eastAsia" w:ascii="仿宋" w:hAnsi="仿宋" w:eastAsia="仿宋" w:cs="仿宋"/>
          <w:color w:val="000000" w:themeColor="text1"/>
          <w:sz w:val="24"/>
          <w:highlight w:val="none"/>
          <w:lang w:eastAsia="zh-CN"/>
        </w:rPr>
        <w:t>响应文件</w:t>
      </w:r>
      <w:r>
        <w:rPr>
          <w:rFonts w:hint="eastAsia" w:ascii="仿宋" w:hAnsi="仿宋" w:eastAsia="仿宋" w:cs="仿宋"/>
          <w:color w:val="000000" w:themeColor="text1"/>
          <w:sz w:val="24"/>
          <w:highlight w:val="none"/>
        </w:rPr>
        <w:t>做出具承诺函，该承诺函包括但不限于以下内容</w:t>
      </w:r>
      <w:r>
        <w:rPr>
          <w:rFonts w:hint="eastAsia" w:ascii="仿宋" w:hAnsi="仿宋" w:eastAsia="仿宋" w:cs="仿宋"/>
          <w:color w:val="000000" w:themeColor="text1"/>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承诺</w:t>
      </w:r>
      <w:r>
        <w:rPr>
          <w:rFonts w:hint="eastAsia" w:ascii="仿宋" w:hAnsi="仿宋" w:eastAsia="仿宋" w:cs="仿宋"/>
          <w:color w:val="000000" w:themeColor="text1"/>
          <w:sz w:val="24"/>
          <w:highlight w:val="none"/>
          <w:lang w:eastAsia="zh-CN"/>
        </w:rPr>
        <w:t>成交</w:t>
      </w:r>
      <w:r>
        <w:rPr>
          <w:rFonts w:hint="eastAsia" w:ascii="仿宋" w:hAnsi="仿宋" w:eastAsia="仿宋" w:cs="仿宋"/>
          <w:color w:val="000000" w:themeColor="text1"/>
          <w:sz w:val="24"/>
          <w:highlight w:val="none"/>
        </w:rPr>
        <w:t>后须</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lang w:eastAsia="zh-CN"/>
        </w:rPr>
        <w:t>成交</w:t>
      </w:r>
      <w:r>
        <w:rPr>
          <w:rFonts w:hint="eastAsia" w:ascii="仿宋" w:hAnsi="仿宋" w:eastAsia="仿宋" w:cs="仿宋"/>
          <w:color w:val="000000" w:themeColor="text1"/>
          <w:sz w:val="24"/>
          <w:highlight w:val="none"/>
        </w:rPr>
        <w:t>公告发布之日起五个工作日内提供设备制造厂商开具并盖章的合法有效的授权函原件（盖鲜章）、售后服务承诺函原件（盖鲜章）。</w:t>
      </w:r>
      <w:r>
        <w:rPr>
          <w:rFonts w:hint="eastAsia" w:ascii="仿宋" w:hAnsi="仿宋" w:eastAsia="仿宋" w:cs="仿宋"/>
          <w:color w:val="000000"/>
          <w:sz w:val="24"/>
          <w:highlight w:val="none"/>
          <w:lang w:val="en-US" w:eastAsia="zh-CN"/>
        </w:rPr>
        <w:t>成交供应商</w:t>
      </w:r>
      <w:r>
        <w:rPr>
          <w:rFonts w:hint="eastAsia" w:ascii="仿宋" w:hAnsi="仿宋" w:eastAsia="仿宋" w:cs="仿宋"/>
          <w:sz w:val="24"/>
          <w:highlight w:val="none"/>
        </w:rPr>
        <w:t>未</w:t>
      </w:r>
      <w:r>
        <w:rPr>
          <w:rFonts w:hint="eastAsia" w:ascii="仿宋" w:hAnsi="仿宋" w:eastAsia="仿宋" w:cs="仿宋"/>
          <w:sz w:val="24"/>
          <w:highlight w:val="none"/>
          <w:lang w:val="en-US" w:eastAsia="zh-CN"/>
        </w:rPr>
        <w:t>按时</w:t>
      </w:r>
      <w:r>
        <w:rPr>
          <w:rFonts w:hint="eastAsia" w:ascii="仿宋" w:hAnsi="仿宋" w:eastAsia="仿宋" w:cs="仿宋"/>
          <w:sz w:val="24"/>
          <w:highlight w:val="none"/>
        </w:rPr>
        <w:t>按要求提供上述原件的，采购人有权取消其</w:t>
      </w:r>
      <w:r>
        <w:rPr>
          <w:rFonts w:hint="eastAsia" w:ascii="仿宋" w:hAnsi="仿宋" w:eastAsia="仿宋" w:cs="仿宋"/>
          <w:sz w:val="24"/>
          <w:highlight w:val="none"/>
          <w:lang w:val="en-US" w:eastAsia="zh-CN"/>
        </w:rPr>
        <w:t>成交</w:t>
      </w:r>
      <w:r>
        <w:rPr>
          <w:rFonts w:hint="eastAsia" w:ascii="仿宋" w:hAnsi="仿宋" w:eastAsia="仿宋" w:cs="仿宋"/>
          <w:sz w:val="24"/>
          <w:highlight w:val="none"/>
        </w:rPr>
        <w:t>资格，由此产生的一切后果由</w:t>
      </w:r>
      <w:r>
        <w:rPr>
          <w:rFonts w:hint="eastAsia" w:ascii="仿宋" w:hAnsi="仿宋" w:eastAsia="仿宋" w:cs="仿宋"/>
          <w:sz w:val="24"/>
          <w:highlight w:val="none"/>
          <w:lang w:eastAsia="zh-CN"/>
        </w:rPr>
        <w:t>成交供应商</w:t>
      </w:r>
      <w:r>
        <w:rPr>
          <w:rFonts w:hint="eastAsia" w:ascii="仿宋" w:hAnsi="仿宋" w:eastAsia="仿宋" w:cs="仿宋"/>
          <w:sz w:val="24"/>
          <w:highlight w:val="none"/>
        </w:rPr>
        <w:t>自行承担</w:t>
      </w:r>
      <w:r>
        <w:rPr>
          <w:rFonts w:hint="eastAsia" w:ascii="仿宋" w:hAnsi="仿宋" w:eastAsia="仿宋" w:cs="仿宋"/>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1.7</w:t>
      </w:r>
      <w:r>
        <w:rPr>
          <w:rFonts w:hint="eastAsia" w:ascii="仿宋" w:hAnsi="仿宋" w:eastAsia="仿宋" w:cs="仿宋"/>
          <w:color w:val="000000" w:themeColor="text1"/>
          <w:sz w:val="24"/>
          <w:highlight w:val="none"/>
          <w:lang w:val="en-US" w:eastAsia="zh-CN"/>
        </w:rPr>
        <w:t>成交供应商</w:t>
      </w:r>
      <w:r>
        <w:rPr>
          <w:rFonts w:hint="eastAsia" w:ascii="仿宋" w:hAnsi="仿宋" w:eastAsia="仿宋" w:cs="仿宋"/>
          <w:color w:val="000000" w:themeColor="text1"/>
          <w:sz w:val="24"/>
          <w:highlight w:val="none"/>
        </w:rPr>
        <w:t>所投设备属于计量仪器的，需通过具有国家部门颁发专业检测资质证书的第三方计量检测单位</w:t>
      </w:r>
      <w:r>
        <w:rPr>
          <w:rFonts w:hint="eastAsia" w:ascii="仿宋" w:hAnsi="仿宋" w:eastAsia="仿宋" w:cs="仿宋"/>
          <w:color w:val="000000" w:themeColor="text1"/>
          <w:sz w:val="24"/>
          <w:highlight w:val="none"/>
          <w:lang w:val="en-US" w:eastAsia="zh-CN"/>
        </w:rPr>
        <w:t>的</w:t>
      </w:r>
      <w:r>
        <w:rPr>
          <w:rFonts w:hint="eastAsia" w:ascii="仿宋" w:hAnsi="仿宋" w:eastAsia="仿宋" w:cs="仿宋"/>
          <w:color w:val="000000" w:themeColor="text1"/>
          <w:sz w:val="24"/>
          <w:highlight w:val="none"/>
        </w:rPr>
        <w:t>检测</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rPr>
        <w:t>并</w:t>
      </w:r>
      <w:r>
        <w:rPr>
          <w:rFonts w:hint="eastAsia" w:ascii="仿宋" w:hAnsi="仿宋" w:eastAsia="仿宋" w:cs="仿宋"/>
          <w:color w:val="000000" w:themeColor="text1"/>
          <w:sz w:val="24"/>
          <w:highlight w:val="none"/>
          <w:lang w:val="en-US" w:eastAsia="zh-CN"/>
        </w:rPr>
        <w:t>向采购人</w:t>
      </w:r>
      <w:r>
        <w:rPr>
          <w:rFonts w:hint="eastAsia" w:ascii="仿宋" w:hAnsi="仿宋" w:eastAsia="仿宋" w:cs="仿宋"/>
          <w:color w:val="000000" w:themeColor="text1"/>
          <w:sz w:val="24"/>
          <w:highlight w:val="none"/>
        </w:rPr>
        <w:t>提供合格报告。</w:t>
      </w:r>
      <w:r>
        <w:rPr>
          <w:rFonts w:hint="eastAsia" w:ascii="仿宋" w:hAnsi="仿宋" w:eastAsia="仿宋" w:cs="仿宋"/>
          <w:color w:val="000000" w:themeColor="text1"/>
          <w:sz w:val="24"/>
          <w:highlight w:val="none"/>
          <w:lang w:val="en-US" w:eastAsia="zh-CN"/>
        </w:rPr>
        <w:t>合格报告随同合同设备交付，成交供应商未按时递交的，采购人有权延后验收时间直至合格报告递交。</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2.售后服务要求</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0" w:firstLineChars="0"/>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w:t>
      </w:r>
      <w:r>
        <w:rPr>
          <w:rFonts w:hint="eastAsia" w:ascii="仿宋" w:hAnsi="仿宋" w:eastAsia="仿宋" w:cs="仿宋"/>
          <w:color w:val="000000" w:themeColor="text1"/>
          <w:sz w:val="24"/>
          <w:highlight w:val="none"/>
          <w:lang w:eastAsia="zh-CN"/>
        </w:rPr>
        <w:t>成交供应商</w:t>
      </w:r>
      <w:r>
        <w:rPr>
          <w:rFonts w:hint="eastAsia" w:ascii="仿宋" w:hAnsi="仿宋" w:eastAsia="仿宋" w:cs="仿宋"/>
          <w:color w:val="000000" w:themeColor="text1"/>
          <w:sz w:val="24"/>
          <w:highlight w:val="none"/>
        </w:rPr>
        <w:t>必须在中国境内有售后服务机构，并附有售后服务能力说明。</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w:t>
      </w:r>
      <w:r>
        <w:rPr>
          <w:rFonts w:hint="eastAsia" w:ascii="仿宋" w:hAnsi="仿宋" w:eastAsia="仿宋" w:cs="仿宋"/>
          <w:color w:val="000000" w:themeColor="text1"/>
          <w:sz w:val="24"/>
          <w:highlight w:val="none"/>
          <w:lang w:eastAsia="zh-CN"/>
        </w:rPr>
        <w:t>成交供应商</w:t>
      </w:r>
      <w:r>
        <w:rPr>
          <w:rFonts w:hint="eastAsia" w:ascii="仿宋" w:hAnsi="仿宋" w:eastAsia="仿宋" w:cs="仿宋"/>
          <w:color w:val="000000" w:themeColor="text1"/>
          <w:sz w:val="24"/>
          <w:highlight w:val="none"/>
        </w:rPr>
        <w:t>须提供设备原厂质保（设备原厂质量保修范围和保修期）至少为</w:t>
      </w:r>
      <w:r>
        <w:rPr>
          <w:rFonts w:hint="eastAsia" w:ascii="仿宋" w:hAnsi="仿宋" w:eastAsia="仿宋" w:cs="仿宋"/>
          <w:color w:val="000000" w:themeColor="text1"/>
          <w:sz w:val="24"/>
          <w:highlight w:val="none"/>
          <w:u w:val="single"/>
        </w:rPr>
        <w:t xml:space="preserve"> 1 </w:t>
      </w:r>
      <w:r>
        <w:rPr>
          <w:rFonts w:hint="eastAsia" w:ascii="仿宋" w:hAnsi="仿宋" w:eastAsia="仿宋" w:cs="仿宋"/>
          <w:color w:val="000000" w:themeColor="text1"/>
          <w:sz w:val="24"/>
          <w:highlight w:val="none"/>
        </w:rPr>
        <w:t>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2.3在售后期内，</w:t>
      </w:r>
      <w:r>
        <w:rPr>
          <w:rFonts w:hint="eastAsia" w:ascii="仿宋" w:hAnsi="仿宋" w:eastAsia="仿宋" w:cs="仿宋"/>
          <w:color w:val="000000" w:themeColor="text1"/>
          <w:sz w:val="24"/>
          <w:highlight w:val="none"/>
          <w:lang w:eastAsia="zh-CN"/>
        </w:rPr>
        <w:t>成交供应商</w:t>
      </w:r>
      <w:r>
        <w:rPr>
          <w:rFonts w:hint="eastAsia" w:ascii="仿宋" w:hAnsi="仿宋" w:eastAsia="仿宋" w:cs="仿宋"/>
          <w:color w:val="000000" w:themeColor="text1"/>
          <w:sz w:val="24"/>
          <w:highlight w:val="none"/>
        </w:rPr>
        <w:t>在接到用户的维修通知，响应时间为半小时内，工程师到达现场时间为4小时内，排除故障时限为到达现场后8小时内。</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2.4如果产品故障在检修12小时后仍无法排除，</w:t>
      </w:r>
      <w:r>
        <w:rPr>
          <w:rFonts w:hint="eastAsia" w:ascii="仿宋" w:hAnsi="仿宋" w:eastAsia="仿宋" w:cs="仿宋"/>
          <w:color w:val="000000" w:themeColor="text1"/>
          <w:sz w:val="24"/>
          <w:highlight w:val="none"/>
          <w:lang w:eastAsia="zh-CN"/>
        </w:rPr>
        <w:t>成交供应商</w:t>
      </w:r>
      <w:r>
        <w:rPr>
          <w:rFonts w:hint="eastAsia" w:ascii="仿宋" w:hAnsi="仿宋" w:eastAsia="仿宋" w:cs="仿宋"/>
          <w:color w:val="000000" w:themeColor="text1"/>
          <w:sz w:val="24"/>
          <w:highlight w:val="none"/>
        </w:rPr>
        <w:t>应在24小时内提供不低于故障产品规格型号档次的备用产品供采购人使用，直至故障产品修复。</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3.付款方式</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★3.1本合同的每笔款项以人民币转账方式支付，合同设备到采购人指定地点交付并完成安装，验收合格后，</w:t>
      </w:r>
      <w:r>
        <w:rPr>
          <w:rFonts w:hint="eastAsia" w:ascii="仿宋" w:hAnsi="仿宋" w:eastAsia="仿宋" w:cs="仿宋"/>
          <w:color w:val="000000" w:themeColor="text1"/>
          <w:sz w:val="24"/>
          <w:highlight w:val="none"/>
          <w:lang w:eastAsia="zh-CN"/>
        </w:rPr>
        <w:t>成交</w:t>
      </w:r>
      <w:r>
        <w:rPr>
          <w:rFonts w:hint="eastAsia" w:ascii="仿宋" w:hAnsi="仿宋" w:eastAsia="仿宋" w:cs="仿宋"/>
          <w:color w:val="000000" w:themeColor="text1"/>
          <w:sz w:val="24"/>
          <w:highlight w:val="none"/>
          <w:lang w:val="en-US" w:eastAsia="zh-CN"/>
        </w:rPr>
        <w:t>供应商</w:t>
      </w:r>
      <w:r>
        <w:rPr>
          <w:rFonts w:hint="eastAsia" w:ascii="仿宋" w:hAnsi="仿宋" w:eastAsia="仿宋" w:cs="仿宋"/>
          <w:color w:val="000000" w:themeColor="text1"/>
          <w:sz w:val="24"/>
          <w:highlight w:val="none"/>
        </w:rPr>
        <w:t>凭</w:t>
      </w:r>
      <w:r>
        <w:rPr>
          <w:rFonts w:hint="eastAsia" w:ascii="仿宋" w:hAnsi="仿宋" w:eastAsia="仿宋" w:cs="仿宋"/>
          <w:color w:val="000000" w:themeColor="text1"/>
          <w:sz w:val="24"/>
          <w:highlight w:val="none"/>
          <w:lang w:val="en-US" w:eastAsia="zh-CN"/>
        </w:rPr>
        <w:t>以下材料向采购人申请款项支付</w:t>
      </w:r>
      <w:r>
        <w:rPr>
          <w:rFonts w:hint="eastAsia" w:ascii="仿宋" w:hAnsi="仿宋" w:eastAsia="仿宋" w:cs="仿宋"/>
          <w:color w:val="000000" w:themeColor="text1"/>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（1）合同；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（2）验收调试合格报告（加盖采购人公章）；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w:t>
      </w:r>
      <w:r>
        <w:rPr>
          <w:rFonts w:hint="eastAsia" w:ascii="仿宋" w:hAnsi="仿宋" w:eastAsia="仿宋" w:cs="仿宋"/>
          <w:color w:val="000000" w:themeColor="text1"/>
          <w:sz w:val="24"/>
          <w:highlight w:val="none"/>
          <w:lang w:eastAsia="zh-CN"/>
        </w:rPr>
        <w:t>成交供应商</w:t>
      </w:r>
      <w:r>
        <w:rPr>
          <w:rFonts w:hint="eastAsia" w:ascii="仿宋" w:hAnsi="仿宋" w:eastAsia="仿宋" w:cs="仿宋"/>
          <w:color w:val="000000" w:themeColor="text1"/>
          <w:sz w:val="24"/>
          <w:highlight w:val="none"/>
        </w:rPr>
        <w:t>开具的正式发票（加盖发票专用章）。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highlight w:val="none"/>
          <w:lang w:eastAsia="zh-CN"/>
        </w:rPr>
      </w:pPr>
      <w:r>
        <w:rPr>
          <w:rFonts w:hint="eastAsia" w:ascii="仿宋" w:hAnsi="仿宋" w:eastAsia="仿宋" w:cs="仿宋"/>
          <w:color w:val="000000" w:themeColor="text1"/>
          <w:sz w:val="24"/>
          <w:highlight w:val="none"/>
        </w:rPr>
        <w:t>★3.2</w:t>
      </w:r>
      <w:r>
        <w:rPr>
          <w:rFonts w:hint="eastAsia" w:ascii="仿宋" w:hAnsi="仿宋" w:eastAsia="仿宋" w:cs="仿宋"/>
          <w:sz w:val="24"/>
          <w:highlight w:val="none"/>
        </w:rPr>
        <w:t>具体付款方式：本合同分三期支付</w:t>
      </w:r>
      <w:r>
        <w:rPr>
          <w:rFonts w:hint="eastAsia" w:ascii="仿宋" w:hAnsi="仿宋" w:eastAsia="仿宋" w:cs="仿宋"/>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w:t>
      </w:r>
      <w:r>
        <w:rPr>
          <w:rFonts w:hint="eastAsia" w:ascii="仿宋" w:hAnsi="仿宋" w:eastAsia="仿宋" w:cs="仿宋"/>
          <w:sz w:val="24"/>
          <w:highlight w:val="none"/>
        </w:rPr>
        <w:t>第一期：合同签订后，</w:t>
      </w:r>
      <w:r>
        <w:rPr>
          <w:rFonts w:hint="eastAsia" w:ascii="仿宋" w:hAnsi="仿宋" w:eastAsia="仿宋" w:cs="仿宋"/>
          <w:sz w:val="24"/>
          <w:highlight w:val="none"/>
          <w:lang w:val="en-US" w:eastAsia="zh-CN"/>
        </w:rPr>
        <w:t>成交供应商</w:t>
      </w:r>
      <w:r>
        <w:rPr>
          <w:rFonts w:hint="eastAsia" w:ascii="仿宋" w:hAnsi="仿宋" w:eastAsia="仿宋" w:cs="仿宋"/>
          <w:sz w:val="24"/>
          <w:highlight w:val="none"/>
        </w:rPr>
        <w:t>提供合同总金额</w:t>
      </w:r>
      <w:r>
        <w:rPr>
          <w:rFonts w:hint="eastAsia" w:ascii="仿宋" w:hAnsi="仿宋" w:eastAsia="仿宋" w:cs="仿宋"/>
          <w:sz w:val="24"/>
          <w:highlight w:val="none"/>
          <w:lang w:val="en-US" w:eastAsia="zh-CN"/>
        </w:rPr>
        <w:t>的</w:t>
      </w:r>
      <w:r>
        <w:rPr>
          <w:rFonts w:hint="eastAsia" w:ascii="仿宋" w:hAnsi="仿宋" w:eastAsia="仿宋" w:cs="仿宋"/>
          <w:sz w:val="24"/>
          <w:highlight w:val="none"/>
        </w:rPr>
        <w:t>20</w:t>
      </w:r>
      <w:r>
        <w:rPr>
          <w:rFonts w:hint="eastAsia" w:ascii="仿宋" w:hAnsi="仿宋" w:eastAsia="仿宋" w:cs="仿宋"/>
          <w:sz w:val="24"/>
          <w:highlight w:val="none"/>
          <w:lang w:eastAsia="zh-CN"/>
        </w:rPr>
        <w:t>％</w:t>
      </w:r>
      <w:r>
        <w:rPr>
          <w:rFonts w:hint="eastAsia" w:ascii="仿宋" w:hAnsi="仿宋" w:eastAsia="仿宋" w:cs="仿宋"/>
          <w:sz w:val="24"/>
          <w:highlight w:val="none"/>
        </w:rPr>
        <w:t>的款项的预收款收据，</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支付该笔预付款；</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w:t>
      </w:r>
      <w:r>
        <w:rPr>
          <w:rFonts w:hint="eastAsia" w:ascii="仿宋" w:hAnsi="仿宋" w:eastAsia="仿宋" w:cs="仿宋"/>
          <w:sz w:val="24"/>
          <w:highlight w:val="none"/>
        </w:rPr>
        <w:t>第二期：</w:t>
      </w:r>
      <w:r>
        <w:rPr>
          <w:rFonts w:hint="eastAsia" w:ascii="仿宋" w:hAnsi="仿宋" w:eastAsia="仿宋" w:cs="仿宋"/>
          <w:sz w:val="24"/>
          <w:highlight w:val="none"/>
          <w:lang w:eastAsia="zh-CN"/>
        </w:rPr>
        <w:t>成交供应商</w:t>
      </w:r>
      <w:r>
        <w:rPr>
          <w:rFonts w:hint="eastAsia" w:ascii="仿宋" w:hAnsi="仿宋" w:eastAsia="仿宋" w:cs="仿宋"/>
          <w:sz w:val="24"/>
          <w:highlight w:val="none"/>
        </w:rPr>
        <w:t>按合同协议时间提供货物，并经协议规定的验收人员书面确认验收合格后，开具全额发票，</w:t>
      </w:r>
      <w:r>
        <w:rPr>
          <w:rFonts w:hint="eastAsia" w:ascii="仿宋" w:hAnsi="仿宋" w:eastAsia="仿宋" w:cs="仿宋"/>
          <w:sz w:val="24"/>
          <w:highlight w:val="none"/>
          <w:lang w:eastAsia="zh-CN"/>
        </w:rPr>
        <w:t>采购人</w:t>
      </w:r>
      <w:r>
        <w:rPr>
          <w:rFonts w:hint="eastAsia" w:ascii="仿宋" w:hAnsi="仿宋" w:eastAsia="仿宋" w:cs="仿宋"/>
          <w:sz w:val="24"/>
          <w:highlight w:val="none"/>
        </w:rPr>
        <w:t>确认无误后一个月内支付合同总金额的75</w:t>
      </w:r>
      <w:r>
        <w:rPr>
          <w:rFonts w:hint="eastAsia" w:ascii="仿宋" w:hAnsi="仿宋" w:eastAsia="仿宋" w:cs="仿宋"/>
          <w:sz w:val="24"/>
          <w:highlight w:val="none"/>
          <w:lang w:eastAsia="zh-CN"/>
        </w:rPr>
        <w:t>％</w:t>
      </w:r>
      <w:r>
        <w:rPr>
          <w:rFonts w:hint="eastAsia" w:ascii="仿宋" w:hAnsi="仿宋" w:eastAsia="仿宋" w:cs="仿宋"/>
          <w:sz w:val="24"/>
          <w:highlight w:val="none"/>
        </w:rPr>
        <w:t>的款项。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lang w:eastAsia="zh-CN"/>
        </w:rPr>
        <w:t>）</w:t>
      </w:r>
      <w:r>
        <w:rPr>
          <w:rFonts w:hint="eastAsia" w:ascii="仿宋" w:hAnsi="仿宋" w:eastAsia="仿宋" w:cs="仿宋"/>
          <w:sz w:val="24"/>
          <w:highlight w:val="none"/>
        </w:rPr>
        <w:t>第三期：合同总金额的5</w:t>
      </w:r>
      <w:r>
        <w:rPr>
          <w:rFonts w:hint="eastAsia" w:ascii="仿宋" w:hAnsi="仿宋" w:eastAsia="仿宋" w:cs="仿宋"/>
          <w:sz w:val="24"/>
          <w:highlight w:val="none"/>
          <w:lang w:eastAsia="zh-CN"/>
        </w:rPr>
        <w:t>％</w:t>
      </w:r>
      <w:r>
        <w:rPr>
          <w:rFonts w:hint="eastAsia" w:ascii="仿宋" w:hAnsi="仿宋" w:eastAsia="仿宋" w:cs="仿宋"/>
          <w:sz w:val="24"/>
          <w:highlight w:val="none"/>
        </w:rPr>
        <w:t>的款项在</w:t>
      </w:r>
      <w:r>
        <w:rPr>
          <w:rFonts w:hint="eastAsia" w:ascii="仿宋" w:hAnsi="仿宋" w:eastAsia="仿宋" w:cs="仿宋"/>
          <w:sz w:val="24"/>
          <w:highlight w:val="none"/>
          <w:u w:val="single"/>
        </w:rPr>
        <w:t>质保期</w:t>
      </w:r>
      <w:r>
        <w:rPr>
          <w:rFonts w:hint="eastAsia" w:ascii="仿宋" w:hAnsi="仿宋" w:eastAsia="仿宋" w:cs="仿宋"/>
          <w:sz w:val="24"/>
          <w:highlight w:val="none"/>
          <w:u w:val="single"/>
          <w:lang w:val="en-US" w:eastAsia="zh-CN"/>
        </w:rPr>
        <w:t>满</w:t>
      </w:r>
      <w:r>
        <w:rPr>
          <w:rFonts w:hint="eastAsia" w:ascii="仿宋" w:hAnsi="仿宋" w:eastAsia="仿宋" w:cs="仿宋"/>
          <w:sz w:val="24"/>
          <w:highlight w:val="none"/>
        </w:rPr>
        <w:t>后无息支付。</w:t>
      </w:r>
    </w:p>
    <w:p>
      <w:pPr>
        <w:rPr>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BE4A06"/>
    <w:rsid w:val="2E712EDD"/>
    <w:rsid w:val="2EBD544A"/>
    <w:rsid w:val="2EE55694"/>
    <w:rsid w:val="2F4263DE"/>
    <w:rsid w:val="2F980E41"/>
    <w:rsid w:val="2FB36F7C"/>
    <w:rsid w:val="32A966F2"/>
    <w:rsid w:val="34326E09"/>
    <w:rsid w:val="34AF794B"/>
    <w:rsid w:val="352058F9"/>
    <w:rsid w:val="35DF56B3"/>
    <w:rsid w:val="36891F17"/>
    <w:rsid w:val="397337AD"/>
    <w:rsid w:val="39AD7AFB"/>
    <w:rsid w:val="3B150E18"/>
    <w:rsid w:val="3B856185"/>
    <w:rsid w:val="3C5A7ECD"/>
    <w:rsid w:val="3C8138D7"/>
    <w:rsid w:val="3C963008"/>
    <w:rsid w:val="3CF8165C"/>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9DA3F76"/>
    <w:rsid w:val="5CEB018E"/>
    <w:rsid w:val="5D4446FE"/>
    <w:rsid w:val="5EC71180"/>
    <w:rsid w:val="5F580C6B"/>
    <w:rsid w:val="5FA44E0F"/>
    <w:rsid w:val="5FE15E62"/>
    <w:rsid w:val="60182200"/>
    <w:rsid w:val="601E438A"/>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4">
    <w:name w:val="annotation text"/>
    <w:basedOn w:val="1"/>
    <w:qFormat/>
    <w:uiPriority w:val="0"/>
    <w:pPr>
      <w:widowControl/>
      <w:jc w:val="left"/>
    </w:pPr>
    <w:rPr>
      <w:kern w:val="0"/>
      <w:szCs w:val="20"/>
    </w:rPr>
  </w:style>
  <w:style w:type="paragraph" w:styleId="5">
    <w:name w:val="Body Text"/>
    <w:basedOn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9</Pages>
  <Words>3688</Words>
  <Characters>3973</Characters>
  <Lines>5</Lines>
  <Paragraphs>1</Paragraphs>
  <TotalTime>32</TotalTime>
  <ScaleCrop>false</ScaleCrop>
  <LinksUpToDate>false</LinksUpToDate>
  <CharactersWithSpaces>4065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2023-02-07T07:40:35Z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063F5609BEFC451CB7FE9265BFE67C44</vt:lpwstr>
  </property>
</Properties>
</file>