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10" w:rsidRDefault="00276310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</w:p>
    <w:p w:rsidR="00276310" w:rsidRDefault="00276310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</w:p>
    <w:p w:rsidR="00276310" w:rsidRDefault="00276310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</w:p>
    <w:p w:rsidR="00276310" w:rsidRDefault="00276310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</w:p>
    <w:p w:rsidR="00276310" w:rsidRDefault="00276310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</w:p>
    <w:p w:rsidR="00276310" w:rsidRDefault="00276310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</w:p>
    <w:p w:rsidR="00276310" w:rsidRDefault="00276310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</w:p>
    <w:p w:rsidR="00276310" w:rsidRDefault="00AB5216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小</w:t>
      </w:r>
      <w:proofErr w:type="gramStart"/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榄</w:t>
      </w:r>
      <w:proofErr w:type="gramEnd"/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人民医院采购需求书（C类）</w:t>
      </w:r>
    </w:p>
    <w:p w:rsidR="00276310" w:rsidRDefault="00276310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  <w:sectPr w:rsidR="00276310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76310" w:rsidRDefault="00AB5216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lastRenderedPageBreak/>
        <w:t>填写说明</w:t>
      </w:r>
    </w:p>
    <w:p w:rsidR="00276310" w:rsidRDefault="00AB5216">
      <w:pPr>
        <w:rPr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（一）本采购需求书适用于</w:t>
      </w:r>
      <w:r>
        <w:rPr>
          <w:rFonts w:hint="eastAsia"/>
          <w:sz w:val="32"/>
          <w:szCs w:val="32"/>
        </w:rPr>
        <w:t>定点集市的项目（</w:t>
      </w:r>
      <w:r>
        <w:rPr>
          <w:rFonts w:hint="eastAsia"/>
          <w:sz w:val="32"/>
          <w:szCs w:val="32"/>
        </w:rPr>
        <w:t>400</w:t>
      </w:r>
      <w:r>
        <w:rPr>
          <w:rFonts w:hint="eastAsia"/>
          <w:sz w:val="32"/>
          <w:szCs w:val="32"/>
        </w:rPr>
        <w:t>万元以内）属于政府采购项目，必须在智慧云平台实施采购；服务超市的项目属于非政府采购项目（</w:t>
      </w:r>
      <w:r>
        <w:rPr>
          <w:rFonts w:hint="eastAsia"/>
          <w:sz w:val="32"/>
          <w:szCs w:val="32"/>
        </w:rPr>
        <w:t>50</w:t>
      </w:r>
      <w:r>
        <w:rPr>
          <w:rFonts w:hint="eastAsia"/>
          <w:sz w:val="32"/>
          <w:szCs w:val="32"/>
        </w:rPr>
        <w:t>万元以内）。</w:t>
      </w:r>
    </w:p>
    <w:p w:rsidR="00276310" w:rsidRDefault="00AB5216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（二）科室需要填写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表1《采购需求书》；表2市场调研情况表（选填）。</w:t>
      </w:r>
    </w:p>
    <w:p w:rsidR="00276310" w:rsidRDefault="00AB5216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（三）填表要求</w:t>
      </w:r>
    </w:p>
    <w:p w:rsidR="00276310" w:rsidRDefault="00AB5216">
      <w:pPr>
        <w:widowControl/>
        <w:ind w:firstLine="420"/>
        <w:jc w:val="left"/>
        <w:rPr>
          <w:rFonts w:ascii="宋体" w:hAnsi="宋体"/>
          <w:bCs/>
          <w:color w:val="FF0000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1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填写表1《采购需求表》时，应利用参数要求清晰明了表达自身需求，可视不同性质项目增添附件。</w:t>
      </w:r>
    </w:p>
    <w:p w:rsidR="00276310" w:rsidRDefault="00AB5216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2. 填写表2《市场调查情况表》时，须提供一般不少于3家符合采购需求的信息。</w:t>
      </w:r>
    </w:p>
    <w:p w:rsidR="00276310" w:rsidRDefault="00AB5216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3.</w:t>
      </w:r>
      <w:proofErr w:type="gramStart"/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请严格</w:t>
      </w:r>
      <w:proofErr w:type="gramEnd"/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按照上述要求填写表格，如填写错误可能导致退回修改，影响采购实施进度。</w:t>
      </w:r>
    </w:p>
    <w:p w:rsidR="00276310" w:rsidRDefault="00AB5216">
      <w:pPr>
        <w:widowControl/>
        <w:ind w:firstLine="420"/>
        <w:jc w:val="left"/>
        <w:rPr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4. 打印要求，A4纸张，正反两面。</w:t>
      </w:r>
    </w:p>
    <w:p w:rsidR="00276310" w:rsidRDefault="00AB5216">
      <w:pPr>
        <w:rPr>
          <w:sz w:val="32"/>
          <w:szCs w:val="32"/>
        </w:rPr>
        <w:sectPr w:rsidR="0027631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（四）办结时限：本项目承诺在需求书定稿提交后</w:t>
      </w:r>
      <w:r>
        <w:rPr>
          <w:rFonts w:ascii="宋体" w:hAnsi="宋体" w:hint="eastAsia"/>
          <w:b/>
          <w:color w:val="000000" w:themeColor="text1"/>
          <w:kern w:val="28"/>
          <w:sz w:val="44"/>
          <w:szCs w:val="44"/>
          <w:u w:val="single"/>
        </w:rPr>
        <w:t>7</w:t>
      </w:r>
      <w:bookmarkStart w:id="0" w:name="_GoBack"/>
      <w:bookmarkEnd w:id="0"/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个工作日内完成项目上网（特殊情况如供应</w:t>
      </w:r>
      <w:proofErr w:type="gramStart"/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商未能</w:t>
      </w:r>
      <w:proofErr w:type="gramEnd"/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及时提供有效资质证照、合法授权、产品报价或政府采购平台执行等因素可能延迟办结）。</w:t>
      </w:r>
    </w:p>
    <w:p w:rsidR="00CF3A0A" w:rsidRDefault="00CF3A0A" w:rsidP="00CF3A0A">
      <w:pPr>
        <w:jc w:val="left"/>
        <w:rPr>
          <w:rFonts w:ascii="黑体" w:eastAsia="黑体" w:hAnsi="黑体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lastRenderedPageBreak/>
        <w:t>表1</w:t>
      </w:r>
    </w:p>
    <w:p w:rsidR="00276310" w:rsidRDefault="00AB5216">
      <w:pPr>
        <w:jc w:val="center"/>
        <w:rPr>
          <w:rFonts w:ascii="黑体" w:eastAsia="黑体" w:hAnsi="黑体"/>
          <w:b/>
          <w:color w:val="000000" w:themeColor="text1"/>
          <w:kern w:val="28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采购需求表</w:t>
      </w:r>
    </w:p>
    <w:tbl>
      <w:tblPr>
        <w:tblStyle w:val="a5"/>
        <w:tblpPr w:leftFromText="180" w:rightFromText="180" w:vertAnchor="text" w:horzAnchor="page" w:tblpX="1770" w:tblpY="394"/>
        <w:tblOverlap w:val="never"/>
        <w:tblW w:w="8639" w:type="dxa"/>
        <w:tblLook w:val="04A0"/>
      </w:tblPr>
      <w:tblGrid>
        <w:gridCol w:w="1395"/>
        <w:gridCol w:w="7244"/>
      </w:tblGrid>
      <w:tr w:rsidR="00276310">
        <w:trPr>
          <w:trHeight w:val="987"/>
        </w:trPr>
        <w:tc>
          <w:tcPr>
            <w:tcW w:w="1395" w:type="dxa"/>
            <w:vAlign w:val="center"/>
          </w:tcPr>
          <w:p w:rsidR="00276310" w:rsidRDefault="00AB5216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244" w:type="dxa"/>
          </w:tcPr>
          <w:p w:rsidR="00276310" w:rsidRDefault="00053EC6" w:rsidP="00053EC6"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眼科</w:t>
            </w:r>
          </w:p>
        </w:tc>
      </w:tr>
      <w:tr w:rsidR="00276310">
        <w:trPr>
          <w:trHeight w:val="897"/>
        </w:trPr>
        <w:tc>
          <w:tcPr>
            <w:tcW w:w="1395" w:type="dxa"/>
            <w:vAlign w:val="center"/>
          </w:tcPr>
          <w:p w:rsidR="00276310" w:rsidRDefault="00AB5216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244" w:type="dxa"/>
          </w:tcPr>
          <w:p w:rsidR="00276310" w:rsidRDefault="00053EC6" w:rsidP="00A13AE9"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眼科晶状体摘除和剥离切除设备及附件</w:t>
            </w:r>
            <w:r w:rsidR="00E2138D">
              <w:rPr>
                <w:rFonts w:ascii="宋体" w:hAnsi="宋体" w:hint="eastAsia"/>
                <w:color w:val="000000" w:themeColor="text1"/>
                <w:sz w:val="24"/>
              </w:rPr>
              <w:t>年保</w:t>
            </w:r>
          </w:p>
        </w:tc>
      </w:tr>
      <w:tr w:rsidR="00276310">
        <w:trPr>
          <w:trHeight w:val="882"/>
        </w:trPr>
        <w:tc>
          <w:tcPr>
            <w:tcW w:w="1395" w:type="dxa"/>
            <w:vAlign w:val="center"/>
          </w:tcPr>
          <w:p w:rsidR="00276310" w:rsidRDefault="00AB5216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244" w:type="dxa"/>
          </w:tcPr>
          <w:p w:rsidR="00276310" w:rsidRDefault="00053EC6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129000元</w:t>
            </w:r>
          </w:p>
        </w:tc>
      </w:tr>
      <w:tr w:rsidR="00276310">
        <w:trPr>
          <w:trHeight w:val="747"/>
        </w:trPr>
        <w:tc>
          <w:tcPr>
            <w:tcW w:w="1395" w:type="dxa"/>
            <w:vAlign w:val="center"/>
          </w:tcPr>
          <w:p w:rsidR="00276310" w:rsidRDefault="00AB5216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244" w:type="dxa"/>
          </w:tcPr>
          <w:p w:rsidR="00276310" w:rsidRDefault="00053EC6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一台</w:t>
            </w:r>
          </w:p>
        </w:tc>
      </w:tr>
      <w:tr w:rsidR="00276310">
        <w:trPr>
          <w:trHeight w:val="5683"/>
        </w:trPr>
        <w:tc>
          <w:tcPr>
            <w:tcW w:w="1395" w:type="dxa"/>
            <w:vAlign w:val="center"/>
          </w:tcPr>
          <w:p w:rsidR="00276310" w:rsidRDefault="00AB5216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要求</w:t>
            </w:r>
          </w:p>
        </w:tc>
        <w:tc>
          <w:tcPr>
            <w:tcW w:w="7244" w:type="dxa"/>
          </w:tcPr>
          <w:p w:rsidR="00276310" w:rsidRDefault="00AB5216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（产品/服务/工程用途、功能要求、配置要求、保修服务或特殊场地使用等情形）</w:t>
            </w:r>
          </w:p>
          <w:p w:rsidR="00A13AE9" w:rsidRPr="00A13AE9" w:rsidRDefault="00A13AE9" w:rsidP="004B193A">
            <w:pPr>
              <w:spacing w:line="276" w:lineRule="auto"/>
              <w:rPr>
                <w:rFonts w:asciiTheme="minorEastAsia" w:hAnsiTheme="minorEastAsia"/>
              </w:rPr>
            </w:pPr>
            <w:r w:rsidRPr="00A13AE9">
              <w:rPr>
                <w:rFonts w:asciiTheme="minorEastAsia" w:hAnsiTheme="minorEastAsia" w:hint="eastAsia"/>
              </w:rPr>
              <w:t>一、名称:眼科晶状体摘除和剥离切除设备及附件年保</w:t>
            </w:r>
          </w:p>
          <w:p w:rsidR="00A13AE9" w:rsidRPr="00A13AE9" w:rsidRDefault="00A13AE9" w:rsidP="004B193A">
            <w:pPr>
              <w:spacing w:line="276" w:lineRule="auto"/>
              <w:rPr>
                <w:rFonts w:asciiTheme="minorEastAsia" w:hAnsiTheme="minorEastAsia"/>
              </w:rPr>
            </w:pPr>
            <w:r w:rsidRPr="00A13AE9">
              <w:rPr>
                <w:rFonts w:asciiTheme="minorEastAsia" w:hAnsiTheme="minorEastAsia" w:hint="eastAsia"/>
              </w:rPr>
              <w:t>二、保修期限:3年</w:t>
            </w:r>
          </w:p>
          <w:p w:rsidR="00A13AE9" w:rsidRPr="00A13AE9" w:rsidRDefault="00A13AE9" w:rsidP="004B193A">
            <w:pPr>
              <w:spacing w:line="276" w:lineRule="auto"/>
              <w:rPr>
                <w:rFonts w:asciiTheme="minorEastAsia" w:hAnsiTheme="minorEastAsia"/>
              </w:rPr>
            </w:pPr>
            <w:r w:rsidRPr="00A13AE9">
              <w:rPr>
                <w:rFonts w:asciiTheme="minorEastAsia" w:hAnsiTheme="minorEastAsia" w:hint="eastAsia"/>
              </w:rPr>
              <w:t>三、用途:保证眼科晶状体摘除和剥离切除设备及附件处于最佳工作状态，尽量减少设备出现故障的可能及保证操作者安全。</w:t>
            </w:r>
          </w:p>
          <w:p w:rsidR="00A13AE9" w:rsidRPr="00A13AE9" w:rsidRDefault="00A13AE9" w:rsidP="004B193A">
            <w:pPr>
              <w:spacing w:line="276" w:lineRule="auto"/>
              <w:rPr>
                <w:rFonts w:asciiTheme="minorEastAsia" w:hAnsiTheme="minorEastAsia"/>
              </w:rPr>
            </w:pPr>
          </w:p>
          <w:p w:rsidR="00303898" w:rsidRPr="00A13AE9" w:rsidRDefault="00A13AE9" w:rsidP="004B193A">
            <w:pPr>
              <w:spacing w:line="276" w:lineRule="auto"/>
              <w:rPr>
                <w:rFonts w:asciiTheme="minorEastAsia" w:hAnsiTheme="minorEastAsia"/>
              </w:rPr>
            </w:pPr>
            <w:r w:rsidRPr="00A13AE9">
              <w:rPr>
                <w:rFonts w:asciiTheme="minorEastAsia" w:hAnsiTheme="minorEastAsia" w:hint="eastAsia"/>
              </w:rPr>
              <w:t>四</w:t>
            </w:r>
            <w:r w:rsidR="00E0655C" w:rsidRPr="00A13AE9">
              <w:rPr>
                <w:rFonts w:asciiTheme="minorEastAsia" w:hAnsiTheme="minorEastAsia" w:hint="eastAsia"/>
              </w:rPr>
              <w:t>、</w:t>
            </w:r>
            <w:r w:rsidR="00303898" w:rsidRPr="00A13AE9">
              <w:rPr>
                <w:rFonts w:asciiTheme="minorEastAsia" w:hAnsiTheme="minorEastAsia" w:hint="eastAsia"/>
              </w:rPr>
              <w:t>服务内容:</w:t>
            </w:r>
          </w:p>
          <w:p w:rsidR="00303898" w:rsidRPr="004B193A" w:rsidRDefault="004B193A" w:rsidP="004B193A">
            <w:pPr>
              <w:spacing w:line="276" w:lineRule="auto"/>
              <w:rPr>
                <w:rFonts w:asciiTheme="minorEastAsia" w:hAnsiTheme="minorEastAsia"/>
              </w:rPr>
            </w:pPr>
            <w:r w:rsidRPr="004B193A">
              <w:rPr>
                <w:rFonts w:asciiTheme="minorEastAsia" w:hAnsiTheme="minorEastAsia" w:hint="eastAsia"/>
              </w:rPr>
              <w:t>1.</w:t>
            </w:r>
            <w:r w:rsidR="00303898" w:rsidRPr="004B193A">
              <w:rPr>
                <w:rFonts w:asciiTheme="minorEastAsia" w:hAnsiTheme="minorEastAsia" w:hint="eastAsia"/>
              </w:rPr>
              <w:t>一年两次的维护保养，对设备和部件进行检查、调整、校准并对在该次维护保养过程中发现有故障时，免费维修，发现有配件损耗、损坏，如不能维修或维修后仍有可能影响设备正常工作时，免费提供原装配件更换。</w:t>
            </w:r>
          </w:p>
          <w:p w:rsidR="00303898" w:rsidRPr="004B193A" w:rsidRDefault="004B193A" w:rsidP="004B193A">
            <w:pPr>
              <w:spacing w:line="276" w:lineRule="auto"/>
              <w:rPr>
                <w:rFonts w:asciiTheme="minorEastAsia" w:hAnsiTheme="minorEastAsia"/>
              </w:rPr>
            </w:pPr>
            <w:r w:rsidRPr="004B193A">
              <w:rPr>
                <w:rFonts w:asciiTheme="minorEastAsia" w:hAnsiTheme="minorEastAsia" w:hint="eastAsia"/>
              </w:rPr>
              <w:t>2.</w:t>
            </w:r>
            <w:r w:rsidR="00303898" w:rsidRPr="004B193A">
              <w:rPr>
                <w:rFonts w:asciiTheme="minorEastAsia" w:hAnsiTheme="minorEastAsia" w:hint="eastAsia"/>
              </w:rPr>
              <w:t>及时对设备软件及硬件进行免费升级，免费提供用户所需的有关设备的相关培训。</w:t>
            </w:r>
          </w:p>
          <w:p w:rsidR="00A13AE9" w:rsidRPr="004B193A" w:rsidRDefault="004B193A" w:rsidP="004B193A">
            <w:pPr>
              <w:spacing w:line="276" w:lineRule="auto"/>
              <w:rPr>
                <w:rFonts w:asciiTheme="minorEastAsia" w:hAnsiTheme="minorEastAsia"/>
              </w:rPr>
            </w:pPr>
            <w:r w:rsidRPr="004B193A">
              <w:rPr>
                <w:rFonts w:asciiTheme="minorEastAsia" w:hAnsiTheme="minorEastAsia" w:hint="eastAsia"/>
              </w:rPr>
              <w:t>3.</w:t>
            </w:r>
            <w:r w:rsidR="00303898" w:rsidRPr="004B193A">
              <w:rPr>
                <w:rFonts w:asciiTheme="minorEastAsia" w:hAnsiTheme="minorEastAsia" w:hint="eastAsia"/>
              </w:rPr>
              <w:t>因维修服务而产生的差旅费、运输费、劳务费及零部件费将由</w:t>
            </w:r>
            <w:r w:rsidR="00FE0655" w:rsidRPr="004B193A">
              <w:rPr>
                <w:rFonts w:asciiTheme="minorEastAsia" w:hAnsiTheme="minorEastAsia" w:hint="eastAsia"/>
              </w:rPr>
              <w:t>乙方</w:t>
            </w:r>
            <w:r w:rsidR="00303898" w:rsidRPr="004B193A">
              <w:rPr>
                <w:rFonts w:asciiTheme="minorEastAsia" w:hAnsiTheme="minorEastAsia" w:hint="eastAsia"/>
              </w:rPr>
              <w:t>承担。</w:t>
            </w:r>
          </w:p>
          <w:p w:rsidR="00303898" w:rsidRPr="004B193A" w:rsidRDefault="004B193A" w:rsidP="004B193A">
            <w:pPr>
              <w:spacing w:line="276" w:lineRule="auto"/>
              <w:rPr>
                <w:rFonts w:asciiTheme="minorEastAsia" w:hAnsiTheme="minorEastAsia"/>
              </w:rPr>
            </w:pPr>
            <w:r w:rsidRPr="004B193A">
              <w:rPr>
                <w:rFonts w:asciiTheme="minorEastAsia" w:hAnsiTheme="minorEastAsia" w:hint="eastAsia"/>
              </w:rPr>
              <w:t>4.</w:t>
            </w:r>
            <w:r w:rsidR="00303898" w:rsidRPr="004B193A">
              <w:rPr>
                <w:rFonts w:asciiTheme="minorEastAsia" w:hAnsiTheme="minorEastAsia" w:hint="eastAsia"/>
              </w:rPr>
              <w:t>产品故障报修的响应时间:每天24小时响应，到达现场时间为12小时;如果产品故障在检修12小时后仍无法排除，乙方应在48小时内提供不低于故障产品规格型号档次的备用产品供</w:t>
            </w:r>
            <w:r w:rsidR="00E0655C" w:rsidRPr="004B193A">
              <w:rPr>
                <w:rFonts w:asciiTheme="minorEastAsia" w:hAnsiTheme="minorEastAsia" w:hint="eastAsia"/>
              </w:rPr>
              <w:t>用户</w:t>
            </w:r>
            <w:r w:rsidR="00303898" w:rsidRPr="004B193A">
              <w:rPr>
                <w:rFonts w:asciiTheme="minorEastAsia" w:hAnsiTheme="minorEastAsia" w:hint="eastAsia"/>
              </w:rPr>
              <w:t>使用，直至故障产品修复</w:t>
            </w:r>
            <w:r w:rsidRPr="004B193A">
              <w:rPr>
                <w:rFonts w:asciiTheme="minorEastAsia" w:hAnsiTheme="minorEastAsia" w:hint="eastAsia"/>
              </w:rPr>
              <w:t>。</w:t>
            </w:r>
          </w:p>
          <w:p w:rsidR="00303898" w:rsidRDefault="00303898" w:rsidP="00A13AE9"/>
          <w:p w:rsidR="00276310" w:rsidRPr="00303898" w:rsidRDefault="0027631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276310" w:rsidRDefault="0027631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276310">
        <w:trPr>
          <w:trHeight w:val="1482"/>
        </w:trPr>
        <w:tc>
          <w:tcPr>
            <w:tcW w:w="8639" w:type="dxa"/>
            <w:gridSpan w:val="2"/>
            <w:vAlign w:val="center"/>
          </w:tcPr>
          <w:p w:rsidR="001D0409" w:rsidRDefault="001D0409" w:rsidP="001D0409">
            <w:pPr>
              <w:spacing w:line="440" w:lineRule="exac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制定人签字：                 </w:t>
            </w:r>
            <w:r w:rsidRPr="00F46AA1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需求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/</w:t>
            </w:r>
            <w:r w:rsidRPr="00F46AA1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归口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部门负责人签字：                       </w:t>
            </w:r>
          </w:p>
          <w:p w:rsidR="00276310" w:rsidRDefault="001D0409" w:rsidP="001D0409">
            <w:pPr>
              <w:spacing w:line="440" w:lineRule="exact"/>
              <w:ind w:firstLineChars="1450" w:firstLine="3494"/>
              <w:jc w:val="lef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日期：</w:t>
            </w:r>
          </w:p>
        </w:tc>
      </w:tr>
    </w:tbl>
    <w:p w:rsidR="00276310" w:rsidRDefault="0027631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276310" w:rsidRDefault="00276310">
      <w:pPr>
        <w:rPr>
          <w:sz w:val="32"/>
          <w:szCs w:val="32"/>
        </w:rPr>
        <w:sectPr w:rsidR="0027631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F3A0A" w:rsidRDefault="00CF3A0A" w:rsidP="00CF3A0A">
      <w:pPr>
        <w:jc w:val="left"/>
        <w:rPr>
          <w:rFonts w:ascii="黑体" w:eastAsia="黑体" w:hAnsi="黑体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lastRenderedPageBreak/>
        <w:t>表2</w:t>
      </w:r>
    </w:p>
    <w:p w:rsidR="00276310" w:rsidRDefault="00AB5216">
      <w:pPr>
        <w:spacing w:line="4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市场调查情况表</w:t>
      </w:r>
    </w:p>
    <w:p w:rsidR="00276310" w:rsidRDefault="00276310">
      <w:pPr>
        <w:spacing w:line="440" w:lineRule="exact"/>
        <w:ind w:firstLineChars="600" w:firstLine="2640"/>
        <w:rPr>
          <w:rFonts w:ascii="黑体" w:eastAsia="黑体" w:hAnsi="黑体"/>
          <w:sz w:val="44"/>
          <w:szCs w:val="44"/>
        </w:rPr>
      </w:pPr>
    </w:p>
    <w:tbl>
      <w:tblPr>
        <w:tblStyle w:val="a5"/>
        <w:tblW w:w="8804" w:type="dxa"/>
        <w:tblLook w:val="04A0"/>
      </w:tblPr>
      <w:tblGrid>
        <w:gridCol w:w="958"/>
        <w:gridCol w:w="1373"/>
        <w:gridCol w:w="1932"/>
        <w:gridCol w:w="2684"/>
        <w:gridCol w:w="1857"/>
      </w:tblGrid>
      <w:tr w:rsidR="00276310">
        <w:trPr>
          <w:trHeight w:val="907"/>
        </w:trPr>
        <w:tc>
          <w:tcPr>
            <w:tcW w:w="958" w:type="dxa"/>
            <w:vAlign w:val="center"/>
          </w:tcPr>
          <w:p w:rsidR="00276310" w:rsidRDefault="00AB5216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373" w:type="dxa"/>
            <w:vAlign w:val="center"/>
          </w:tcPr>
          <w:p w:rsidR="00276310" w:rsidRDefault="00AB5216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品牌</w:t>
            </w:r>
          </w:p>
        </w:tc>
        <w:tc>
          <w:tcPr>
            <w:tcW w:w="1932" w:type="dxa"/>
            <w:vAlign w:val="center"/>
          </w:tcPr>
          <w:p w:rsidR="00276310" w:rsidRDefault="00AB5216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型号</w:t>
            </w:r>
          </w:p>
        </w:tc>
        <w:tc>
          <w:tcPr>
            <w:tcW w:w="2684" w:type="dxa"/>
            <w:vAlign w:val="center"/>
          </w:tcPr>
          <w:p w:rsidR="00276310" w:rsidRDefault="00AB5216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供应商联系方式</w:t>
            </w:r>
          </w:p>
        </w:tc>
        <w:tc>
          <w:tcPr>
            <w:tcW w:w="1857" w:type="dxa"/>
            <w:vAlign w:val="center"/>
          </w:tcPr>
          <w:p w:rsidR="00276310" w:rsidRDefault="00AB5216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报价（元）</w:t>
            </w:r>
          </w:p>
        </w:tc>
      </w:tr>
      <w:tr w:rsidR="00276310">
        <w:trPr>
          <w:trHeight w:val="450"/>
        </w:trPr>
        <w:tc>
          <w:tcPr>
            <w:tcW w:w="958" w:type="dxa"/>
            <w:vMerge w:val="restart"/>
            <w:vAlign w:val="center"/>
          </w:tcPr>
          <w:p w:rsidR="00276310" w:rsidRDefault="00AB5216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73" w:type="dxa"/>
            <w:vMerge w:val="restart"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:rsidR="00276310" w:rsidRDefault="00AB5216">
            <w:pPr>
              <w:spacing w:line="440" w:lineRule="exact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联系人：</w:t>
            </w:r>
          </w:p>
        </w:tc>
        <w:tc>
          <w:tcPr>
            <w:tcW w:w="1857" w:type="dxa"/>
            <w:vMerge w:val="restart"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276310">
        <w:trPr>
          <w:trHeight w:val="450"/>
        </w:trPr>
        <w:tc>
          <w:tcPr>
            <w:tcW w:w="958" w:type="dxa"/>
            <w:vMerge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73" w:type="dxa"/>
            <w:vMerge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vMerge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:rsidR="00276310" w:rsidRDefault="00AB5216">
            <w:pPr>
              <w:spacing w:line="440" w:lineRule="exact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电话：</w:t>
            </w:r>
          </w:p>
        </w:tc>
        <w:tc>
          <w:tcPr>
            <w:tcW w:w="1857" w:type="dxa"/>
            <w:vMerge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276310">
        <w:trPr>
          <w:trHeight w:val="346"/>
        </w:trPr>
        <w:tc>
          <w:tcPr>
            <w:tcW w:w="958" w:type="dxa"/>
            <w:vMerge w:val="restart"/>
            <w:vAlign w:val="center"/>
          </w:tcPr>
          <w:p w:rsidR="00276310" w:rsidRDefault="00AB5216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73" w:type="dxa"/>
            <w:vMerge w:val="restart"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:rsidR="00276310" w:rsidRDefault="00AB5216">
            <w:pPr>
              <w:spacing w:line="440" w:lineRule="exact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联系人：</w:t>
            </w:r>
          </w:p>
        </w:tc>
        <w:tc>
          <w:tcPr>
            <w:tcW w:w="1857" w:type="dxa"/>
            <w:vMerge w:val="restart"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276310">
        <w:trPr>
          <w:trHeight w:val="345"/>
        </w:trPr>
        <w:tc>
          <w:tcPr>
            <w:tcW w:w="958" w:type="dxa"/>
            <w:vMerge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73" w:type="dxa"/>
            <w:vMerge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vMerge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:rsidR="00276310" w:rsidRDefault="00AB5216">
            <w:pPr>
              <w:spacing w:line="440" w:lineRule="exact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电话：</w:t>
            </w:r>
          </w:p>
        </w:tc>
        <w:tc>
          <w:tcPr>
            <w:tcW w:w="1857" w:type="dxa"/>
            <w:vMerge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276310">
        <w:trPr>
          <w:trHeight w:val="346"/>
        </w:trPr>
        <w:tc>
          <w:tcPr>
            <w:tcW w:w="958" w:type="dxa"/>
            <w:vMerge w:val="restart"/>
            <w:vAlign w:val="center"/>
          </w:tcPr>
          <w:p w:rsidR="00276310" w:rsidRDefault="00AB5216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73" w:type="dxa"/>
            <w:vMerge w:val="restart"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:rsidR="00276310" w:rsidRDefault="00AB5216">
            <w:pPr>
              <w:spacing w:line="440" w:lineRule="exact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联系人：</w:t>
            </w:r>
          </w:p>
        </w:tc>
        <w:tc>
          <w:tcPr>
            <w:tcW w:w="1857" w:type="dxa"/>
            <w:vMerge w:val="restart"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276310">
        <w:trPr>
          <w:trHeight w:val="345"/>
        </w:trPr>
        <w:tc>
          <w:tcPr>
            <w:tcW w:w="958" w:type="dxa"/>
            <w:vMerge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73" w:type="dxa"/>
            <w:vMerge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vMerge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:rsidR="00276310" w:rsidRDefault="00AB5216">
            <w:pPr>
              <w:spacing w:line="440" w:lineRule="exact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电话：</w:t>
            </w:r>
          </w:p>
        </w:tc>
        <w:tc>
          <w:tcPr>
            <w:tcW w:w="1857" w:type="dxa"/>
            <w:vMerge/>
            <w:vAlign w:val="center"/>
          </w:tcPr>
          <w:p w:rsidR="00276310" w:rsidRDefault="0027631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</w:tbl>
    <w:p w:rsidR="00276310" w:rsidRDefault="00276310">
      <w:pPr>
        <w:rPr>
          <w:sz w:val="32"/>
          <w:szCs w:val="32"/>
        </w:rPr>
      </w:pPr>
    </w:p>
    <w:sectPr w:rsidR="00276310" w:rsidSect="00276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38D" w:rsidRDefault="00E2138D" w:rsidP="00276310">
      <w:r>
        <w:separator/>
      </w:r>
    </w:p>
  </w:endnote>
  <w:endnote w:type="continuationSeparator" w:id="0">
    <w:p w:rsidR="00E2138D" w:rsidRDefault="00E2138D" w:rsidP="00276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38D" w:rsidRDefault="00E2138D" w:rsidP="00276310">
      <w:r>
        <w:separator/>
      </w:r>
    </w:p>
  </w:footnote>
  <w:footnote w:type="continuationSeparator" w:id="0">
    <w:p w:rsidR="00E2138D" w:rsidRDefault="00E2138D" w:rsidP="002763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38D" w:rsidRDefault="00E2138D">
    <w:pPr>
      <w:jc w:val="left"/>
      <w:rPr>
        <w:rFonts w:eastAsia="黑体"/>
        <w:sz w:val="13"/>
        <w:szCs w:val="16"/>
        <w:u w:val="single"/>
      </w:rPr>
    </w:pPr>
    <w:r>
      <w:rPr>
        <w:rFonts w:ascii="黑体" w:eastAsia="黑体" w:hAnsi="黑体" w:hint="eastAsia"/>
        <w:bCs/>
        <w:color w:val="000000" w:themeColor="text1"/>
        <w:kern w:val="28"/>
        <w:sz w:val="32"/>
        <w:u w:val="single"/>
      </w:rPr>
      <w:t>小</w:t>
    </w:r>
    <w:proofErr w:type="gramStart"/>
    <w:r>
      <w:rPr>
        <w:rFonts w:ascii="黑体" w:eastAsia="黑体" w:hAnsi="黑体" w:hint="eastAsia"/>
        <w:bCs/>
        <w:color w:val="000000" w:themeColor="text1"/>
        <w:kern w:val="28"/>
        <w:sz w:val="32"/>
        <w:u w:val="single"/>
      </w:rPr>
      <w:t>榄</w:t>
    </w:r>
    <w:proofErr w:type="gramEnd"/>
    <w:r>
      <w:rPr>
        <w:rFonts w:ascii="黑体" w:eastAsia="黑体" w:hAnsi="黑体" w:hint="eastAsia"/>
        <w:bCs/>
        <w:color w:val="000000" w:themeColor="text1"/>
        <w:kern w:val="28"/>
        <w:sz w:val="32"/>
        <w:u w:val="single"/>
      </w:rPr>
      <w:t>人民医院采购需求书《C类》</w:t>
    </w:r>
  </w:p>
  <w:p w:rsidR="00E2138D" w:rsidRDefault="00E2138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B935F6"/>
    <w:rsid w:val="00053EC6"/>
    <w:rsid w:val="001D0409"/>
    <w:rsid w:val="00276310"/>
    <w:rsid w:val="002A703A"/>
    <w:rsid w:val="002E7423"/>
    <w:rsid w:val="002F2586"/>
    <w:rsid w:val="00303898"/>
    <w:rsid w:val="004165EA"/>
    <w:rsid w:val="004A5786"/>
    <w:rsid w:val="004B193A"/>
    <w:rsid w:val="004C0F8F"/>
    <w:rsid w:val="00672B5B"/>
    <w:rsid w:val="00713E0D"/>
    <w:rsid w:val="007D76F6"/>
    <w:rsid w:val="009E6F5B"/>
    <w:rsid w:val="00A13AE9"/>
    <w:rsid w:val="00AB5216"/>
    <w:rsid w:val="00CF3A0A"/>
    <w:rsid w:val="00DB472E"/>
    <w:rsid w:val="00DB60CF"/>
    <w:rsid w:val="00E0655C"/>
    <w:rsid w:val="00E2138D"/>
    <w:rsid w:val="00FE0655"/>
    <w:rsid w:val="0BB935F6"/>
    <w:rsid w:val="6856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3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7631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7631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2763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862</Words>
  <Characters>162</Characters>
  <Application>Microsoft Office Word</Application>
  <DocSecurity>0</DocSecurity>
  <Lines>1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采购部</dc:creator>
  <cp:lastModifiedBy>gyong</cp:lastModifiedBy>
  <cp:revision>9</cp:revision>
  <dcterms:created xsi:type="dcterms:W3CDTF">2021-06-07T09:19:00Z</dcterms:created>
  <dcterms:modified xsi:type="dcterms:W3CDTF">2022-07-29T11:23:00Z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