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left"/>
        <w:textAlignment w:val="auto"/>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项目名称：自动鼓室压测量仪</w:t>
      </w:r>
      <w:r>
        <w:rPr>
          <w:rFonts w:hint="eastAsia" w:ascii="宋体" w:hAnsi="宋体" w:cs="宋体"/>
          <w:b/>
          <w:bCs/>
          <w:color w:val="auto"/>
          <w:sz w:val="36"/>
          <w:szCs w:val="36"/>
          <w:highlight w:val="none"/>
          <w:lang w:val="en-US" w:eastAsia="zh-CN"/>
        </w:rPr>
        <w:t>采购项目</w:t>
      </w:r>
    </w:p>
    <w:p>
      <w:pPr>
        <w:keepNext w:val="0"/>
        <w:keepLines w:val="0"/>
        <w:pageBreakBefore w:val="0"/>
        <w:widowControl/>
        <w:kinsoku/>
        <w:wordWrap/>
        <w:overflowPunct/>
        <w:topLinePunct w:val="0"/>
        <w:autoSpaceDE/>
        <w:autoSpaceDN/>
        <w:bidi w:val="0"/>
        <w:adjustRightInd/>
        <w:snapToGrid/>
        <w:spacing w:line="360" w:lineRule="auto"/>
        <w:ind w:firstLine="2168" w:firstLineChars="600"/>
        <w:jc w:val="left"/>
        <w:textAlignment w:val="auto"/>
        <w:rPr>
          <w:rFonts w:hint="eastAsia" w:ascii="宋体" w:hAnsi="宋体" w:eastAsia="宋体" w:cs="宋体"/>
          <w:b/>
          <w:bCs/>
          <w:color w:val="auto"/>
          <w:sz w:val="36"/>
          <w:szCs w:val="36"/>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2168" w:firstLineChars="600"/>
        <w:jc w:val="left"/>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项目编号：</w:t>
      </w:r>
      <w:r>
        <w:rPr>
          <w:rFonts w:hint="eastAsia" w:ascii="宋体" w:hAnsi="宋体" w:cs="宋体"/>
          <w:b/>
          <w:bCs/>
          <w:color w:val="auto"/>
          <w:sz w:val="36"/>
          <w:szCs w:val="36"/>
          <w:highlight w:val="none"/>
          <w:u w:val="none"/>
        </w:rPr>
        <w:t>XLYY20230249</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eastAsia" w:ascii="宋体" w:hAnsi="宋体" w:eastAsia="宋体" w:cs="宋体"/>
          <w:b/>
          <w:color w:val="auto"/>
          <w:sz w:val="36"/>
          <w:szCs w:val="36"/>
          <w:highlight w:val="none"/>
          <w:lang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10"/>
            <w:tabs>
              <w:tab w:val="right" w:leader="dot" w:pos="10546"/>
              <w:tab w:val="clear" w:pos="9540"/>
            </w:tabs>
            <w:rPr>
              <w:color w:val="auto"/>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_Toc24434 </w:instrText>
          </w:r>
          <w:r>
            <w:rPr>
              <w:rFonts w:hint="eastAsia" w:ascii="宋体" w:hAnsi="宋体" w:eastAsia="宋体" w:cs="宋体"/>
              <w:color w:val="auto"/>
              <w:szCs w:val="24"/>
              <w:highlight w:val="none"/>
            </w:rPr>
            <w:fldChar w:fldCharType="separate"/>
          </w:r>
          <w:r>
            <w:rPr>
              <w:rFonts w:hint="eastAsia"/>
              <w:color w:val="auto"/>
            </w:rPr>
            <w:t xml:space="preserve">第一部分  </w:t>
          </w:r>
          <w:r>
            <w:rPr>
              <w:rFonts w:hint="eastAsia"/>
              <w:color w:val="auto"/>
              <w:lang w:eastAsia="zh-CN"/>
            </w:rPr>
            <w:t>谈判邀请函</w:t>
          </w:r>
          <w:r>
            <w:rPr>
              <w:color w:val="auto"/>
            </w:rPr>
            <w:tab/>
          </w:r>
          <w:r>
            <w:rPr>
              <w:color w:val="auto"/>
            </w:rPr>
            <w:fldChar w:fldCharType="begin"/>
          </w:r>
          <w:r>
            <w:rPr>
              <w:color w:val="auto"/>
            </w:rPr>
            <w:instrText xml:space="preserve"> PAGEREF _Toc24434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_Toc12623 </w:instrText>
          </w:r>
          <w:r>
            <w:rPr>
              <w:rFonts w:hint="eastAsia" w:ascii="宋体" w:hAnsi="宋体" w:eastAsia="宋体" w:cs="宋体"/>
              <w:color w:val="auto"/>
              <w:szCs w:val="24"/>
              <w:highlight w:val="none"/>
            </w:rPr>
            <w:fldChar w:fldCharType="separate"/>
          </w:r>
          <w:r>
            <w:rPr>
              <w:rFonts w:hint="eastAsia"/>
              <w:color w:val="auto"/>
            </w:rPr>
            <w:t>第二部分　</w:t>
          </w:r>
          <w:r>
            <w:rPr>
              <w:rFonts w:hint="eastAsia"/>
              <w:color w:val="auto"/>
              <w:lang w:eastAsia="zh-CN"/>
            </w:rPr>
            <w:t>采购需求书</w:t>
          </w:r>
          <w:r>
            <w:rPr>
              <w:color w:val="auto"/>
            </w:rPr>
            <w:tab/>
          </w:r>
          <w:r>
            <w:rPr>
              <w:color w:val="auto"/>
            </w:rPr>
            <w:fldChar w:fldCharType="begin"/>
          </w:r>
          <w:r>
            <w:rPr>
              <w:color w:val="auto"/>
            </w:rPr>
            <w:instrText xml:space="preserve"> PAGEREF _Toc12623 \h </w:instrText>
          </w:r>
          <w:r>
            <w:rPr>
              <w:color w:val="auto"/>
            </w:rPr>
            <w:fldChar w:fldCharType="separate"/>
          </w:r>
          <w:r>
            <w:rPr>
              <w:color w:val="auto"/>
            </w:rPr>
            <w:t>7</w:t>
          </w:r>
          <w:r>
            <w:rPr>
              <w:color w:val="auto"/>
            </w:rP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_Toc32635 </w:instrText>
          </w:r>
          <w:r>
            <w:rPr>
              <w:rFonts w:hint="eastAsia" w:ascii="宋体" w:hAnsi="宋体" w:eastAsia="宋体" w:cs="宋体"/>
              <w:color w:val="auto"/>
              <w:szCs w:val="24"/>
              <w:highlight w:val="none"/>
            </w:rPr>
            <w:fldChar w:fldCharType="separate"/>
          </w:r>
          <w:r>
            <w:rPr>
              <w:rFonts w:hint="eastAsia"/>
              <w:color w:val="auto"/>
              <w:lang w:val="en-US" w:eastAsia="zh-CN"/>
            </w:rPr>
            <w:t>第三部分  评分标准</w:t>
          </w:r>
          <w:r>
            <w:rPr>
              <w:color w:val="auto"/>
            </w:rPr>
            <w:tab/>
          </w:r>
          <w:r>
            <w:rPr>
              <w:color w:val="auto"/>
            </w:rPr>
            <w:fldChar w:fldCharType="begin"/>
          </w:r>
          <w:r>
            <w:rPr>
              <w:color w:val="auto"/>
            </w:rPr>
            <w:instrText xml:space="preserve"> PAGEREF _Toc32635 \h </w:instrText>
          </w:r>
          <w:r>
            <w:rPr>
              <w:color w:val="auto"/>
            </w:rPr>
            <w:fldChar w:fldCharType="separate"/>
          </w:r>
          <w:r>
            <w:rPr>
              <w:color w:val="auto"/>
            </w:rPr>
            <w:t>13</w:t>
          </w:r>
          <w:r>
            <w:rPr>
              <w:color w:val="auto"/>
            </w:rP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_Toc26271 </w:instrText>
          </w:r>
          <w:r>
            <w:rPr>
              <w:rFonts w:hint="eastAsia" w:ascii="宋体" w:hAnsi="宋体" w:eastAsia="宋体" w:cs="宋体"/>
              <w:color w:val="auto"/>
              <w:szCs w:val="24"/>
              <w:highlight w:val="none"/>
            </w:rPr>
            <w:fldChar w:fldCharType="separate"/>
          </w:r>
          <w:r>
            <w:rPr>
              <w:rFonts w:hint="eastAsia"/>
              <w:color w:val="auto"/>
            </w:rPr>
            <w:t>第</w:t>
          </w:r>
          <w:r>
            <w:rPr>
              <w:rFonts w:hint="eastAsia"/>
              <w:color w:val="auto"/>
              <w:lang w:val="en-US" w:eastAsia="zh-CN"/>
            </w:rPr>
            <w:t>四</w:t>
          </w:r>
          <w:r>
            <w:rPr>
              <w:rFonts w:hint="eastAsia"/>
              <w:color w:val="auto"/>
            </w:rPr>
            <w:t>部分　</w:t>
          </w:r>
          <w:r>
            <w:rPr>
              <w:rFonts w:hint="eastAsia"/>
              <w:color w:val="auto"/>
              <w:lang w:val="en-US" w:eastAsia="zh-CN"/>
            </w:rPr>
            <w:t>报价文件格式</w:t>
          </w:r>
          <w:r>
            <w:rPr>
              <w:color w:val="auto"/>
            </w:rPr>
            <w:tab/>
          </w:r>
          <w:r>
            <w:rPr>
              <w:color w:val="auto"/>
            </w:rPr>
            <w:fldChar w:fldCharType="begin"/>
          </w:r>
          <w:r>
            <w:rPr>
              <w:color w:val="auto"/>
            </w:rPr>
            <w:instrText xml:space="preserve"> PAGEREF _Toc26271 \h </w:instrText>
          </w:r>
          <w:r>
            <w:rPr>
              <w:color w:val="auto"/>
            </w:rPr>
            <w:fldChar w:fldCharType="separate"/>
          </w:r>
          <w:r>
            <w:rPr>
              <w:color w:val="auto"/>
            </w:rPr>
            <w:t>16</w:t>
          </w:r>
          <w:r>
            <w:rPr>
              <w:color w:val="auto"/>
            </w:rPr>
            <w:fldChar w:fldCharType="end"/>
          </w:r>
          <w:r>
            <w:rPr>
              <w:rFonts w:hint="eastAsia" w:ascii="宋体" w:hAnsi="宋体" w:eastAsia="宋体" w:cs="宋体"/>
              <w:color w:val="auto"/>
              <w:szCs w:val="24"/>
              <w:highlight w:val="none"/>
            </w:rPr>
            <w:fldChar w:fldCharType="end"/>
          </w:r>
        </w:p>
        <w:p>
          <w:pPr>
            <w:pStyle w:val="11"/>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color w:val="auto"/>
          <w:lang w:eastAsia="zh-CN"/>
        </w:rPr>
      </w:pPr>
      <w:bookmarkStart w:id="0" w:name="_Toc26272340"/>
      <w:bookmarkStart w:id="1" w:name="_Toc24434"/>
      <w:r>
        <w:rPr>
          <w:rFonts w:hint="eastAsia"/>
          <w:color w:val="auto"/>
        </w:rPr>
        <w:t xml:space="preserve">第一部分  </w:t>
      </w:r>
      <w:bookmarkEnd w:id="0"/>
      <w:r>
        <w:rPr>
          <w:rFonts w:hint="eastAsia"/>
          <w:color w:val="auto"/>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项目基本情况</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u w:val="none"/>
          <w:lang w:val="en-US" w:eastAsia="zh-CN"/>
        </w:rPr>
        <w:t xml:space="preserve">综合评审最优  </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w:t>
      </w:r>
      <w:r>
        <w:rPr>
          <w:rFonts w:hint="eastAsia" w:cs="宋体"/>
          <w:color w:val="auto"/>
          <w:sz w:val="27"/>
          <w:szCs w:val="27"/>
          <w:highlight w:val="none"/>
          <w:shd w:val="clear" w:color="auto" w:fill="FFFFFF"/>
          <w:lang w:val="en-US" w:eastAsia="zh-CN"/>
        </w:rPr>
        <w:t>130000</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采购需求：</w:t>
      </w:r>
    </w:p>
    <w:tbl>
      <w:tblPr>
        <w:tblStyle w:val="14"/>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90"/>
        <w:gridCol w:w="2301"/>
        <w:gridCol w:w="1635"/>
        <w:gridCol w:w="1425"/>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3" w:hRule="atLeast"/>
        </w:trPr>
        <w:tc>
          <w:tcPr>
            <w:tcW w:w="990"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1"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63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42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2567"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3" w:hRule="atLeast"/>
        </w:trPr>
        <w:tc>
          <w:tcPr>
            <w:tcW w:w="990"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cs="宋体"/>
                <w:color w:val="auto"/>
                <w:highlight w:val="none"/>
                <w:lang w:val="en-US" w:eastAsia="zh-CN"/>
              </w:rPr>
              <w:t>1</w:t>
            </w:r>
          </w:p>
        </w:tc>
        <w:tc>
          <w:tcPr>
            <w:tcW w:w="2301"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自动鼓室压测量仪</w:t>
            </w:r>
          </w:p>
        </w:tc>
        <w:tc>
          <w:tcPr>
            <w:tcW w:w="163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w:t>
            </w:r>
          </w:p>
        </w:tc>
        <w:tc>
          <w:tcPr>
            <w:tcW w:w="142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130000</w:t>
            </w:r>
          </w:p>
        </w:tc>
        <w:tc>
          <w:tcPr>
            <w:tcW w:w="2567"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p>
        </w:tc>
      </w:tr>
    </w:tbl>
    <w:p>
      <w:pPr>
        <w:pStyle w:val="12"/>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供应商</w:t>
      </w:r>
      <w:r>
        <w:rPr>
          <w:rStyle w:val="17"/>
          <w:rFonts w:hint="eastAsia" w:ascii="宋体" w:hAnsi="宋体" w:eastAsia="宋体" w:cs="宋体"/>
          <w:bCs/>
          <w:color w:val="auto"/>
          <w:sz w:val="32"/>
          <w:szCs w:val="32"/>
          <w:highlight w:val="none"/>
          <w:shd w:val="clear" w:color="auto" w:fill="FFFFFF"/>
        </w:rPr>
        <w:t>的资格要求</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提供有效的三证合一的营业执照、医疗器械经营许可证的副本原件；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w:t>
      </w:r>
      <w:r>
        <w:rPr>
          <w:rStyle w:val="17"/>
          <w:rFonts w:hint="eastAsia" w:cs="宋体"/>
          <w:b w:val="0"/>
          <w:bCs w:val="0"/>
          <w:i w:val="0"/>
          <w:iCs w:val="0"/>
          <w:caps w:val="0"/>
          <w:color w:val="auto"/>
          <w:spacing w:val="0"/>
          <w:sz w:val="27"/>
          <w:szCs w:val="27"/>
          <w:highlight w:val="none"/>
          <w:shd w:val="clear" w:fill="FFFFFF"/>
          <w:vertAlign w:val="baseline"/>
          <w:lang w:val="en-US"/>
        </w:rPr>
        <w:t>供应商</w:t>
      </w: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；不得参加同一合同项下的谈判活动。</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17"/>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17"/>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2023年 1月16 日  16:00</w:t>
      </w:r>
      <w:r>
        <w:rPr>
          <w:rFonts w:hint="eastAsia" w:ascii="宋体" w:hAnsi="宋体" w:eastAsia="宋体" w:cs="宋体"/>
          <w:i w:val="0"/>
          <w:iCs w:val="0"/>
          <w:caps w:val="0"/>
          <w:color w:val="auto"/>
          <w:spacing w:val="0"/>
          <w:sz w:val="27"/>
          <w:szCs w:val="27"/>
          <w:highlight w:val="none"/>
          <w:shd w:val="clear" w:fill="FFFFFF"/>
          <w:vertAlign w:val="baseline"/>
        </w:rPr>
        <w:t>（北京时间）</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6份（1正5副）</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电子邮件：YXZB3787@126.com</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吴小姐</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1616</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收件地址：中山市小榄镇菊城大道中65号（小榄人民医院</w:t>
      </w:r>
      <w:r>
        <w:rPr>
          <w:rFonts w:hint="eastAsia" w:cs="宋体"/>
          <w:b w:val="0"/>
          <w:bCs w:val="0"/>
          <w:i w:val="0"/>
          <w:iCs w:val="0"/>
          <w:caps w:val="0"/>
          <w:color w:val="auto"/>
          <w:spacing w:val="0"/>
          <w:sz w:val="27"/>
          <w:szCs w:val="27"/>
          <w:highlight w:val="none"/>
          <w:shd w:val="clear" w:fill="FFFFFF"/>
          <w:vertAlign w:val="baseline"/>
          <w:lang w:val="en-US" w:eastAsia="zh-CN"/>
        </w:rPr>
        <w:t>采购部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公告期限</w:t>
      </w:r>
    </w:p>
    <w:p>
      <w:pPr>
        <w:pStyle w:val="12"/>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17"/>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7"/>
          <w:rFonts w:hint="eastAsia" w:ascii="宋体" w:hAnsi="宋体" w:eastAsia="宋体" w:cs="宋体"/>
          <w:b/>
          <w:bCs/>
          <w:color w:val="auto"/>
          <w:sz w:val="27"/>
          <w:szCs w:val="27"/>
          <w:highlight w:val="none"/>
          <w:shd w:val="clear" w:color="auto" w:fill="FFFFFF"/>
        </w:rPr>
      </w:pPr>
      <w:r>
        <w:rPr>
          <w:rStyle w:val="17"/>
          <w:rFonts w:hint="eastAsia" w:ascii="宋体" w:hAnsi="宋体" w:eastAsia="宋体" w:cs="宋体"/>
          <w:b/>
          <w:bCs/>
          <w:color w:val="auto"/>
          <w:sz w:val="27"/>
          <w:szCs w:val="27"/>
          <w:highlight w:val="none"/>
          <w:shd w:val="clear" w:color="auto" w:fill="FFFFFF"/>
        </w:rPr>
        <w:t>响应文件要求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7"/>
          <w:szCs w:val="27"/>
          <w:highlight w:val="none"/>
          <w:shd w:val="clear" w:fill="FFFFFF"/>
        </w:rPr>
      </w:pPr>
      <w:r>
        <w:rPr>
          <w:rFonts w:hint="eastAsia" w:ascii="宋体" w:hAnsi="宋体" w:eastAsia="宋体" w:cs="宋体"/>
          <w:color w:val="auto"/>
          <w:sz w:val="27"/>
          <w:szCs w:val="27"/>
          <w:highlight w:val="none"/>
          <w:shd w:val="clear" w:fill="FFFFFF"/>
        </w:rPr>
        <w:t>请各供应商按照以下要求提供完整的响应文件（一式六份，一正五副），供采购人进行预审核：</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7"/>
          <w:szCs w:val="27"/>
          <w:highlight w:val="none"/>
          <w:shd w:val="clear" w:fill="FFFFFF"/>
        </w:rPr>
      </w:pPr>
      <w:r>
        <w:rPr>
          <w:rFonts w:hint="eastAsia" w:ascii="宋体" w:hAnsi="宋体" w:eastAsia="宋体" w:cs="宋体"/>
          <w:color w:val="auto"/>
          <w:sz w:val="27"/>
          <w:szCs w:val="27"/>
          <w:highlight w:val="none"/>
          <w:shd w:val="clear" w:fill="FFFFFF"/>
        </w:rPr>
        <w:t>1.报价文件（详见</w:t>
      </w:r>
      <w:r>
        <w:rPr>
          <w:rFonts w:hint="eastAsia" w:ascii="宋体" w:hAnsi="宋体" w:eastAsia="宋体" w:cs="宋体"/>
          <w:color w:val="auto"/>
          <w:sz w:val="27"/>
          <w:szCs w:val="27"/>
          <w:highlight w:val="none"/>
          <w:shd w:val="clear" w:fill="FFFFFF"/>
          <w:lang w:val="en-US" w:eastAsia="zh-CN"/>
        </w:rPr>
        <w:t>谈判文件</w:t>
      </w:r>
      <w:r>
        <w:rPr>
          <w:rFonts w:hint="eastAsia" w:ascii="宋体" w:hAnsi="宋体" w:eastAsia="宋体" w:cs="宋体"/>
          <w:color w:val="auto"/>
          <w:sz w:val="27"/>
          <w:szCs w:val="27"/>
          <w:highlight w:val="none"/>
          <w:shd w:val="clear" w:fill="FFFFFF"/>
        </w:rPr>
        <w:t>第四部分）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7"/>
          <w:szCs w:val="27"/>
          <w:highlight w:val="none"/>
          <w:shd w:val="clear" w:fill="FFFFFF"/>
        </w:rPr>
      </w:pPr>
      <w:r>
        <w:rPr>
          <w:rFonts w:hint="eastAsia" w:ascii="宋体" w:hAnsi="宋体" w:eastAsia="宋体" w:cs="宋体"/>
          <w:color w:val="auto"/>
          <w:sz w:val="27"/>
          <w:szCs w:val="27"/>
          <w:highlight w:val="none"/>
          <w:shd w:val="clear" w:fill="FFFFFF"/>
        </w:rPr>
        <w:t>以上文件均需盖公章。</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17"/>
          <w:rFonts w:hint="eastAsia" w:ascii="宋体" w:hAnsi="宋体" w:eastAsia="宋体" w:cs="宋体"/>
          <w:bCs/>
          <w:color w:val="auto"/>
          <w:sz w:val="27"/>
          <w:szCs w:val="27"/>
          <w:highlight w:val="none"/>
          <w:shd w:val="clear" w:color="auto" w:fill="FFFFFF"/>
        </w:rPr>
      </w:pPr>
      <w:r>
        <w:rPr>
          <w:rStyle w:val="17"/>
          <w:rFonts w:hint="eastAsia" w:ascii="宋体" w:hAnsi="宋体" w:eastAsia="宋体" w:cs="宋体"/>
          <w:bCs/>
          <w:color w:val="auto"/>
          <w:sz w:val="27"/>
          <w:szCs w:val="27"/>
          <w:highlight w:val="none"/>
          <w:shd w:val="clear" w:color="auto" w:fill="FFFFFF"/>
          <w:lang w:val="en-US" w:eastAsia="zh-CN"/>
        </w:rPr>
        <w:t>其他补充事宜</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17"/>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w:t>
      </w:r>
      <w:r>
        <w:rPr>
          <w:rFonts w:hint="eastAsia" w:cs="宋体"/>
          <w:i w:val="0"/>
          <w:iCs w:val="0"/>
          <w:caps w:val="0"/>
          <w:color w:val="auto"/>
          <w:spacing w:val="0"/>
          <w:sz w:val="27"/>
          <w:szCs w:val="27"/>
          <w:highlight w:val="none"/>
          <w:shd w:val="clear" w:fill="FFFFFF"/>
          <w:vertAlign w:val="baseline"/>
          <w:lang w:val="en-US" w:eastAsia="zh-CN"/>
        </w:rPr>
        <w:t>内科大楼九</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楼</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 xml:space="preserve"> 2023 年 1 月6 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color w:val="auto"/>
          <w:lang w:eastAsia="zh-CN"/>
        </w:rPr>
      </w:pPr>
      <w:bookmarkStart w:id="2" w:name="_Toc26272341"/>
      <w:bookmarkStart w:id="3" w:name="_Toc12623"/>
      <w:r>
        <w:rPr>
          <w:rFonts w:hint="eastAsia"/>
          <w:color w:val="auto"/>
        </w:rPr>
        <w:t>第二部分　</w:t>
      </w:r>
      <w:bookmarkEnd w:id="2"/>
      <w:r>
        <w:rPr>
          <w:rFonts w:hint="eastAsia"/>
          <w:color w:val="auto"/>
          <w:lang w:eastAsia="zh-CN"/>
        </w:rPr>
        <w:t>采购需求书</w:t>
      </w:r>
      <w:bookmarkEnd w:id="3"/>
    </w:p>
    <w:p>
      <w:pPr>
        <w:pStyle w:val="7"/>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numPr>
          <w:ilvl w:val="0"/>
          <w:numId w:val="6"/>
        </w:numPr>
        <w:spacing w:line="440" w:lineRule="exact"/>
        <w:rPr>
          <w:rFonts w:ascii="仿宋" w:hAnsi="仿宋" w:eastAsia="仿宋" w:cs="仿宋"/>
          <w:b/>
          <w:color w:val="auto"/>
          <w:sz w:val="24"/>
        </w:rPr>
      </w:pPr>
      <w:r>
        <w:rPr>
          <w:rFonts w:hint="eastAsia" w:ascii="仿宋" w:hAnsi="仿宋" w:eastAsia="仿宋" w:cs="仿宋"/>
          <w:b/>
          <w:color w:val="auto"/>
          <w:sz w:val="24"/>
        </w:rPr>
        <w:t>总则：</w:t>
      </w:r>
    </w:p>
    <w:p>
      <w:pPr>
        <w:spacing w:line="440" w:lineRule="exact"/>
        <w:rPr>
          <w:rFonts w:ascii="仿宋" w:hAnsi="仿宋" w:eastAsia="仿宋" w:cs="仿宋"/>
          <w:color w:val="auto"/>
          <w:sz w:val="24"/>
        </w:rPr>
      </w:pPr>
      <w:r>
        <w:rPr>
          <w:rFonts w:hint="eastAsia" w:ascii="仿宋" w:hAnsi="仿宋" w:eastAsia="仿宋" w:cs="仿宋"/>
          <w:color w:val="auto"/>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auto"/>
          <w:sz w:val="24"/>
        </w:rPr>
      </w:pPr>
      <w:r>
        <w:rPr>
          <w:rFonts w:hint="eastAsia" w:ascii="仿宋" w:hAnsi="仿宋" w:eastAsia="仿宋" w:cs="仿宋"/>
          <w:color w:val="auto"/>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auto"/>
          <w:sz w:val="24"/>
        </w:rPr>
      </w:pPr>
      <w:r>
        <w:rPr>
          <w:rFonts w:hint="eastAsia" w:ascii="仿宋" w:hAnsi="仿宋" w:eastAsia="仿宋" w:cs="仿宋"/>
          <w:color w:val="auto"/>
          <w:sz w:val="24"/>
        </w:rPr>
        <w:t>3.本项目不接受联合体、中标供应商不得以任何方式转包本项目。</w:t>
      </w:r>
    </w:p>
    <w:p>
      <w:pPr>
        <w:spacing w:line="440" w:lineRule="exact"/>
        <w:rPr>
          <w:rFonts w:ascii="仿宋" w:hAnsi="仿宋" w:eastAsia="仿宋" w:cs="仿宋"/>
          <w:color w:val="auto"/>
          <w:sz w:val="24"/>
        </w:rPr>
      </w:pPr>
      <w:r>
        <w:rPr>
          <w:rFonts w:hint="eastAsia" w:ascii="仿宋" w:hAnsi="仿宋" w:eastAsia="仿宋" w:cs="仿宋"/>
          <w:color w:val="auto"/>
          <w:sz w:val="24"/>
        </w:rPr>
        <w:t>4.单位负责人为同一人或者存在直接控股、关联关系的不同投标人，不得参加同一合同项下的招标活动。</w:t>
      </w:r>
    </w:p>
    <w:p>
      <w:pPr>
        <w:spacing w:line="440" w:lineRule="exact"/>
        <w:rPr>
          <w:rFonts w:ascii="仿宋" w:hAnsi="仿宋" w:eastAsia="仿宋" w:cs="仿宋"/>
          <w:color w:val="auto"/>
          <w:sz w:val="24"/>
        </w:rPr>
      </w:pPr>
      <w:r>
        <w:rPr>
          <w:rFonts w:hint="eastAsia" w:ascii="仿宋" w:hAnsi="仿宋" w:eastAsia="仿宋" w:cs="仿宋"/>
          <w:color w:val="auto"/>
          <w:sz w:val="24"/>
        </w:rPr>
        <w:t>5.★投标供应商应该符合《医疗器械监督管理条例》规定，如投标供应商为生产厂家，还应该符合《医疗器械生产质量管理规范》规定，如投标供应商为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auto"/>
          <w:sz w:val="24"/>
        </w:rPr>
      </w:pPr>
      <w:r>
        <w:rPr>
          <w:rFonts w:hint="eastAsia" w:ascii="仿宋" w:hAnsi="仿宋" w:eastAsia="仿宋" w:cs="仿宋"/>
          <w:color w:val="auto"/>
          <w:sz w:val="24"/>
        </w:rPr>
        <w:t>6.本文的“质保期”是指中标标的物经约定的验收机构完成验收之日起算，截止中标人承诺的期限。</w:t>
      </w:r>
    </w:p>
    <w:p>
      <w:pPr>
        <w:numPr>
          <w:ilvl w:val="0"/>
          <w:numId w:val="6"/>
        </w:numPr>
        <w:spacing w:line="440" w:lineRule="exact"/>
        <w:rPr>
          <w:rFonts w:ascii="仿宋" w:hAnsi="仿宋" w:eastAsia="仿宋" w:cs="仿宋"/>
          <w:b/>
          <w:color w:val="auto"/>
          <w:sz w:val="24"/>
        </w:rPr>
      </w:pPr>
      <w:r>
        <w:rPr>
          <w:rFonts w:hint="eastAsia" w:ascii="仿宋" w:hAnsi="仿宋" w:eastAsia="仿宋" w:cs="仿宋"/>
          <w:b/>
          <w:color w:val="auto"/>
          <w:sz w:val="24"/>
        </w:rPr>
        <w:t>基本需求</w:t>
      </w:r>
    </w:p>
    <w:tbl>
      <w:tblPr>
        <w:tblStyle w:val="15"/>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项目名称</w:t>
            </w:r>
          </w:p>
        </w:tc>
        <w:tc>
          <w:tcPr>
            <w:tcW w:w="2268"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需求科室/部门</w:t>
            </w:r>
          </w:p>
        </w:tc>
        <w:tc>
          <w:tcPr>
            <w:tcW w:w="2508"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pPr>
              <w:spacing w:line="440" w:lineRule="exact"/>
              <w:rPr>
                <w:rFonts w:ascii="仿宋" w:hAnsi="仿宋" w:eastAsia="仿宋" w:cs="仿宋"/>
                <w:color w:val="auto"/>
                <w:sz w:val="24"/>
              </w:rPr>
            </w:pPr>
            <w:r>
              <w:rPr>
                <w:rFonts w:hint="eastAsia" w:ascii="仿宋" w:hAnsi="仿宋" w:eastAsia="仿宋" w:cs="仿宋"/>
                <w:color w:val="auto"/>
                <w:sz w:val="24"/>
              </w:rPr>
              <w:t>自动鼓室压测量仪</w:t>
            </w:r>
          </w:p>
        </w:tc>
        <w:tc>
          <w:tcPr>
            <w:tcW w:w="2268" w:type="dxa"/>
          </w:tcPr>
          <w:p>
            <w:pPr>
              <w:spacing w:line="440" w:lineRule="exact"/>
              <w:rPr>
                <w:rFonts w:ascii="仿宋" w:hAnsi="仿宋" w:eastAsia="仿宋" w:cs="仿宋"/>
                <w:color w:val="auto"/>
                <w:sz w:val="24"/>
              </w:rPr>
            </w:pPr>
            <w:r>
              <w:rPr>
                <w:rFonts w:hint="eastAsia" w:ascii="仿宋" w:hAnsi="仿宋" w:eastAsia="仿宋" w:cs="仿宋"/>
                <w:color w:val="auto"/>
                <w:sz w:val="24"/>
              </w:rPr>
              <w:t>儿童保健科</w:t>
            </w:r>
          </w:p>
        </w:tc>
        <w:tc>
          <w:tcPr>
            <w:tcW w:w="2508" w:type="dxa"/>
          </w:tcPr>
          <w:p>
            <w:pPr>
              <w:spacing w:line="440" w:lineRule="exact"/>
              <w:rPr>
                <w:rFonts w:ascii="仿宋" w:hAnsi="仿宋" w:eastAsia="仿宋" w:cs="仿宋"/>
                <w:color w:val="auto"/>
                <w:sz w:val="24"/>
              </w:rPr>
            </w:pPr>
            <w:r>
              <w:rPr>
                <w:rFonts w:hint="eastAsia" w:ascii="仿宋" w:hAnsi="仿宋" w:eastAsia="仿宋" w:cs="仿宋"/>
                <w:color w:val="auto"/>
                <w:sz w:val="24"/>
              </w:rPr>
              <w:t>1</w:t>
            </w:r>
          </w:p>
        </w:tc>
      </w:tr>
    </w:tbl>
    <w:p>
      <w:pPr>
        <w:spacing w:line="440" w:lineRule="exact"/>
        <w:rPr>
          <w:rFonts w:ascii="仿宋" w:hAnsi="仿宋" w:eastAsia="仿宋" w:cs="仿宋"/>
          <w:color w:val="auto"/>
          <w:sz w:val="24"/>
        </w:rPr>
      </w:pPr>
      <w:r>
        <w:rPr>
          <w:rFonts w:hint="eastAsia" w:ascii="仿宋" w:hAnsi="仿宋" w:eastAsia="仿宋" w:cs="仿宋"/>
          <w:color w:val="auto"/>
          <w:sz w:val="24"/>
        </w:rPr>
        <w:t>核心产品：自动鼓室压测量仪</w:t>
      </w:r>
    </w:p>
    <w:p>
      <w:pPr>
        <w:spacing w:line="440" w:lineRule="exact"/>
        <w:rPr>
          <w:rFonts w:ascii="仿宋" w:hAnsi="仿宋" w:eastAsia="仿宋" w:cs="仿宋"/>
          <w:color w:val="auto"/>
          <w:sz w:val="24"/>
        </w:rPr>
      </w:pPr>
    </w:p>
    <w:p>
      <w:pPr>
        <w:spacing w:line="440" w:lineRule="exact"/>
        <w:rPr>
          <w:rFonts w:hint="eastAsia" w:ascii="仿宋" w:hAnsi="仿宋" w:eastAsia="仿宋" w:cs="仿宋"/>
          <w:color w:val="auto"/>
          <w:sz w:val="24"/>
        </w:rPr>
      </w:pPr>
      <w:r>
        <w:rPr>
          <w:rFonts w:hint="eastAsia" w:ascii="仿宋" w:hAnsi="仿宋" w:eastAsia="仿宋" w:cs="仿宋"/>
          <w:color w:val="auto"/>
          <w:sz w:val="24"/>
        </w:rPr>
        <w:t>用途：具有鼓室压测量、声反射测定和听力测定等功能，可为所有年龄段儿童制定个性化测试功能，并可以根据未来需求的变化，使其功能升级</w:t>
      </w:r>
    </w:p>
    <w:p>
      <w:pPr>
        <w:spacing w:line="440" w:lineRule="exact"/>
        <w:rPr>
          <w:rFonts w:hint="eastAsia" w:ascii="仿宋" w:hAnsi="仿宋" w:eastAsia="仿宋" w:cs="仿宋"/>
          <w:color w:val="auto"/>
          <w:sz w:val="24"/>
        </w:rPr>
      </w:pPr>
    </w:p>
    <w:p>
      <w:pPr>
        <w:numPr>
          <w:ilvl w:val="0"/>
          <w:numId w:val="6"/>
        </w:numPr>
        <w:spacing w:line="440" w:lineRule="exact"/>
        <w:rPr>
          <w:rFonts w:ascii="仿宋" w:hAnsi="仿宋" w:eastAsia="仿宋" w:cs="仿宋"/>
          <w:b/>
          <w:color w:val="auto"/>
          <w:sz w:val="24"/>
        </w:rPr>
      </w:pPr>
      <w:r>
        <w:rPr>
          <w:rFonts w:hint="eastAsia" w:ascii="仿宋" w:hAnsi="仿宋" w:eastAsia="仿宋" w:cs="仿宋"/>
          <w:b/>
          <w:color w:val="auto"/>
          <w:sz w:val="24"/>
        </w:rPr>
        <w:t>技术参数：</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7599"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▲具有鼓室压测量、声反射测定和听力测定等功能，可为所有年龄段儿童制定个性化测试功能，并可以根据未来需求的变化，使其功能升级。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2</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▲探头轻便手持式探头，具有多探头音频，可提供226Hz和1000Hz的探头音频，其中包括中耳压力和导纳的标准范围。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3</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★能快速检查探头和设备校准的有效性；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4</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测试完毕，可直观、清晰、准确显示测试结果。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5</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内置热敏打印机，可直接打印测试结果。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6</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有USB端口连接计算机，能同步显示、打印及储存测试结果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7</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★产品具有国家相关部门批准证书。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8</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★对检查环境没有特殊要求，抗干扰能力强；适合儿童测试。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9</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测试准确、性能可靠，操作简便、快捷。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10</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▲原装的中耳分析仪。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11</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 xml:space="preserve">▲具备自动/手动鼓室压测量，声反射测量。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12</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 xml:space="preserve">▲具备听反射阈测试（同侧加对侧）。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13</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 xml:space="preserve">▲可做声导纳测量（226 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14</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★声压测量范围：正常：-400daPa ～+200daPa；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15</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★听反射测试频率： 0.5Hz、1kHz、2 kHz、4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16</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 xml:space="preserve">★可自动设置检测次序和镫骨反射阈值查寻。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17</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含内置热敏打印和外接打印输出。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18</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设备可对检查数据自动储存。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19</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可连接数据平台数据共享，可进行数据上传下载与共享。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20</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探测强度： 226 Hz±1%,  85dBSPL（69dBHL）±1.5dB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21</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选配高频： 1000Hz±1%，69dBSPL（69dBHL）±1.5dB</w:t>
            </w:r>
          </w:p>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 xml:space="preserve">谐波失真:  &lt;3% </w:t>
            </w:r>
          </w:p>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压力范围： -400至+200 dapa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eastAsia="zh-CN"/>
              </w:rPr>
              <w:t>2</w:t>
            </w:r>
            <w:r>
              <w:rPr>
                <w:rFonts w:hint="eastAsia" w:ascii="仿宋" w:hAnsi="仿宋" w:eastAsia="仿宋" w:cs="仿宋"/>
                <w:color w:val="auto"/>
                <w:sz w:val="24"/>
                <w:lang w:val="en-US" w:eastAsia="zh-CN"/>
              </w:rPr>
              <w:t>2</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精度: ±5% 或 ±10dapa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23</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 xml:space="preserve">扫描速率:  600 dapa /sec  (226Hz)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24</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测试信号: 500,1000,2000,4000, （226Hz）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25</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频率精度: ±5% 或0.1ml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26</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声顺范围：226Hz: 0.1 to 8.0ml，1000Hz: 0.1 to 15.0mmho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27</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强度范围 :80至110 dB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28</w:t>
            </w:r>
          </w:p>
        </w:tc>
        <w:tc>
          <w:tcPr>
            <w:tcW w:w="7599" w:type="dxa"/>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 xml:space="preserve">校准精度 :+3 dB  125-4000Hz </w:t>
            </w:r>
          </w:p>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 xml:space="preserve">          +5 dB  6000-8000Hz</w:t>
            </w:r>
          </w:p>
        </w:tc>
      </w:tr>
    </w:tbl>
    <w:p>
      <w:pPr>
        <w:numPr>
          <w:ilvl w:val="0"/>
          <w:numId w:val="6"/>
        </w:numPr>
        <w:spacing w:line="440" w:lineRule="exact"/>
        <w:rPr>
          <w:rFonts w:ascii="仿宋" w:hAnsi="仿宋" w:eastAsia="仿宋" w:cs="仿宋"/>
          <w:b/>
          <w:color w:val="auto"/>
          <w:sz w:val="24"/>
        </w:rPr>
      </w:pPr>
      <w:r>
        <w:rPr>
          <w:rFonts w:hint="eastAsia" w:ascii="仿宋" w:hAnsi="仿宋" w:eastAsia="仿宋" w:cs="仿宋"/>
          <w:b/>
          <w:color w:val="auto"/>
          <w:sz w:val="24"/>
        </w:rPr>
        <w:t>每套设备配置要求：</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269"/>
        <w:gridCol w:w="3563"/>
        <w:gridCol w:w="961"/>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2269"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名称</w:t>
            </w:r>
          </w:p>
        </w:tc>
        <w:tc>
          <w:tcPr>
            <w:tcW w:w="3563"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要求</w:t>
            </w:r>
          </w:p>
        </w:tc>
        <w:tc>
          <w:tcPr>
            <w:tcW w:w="961"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数量</w:t>
            </w:r>
          </w:p>
        </w:tc>
        <w:tc>
          <w:tcPr>
            <w:tcW w:w="914"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2269" w:type="dxa"/>
            <w:vAlign w:val="top"/>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rPr>
              <w:t>主机</w:t>
            </w:r>
          </w:p>
        </w:tc>
        <w:tc>
          <w:tcPr>
            <w:tcW w:w="3563" w:type="dxa"/>
          </w:tcPr>
          <w:p>
            <w:pPr>
              <w:spacing w:line="440" w:lineRule="exact"/>
              <w:rPr>
                <w:rFonts w:ascii="仿宋" w:hAnsi="仿宋" w:eastAsia="仿宋" w:cs="仿宋"/>
                <w:b/>
                <w:color w:val="auto"/>
                <w:sz w:val="24"/>
              </w:rPr>
            </w:pPr>
          </w:p>
        </w:tc>
        <w:tc>
          <w:tcPr>
            <w:tcW w:w="961" w:type="dxa"/>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914" w:type="dxa"/>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2</w:t>
            </w:r>
          </w:p>
        </w:tc>
        <w:tc>
          <w:tcPr>
            <w:tcW w:w="2269" w:type="dxa"/>
            <w:vAlign w:val="top"/>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rPr>
              <w:t>探头组合</w:t>
            </w:r>
          </w:p>
        </w:tc>
        <w:tc>
          <w:tcPr>
            <w:tcW w:w="3563" w:type="dxa"/>
          </w:tcPr>
          <w:p>
            <w:pPr>
              <w:spacing w:line="440" w:lineRule="exact"/>
              <w:rPr>
                <w:rFonts w:ascii="仿宋" w:hAnsi="仿宋" w:eastAsia="仿宋" w:cs="仿宋"/>
                <w:b/>
                <w:color w:val="auto"/>
                <w:sz w:val="24"/>
              </w:rPr>
            </w:pPr>
            <w:r>
              <w:rPr>
                <w:rFonts w:hint="eastAsia" w:ascii="仿宋" w:hAnsi="仿宋" w:eastAsia="仿宋" w:cs="仿宋"/>
                <w:color w:val="auto"/>
                <w:sz w:val="24"/>
              </w:rPr>
              <w:t>已连接在机身</w:t>
            </w:r>
          </w:p>
        </w:tc>
        <w:tc>
          <w:tcPr>
            <w:tcW w:w="961" w:type="dxa"/>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914" w:type="dxa"/>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3</w:t>
            </w:r>
          </w:p>
        </w:tc>
        <w:tc>
          <w:tcPr>
            <w:tcW w:w="2269" w:type="dxa"/>
            <w:vAlign w:val="top"/>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rPr>
              <w:t>内置校准腔</w:t>
            </w:r>
          </w:p>
        </w:tc>
        <w:tc>
          <w:tcPr>
            <w:tcW w:w="3563" w:type="dxa"/>
          </w:tcPr>
          <w:p>
            <w:pPr>
              <w:spacing w:line="440" w:lineRule="exact"/>
              <w:rPr>
                <w:rFonts w:ascii="仿宋" w:hAnsi="仿宋" w:eastAsia="仿宋" w:cs="仿宋"/>
                <w:b/>
                <w:color w:val="auto"/>
                <w:sz w:val="24"/>
              </w:rPr>
            </w:pPr>
          </w:p>
        </w:tc>
        <w:tc>
          <w:tcPr>
            <w:tcW w:w="961" w:type="dxa"/>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914" w:type="dxa"/>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4</w:t>
            </w:r>
          </w:p>
        </w:tc>
        <w:tc>
          <w:tcPr>
            <w:tcW w:w="2269" w:type="dxa"/>
            <w:vAlign w:val="top"/>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rPr>
              <w:t>探头清洁线</w:t>
            </w:r>
          </w:p>
        </w:tc>
        <w:tc>
          <w:tcPr>
            <w:tcW w:w="3563" w:type="dxa"/>
          </w:tcPr>
          <w:p>
            <w:pPr>
              <w:spacing w:line="440" w:lineRule="exact"/>
              <w:rPr>
                <w:rFonts w:ascii="仿宋" w:hAnsi="仿宋" w:eastAsia="仿宋" w:cs="仿宋"/>
                <w:b/>
                <w:color w:val="auto"/>
                <w:sz w:val="24"/>
              </w:rPr>
            </w:pPr>
          </w:p>
        </w:tc>
        <w:tc>
          <w:tcPr>
            <w:tcW w:w="961" w:type="dxa"/>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914" w:type="dxa"/>
          </w:tcPr>
          <w:p>
            <w:pPr>
              <w:spacing w:line="440" w:lineRule="exact"/>
              <w:jc w:val="lef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5</w:t>
            </w:r>
          </w:p>
        </w:tc>
        <w:tc>
          <w:tcPr>
            <w:tcW w:w="2269" w:type="dxa"/>
            <w:vAlign w:val="top"/>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rPr>
              <w:t>内置打印机</w:t>
            </w:r>
          </w:p>
        </w:tc>
        <w:tc>
          <w:tcPr>
            <w:tcW w:w="3563" w:type="dxa"/>
          </w:tcPr>
          <w:p>
            <w:pPr>
              <w:spacing w:line="440" w:lineRule="exact"/>
              <w:rPr>
                <w:rFonts w:ascii="仿宋" w:hAnsi="仿宋" w:eastAsia="仿宋" w:cs="仿宋"/>
                <w:b/>
                <w:color w:val="auto"/>
                <w:sz w:val="24"/>
              </w:rPr>
            </w:pPr>
          </w:p>
        </w:tc>
        <w:tc>
          <w:tcPr>
            <w:tcW w:w="961" w:type="dxa"/>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914" w:type="dxa"/>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6</w:t>
            </w:r>
          </w:p>
        </w:tc>
        <w:tc>
          <w:tcPr>
            <w:tcW w:w="2269" w:type="dxa"/>
            <w:vAlign w:val="top"/>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rPr>
              <w:t>热敏打印纸</w:t>
            </w:r>
          </w:p>
        </w:tc>
        <w:tc>
          <w:tcPr>
            <w:tcW w:w="3563" w:type="dxa"/>
          </w:tcPr>
          <w:p>
            <w:pPr>
              <w:spacing w:line="440" w:lineRule="exact"/>
              <w:rPr>
                <w:rFonts w:ascii="仿宋" w:hAnsi="仿宋" w:eastAsia="仿宋" w:cs="仿宋"/>
                <w:b/>
                <w:color w:val="auto"/>
                <w:sz w:val="24"/>
              </w:rPr>
            </w:pPr>
          </w:p>
        </w:tc>
        <w:tc>
          <w:tcPr>
            <w:tcW w:w="961" w:type="dxa"/>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914" w:type="dxa"/>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7</w:t>
            </w:r>
          </w:p>
        </w:tc>
        <w:tc>
          <w:tcPr>
            <w:tcW w:w="2269" w:type="dxa"/>
            <w:vAlign w:val="top"/>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rPr>
              <w:t>耳塞</w:t>
            </w:r>
          </w:p>
        </w:tc>
        <w:tc>
          <w:tcPr>
            <w:tcW w:w="3563" w:type="dxa"/>
          </w:tcPr>
          <w:p>
            <w:pPr>
              <w:spacing w:line="440" w:lineRule="exact"/>
              <w:rPr>
                <w:rFonts w:ascii="仿宋" w:hAnsi="仿宋" w:eastAsia="仿宋" w:cs="仿宋"/>
                <w:b/>
                <w:color w:val="auto"/>
                <w:sz w:val="24"/>
              </w:rPr>
            </w:pPr>
          </w:p>
        </w:tc>
        <w:tc>
          <w:tcPr>
            <w:tcW w:w="0" w:type="auto"/>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0" w:type="auto"/>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8</w:t>
            </w:r>
          </w:p>
        </w:tc>
        <w:tc>
          <w:tcPr>
            <w:tcW w:w="2269" w:type="dxa"/>
            <w:vAlign w:val="top"/>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rPr>
              <w:t xml:space="preserve">电源                         </w:t>
            </w:r>
          </w:p>
        </w:tc>
        <w:tc>
          <w:tcPr>
            <w:tcW w:w="3563" w:type="dxa"/>
          </w:tcPr>
          <w:p>
            <w:pPr>
              <w:spacing w:line="440" w:lineRule="exact"/>
              <w:rPr>
                <w:rFonts w:ascii="仿宋" w:hAnsi="仿宋" w:eastAsia="仿宋" w:cs="仿宋"/>
                <w:b/>
                <w:color w:val="auto"/>
                <w:sz w:val="24"/>
              </w:rPr>
            </w:pPr>
          </w:p>
        </w:tc>
        <w:tc>
          <w:tcPr>
            <w:tcW w:w="0" w:type="auto"/>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0" w:type="auto"/>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9</w:t>
            </w:r>
          </w:p>
        </w:tc>
        <w:tc>
          <w:tcPr>
            <w:tcW w:w="2269" w:type="dxa"/>
            <w:vAlign w:val="top"/>
          </w:tcPr>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 xml:space="preserve">中文说明书                </w:t>
            </w:r>
          </w:p>
        </w:tc>
        <w:tc>
          <w:tcPr>
            <w:tcW w:w="3563" w:type="dxa"/>
          </w:tcPr>
          <w:p>
            <w:pPr>
              <w:spacing w:line="440" w:lineRule="exact"/>
              <w:rPr>
                <w:rFonts w:ascii="仿宋" w:hAnsi="仿宋" w:eastAsia="仿宋" w:cs="仿宋"/>
                <w:b/>
                <w:color w:val="auto"/>
                <w:sz w:val="24"/>
              </w:rPr>
            </w:pPr>
          </w:p>
        </w:tc>
        <w:tc>
          <w:tcPr>
            <w:tcW w:w="0" w:type="auto"/>
          </w:tcPr>
          <w:p>
            <w:pPr>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0" w:type="auto"/>
          </w:tcPr>
          <w:p>
            <w:pPr>
              <w:spacing w:line="440" w:lineRule="exact"/>
              <w:jc w:val="lef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440" w:lineRule="exact"/>
              <w:jc w:val="center"/>
              <w:rPr>
                <w:rFonts w:ascii="仿宋" w:hAnsi="仿宋" w:eastAsia="仿宋" w:cs="仿宋"/>
                <w:color w:val="auto"/>
                <w:sz w:val="24"/>
              </w:rPr>
            </w:pPr>
          </w:p>
        </w:tc>
        <w:tc>
          <w:tcPr>
            <w:tcW w:w="2269" w:type="dxa"/>
            <w:vAlign w:val="top"/>
          </w:tcPr>
          <w:p>
            <w:pPr>
              <w:adjustRightInd w:val="0"/>
              <w:snapToGrid w:val="0"/>
              <w:rPr>
                <w:rFonts w:hint="eastAsia" w:ascii="宋体" w:hAnsi="宋体"/>
                <w:color w:val="auto"/>
                <w:sz w:val="24"/>
                <w:highlight w:val="none"/>
              </w:rPr>
            </w:pPr>
          </w:p>
        </w:tc>
        <w:tc>
          <w:tcPr>
            <w:tcW w:w="3563" w:type="dxa"/>
          </w:tcPr>
          <w:p>
            <w:pPr>
              <w:spacing w:line="440" w:lineRule="exact"/>
              <w:rPr>
                <w:rFonts w:ascii="仿宋" w:hAnsi="仿宋" w:eastAsia="仿宋" w:cs="仿宋"/>
                <w:b/>
                <w:color w:val="auto"/>
                <w:sz w:val="24"/>
              </w:rPr>
            </w:pPr>
          </w:p>
        </w:tc>
        <w:tc>
          <w:tcPr>
            <w:tcW w:w="0" w:type="auto"/>
          </w:tcPr>
          <w:p>
            <w:pPr>
              <w:spacing w:line="440" w:lineRule="exact"/>
              <w:rPr>
                <w:rFonts w:ascii="仿宋" w:hAnsi="仿宋" w:eastAsia="仿宋" w:cs="仿宋"/>
                <w:b/>
                <w:color w:val="auto"/>
                <w:sz w:val="24"/>
              </w:rPr>
            </w:pPr>
          </w:p>
        </w:tc>
        <w:tc>
          <w:tcPr>
            <w:tcW w:w="0" w:type="auto"/>
          </w:tcPr>
          <w:p>
            <w:pPr>
              <w:spacing w:line="440" w:lineRule="exact"/>
              <w:rPr>
                <w:rFonts w:ascii="仿宋" w:hAnsi="仿宋" w:eastAsia="仿宋" w:cs="仿宋"/>
                <w:b/>
                <w:color w:val="auto"/>
                <w:sz w:val="24"/>
              </w:rPr>
            </w:pPr>
          </w:p>
        </w:tc>
      </w:tr>
    </w:tbl>
    <w:p>
      <w:pPr>
        <w:spacing w:line="440" w:lineRule="exact"/>
        <w:rPr>
          <w:rFonts w:ascii="仿宋" w:hAnsi="仿宋" w:eastAsia="仿宋" w:cs="仿宋"/>
          <w:b/>
          <w:color w:val="auto"/>
          <w:sz w:val="24"/>
        </w:rPr>
      </w:pPr>
    </w:p>
    <w:p>
      <w:pPr>
        <w:numPr>
          <w:ilvl w:val="0"/>
          <w:numId w:val="6"/>
        </w:numPr>
        <w:spacing w:line="440" w:lineRule="exact"/>
        <w:rPr>
          <w:rFonts w:ascii="仿宋" w:hAnsi="仿宋" w:eastAsia="仿宋" w:cs="仿宋"/>
          <w:b/>
          <w:color w:val="auto"/>
          <w:sz w:val="24"/>
        </w:rPr>
      </w:pPr>
      <w:r>
        <w:rPr>
          <w:rFonts w:hint="eastAsia" w:ascii="仿宋" w:hAnsi="仿宋" w:eastAsia="仿宋" w:cs="仿宋"/>
          <w:b/>
          <w:color w:val="auto"/>
          <w:sz w:val="24"/>
        </w:rPr>
        <w:t>商务要求：</w:t>
      </w:r>
    </w:p>
    <w:p>
      <w:pPr>
        <w:spacing w:line="440" w:lineRule="exact"/>
        <w:rPr>
          <w:rFonts w:ascii="仿宋" w:hAnsi="仿宋" w:eastAsia="仿宋" w:cs="仿宋"/>
          <w:b/>
          <w:color w:val="auto"/>
          <w:sz w:val="24"/>
        </w:rPr>
      </w:pPr>
      <w:r>
        <w:rPr>
          <w:rFonts w:hint="eastAsia" w:ascii="仿宋" w:hAnsi="仿宋" w:eastAsia="仿宋" w:cs="仿宋"/>
          <w:b/>
          <w:color w:val="auto"/>
          <w:sz w:val="24"/>
        </w:rPr>
        <w:t>1.交货及安装、验收要求</w:t>
      </w:r>
    </w:p>
    <w:p>
      <w:pPr>
        <w:spacing w:line="440" w:lineRule="exact"/>
        <w:rPr>
          <w:rFonts w:ascii="仿宋" w:hAnsi="仿宋" w:eastAsia="仿宋" w:cs="仿宋"/>
          <w:color w:val="auto"/>
          <w:sz w:val="24"/>
        </w:rPr>
      </w:pPr>
      <w:r>
        <w:rPr>
          <w:rFonts w:hint="eastAsia" w:ascii="仿宋" w:hAnsi="仿宋" w:eastAsia="仿宋" w:cs="仿宋"/>
          <w:color w:val="auto"/>
          <w:sz w:val="24"/>
        </w:rPr>
        <w:t>1.1交货地点：采购人指定地点。</w:t>
      </w:r>
    </w:p>
    <w:p>
      <w:pPr>
        <w:spacing w:line="440" w:lineRule="exact"/>
        <w:rPr>
          <w:rFonts w:ascii="仿宋" w:hAnsi="仿宋" w:eastAsia="仿宋" w:cs="仿宋"/>
          <w:color w:val="auto"/>
          <w:sz w:val="24"/>
        </w:rPr>
      </w:pPr>
      <w:r>
        <w:rPr>
          <w:rFonts w:hint="eastAsia" w:ascii="仿宋" w:hAnsi="仿宋" w:eastAsia="仿宋" w:cs="仿宋"/>
          <w:color w:val="auto"/>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30</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日内完成设备的安装调试。</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rPr>
        <w:t>1.3中标供应商须保证中标后所提供的设备为原装、全新合格的产</w:t>
      </w:r>
      <w:r>
        <w:rPr>
          <w:rFonts w:hint="eastAsia" w:ascii="仿宋" w:hAnsi="仿宋" w:eastAsia="仿宋" w:cs="仿宋"/>
          <w:color w:val="auto"/>
          <w:sz w:val="24"/>
          <w:highlight w:val="none"/>
        </w:rPr>
        <w:t>品。产品交付时中标供应商应提供产品真实有效的生产日期，且生产日期距交付时间的时间差不超过</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p>
    <w:p>
      <w:pPr>
        <w:spacing w:line="440" w:lineRule="exact"/>
        <w:rPr>
          <w:rFonts w:ascii="仿宋" w:hAnsi="仿宋" w:eastAsia="仿宋" w:cs="仿宋"/>
          <w:color w:val="auto"/>
          <w:sz w:val="24"/>
        </w:rPr>
      </w:pPr>
      <w:r>
        <w:rPr>
          <w:rFonts w:hint="eastAsia" w:ascii="仿宋" w:hAnsi="仿宋" w:eastAsia="仿宋" w:cs="仿宋"/>
          <w:color w:val="auto"/>
          <w:sz w:val="24"/>
          <w:highlight w:val="none"/>
        </w:rPr>
        <w:t>1.4中标供应商负责派技术人员到现场进行安装调试，直至验收合格，安装</w:t>
      </w:r>
      <w:r>
        <w:rPr>
          <w:rFonts w:hint="eastAsia" w:ascii="仿宋" w:hAnsi="仿宋" w:eastAsia="仿宋" w:cs="仿宋"/>
          <w:color w:val="auto"/>
          <w:sz w:val="24"/>
        </w:rPr>
        <w:t>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auto"/>
          <w:sz w:val="24"/>
        </w:rPr>
      </w:pPr>
      <w:r>
        <w:rPr>
          <w:rFonts w:hint="eastAsia" w:ascii="仿宋" w:hAnsi="仿宋" w:eastAsia="仿宋" w:cs="仿宋"/>
          <w:color w:val="auto"/>
          <w:sz w:val="24"/>
        </w:rPr>
        <w:t>1.5验收方式：按《小榄镇镇属医院医疗项目采购和验收管理规定》。</w:t>
      </w:r>
    </w:p>
    <w:p>
      <w:pPr>
        <w:spacing w:line="440" w:lineRule="exact"/>
        <w:rPr>
          <w:rFonts w:ascii="仿宋" w:hAnsi="仿宋" w:eastAsia="仿宋" w:cs="仿宋"/>
          <w:color w:val="auto"/>
          <w:sz w:val="24"/>
        </w:rPr>
      </w:pPr>
      <w:r>
        <w:rPr>
          <w:rFonts w:hint="eastAsia" w:ascii="仿宋" w:hAnsi="仿宋" w:eastAsia="仿宋" w:cs="仿宋"/>
          <w:color w:val="auto"/>
          <w:sz w:val="24"/>
        </w:rPr>
        <w:t>★1.6投标供应商须要在投标文件做出具承诺函，该承诺函包括但不限于以下内容:</w:t>
      </w:r>
    </w:p>
    <w:p>
      <w:pPr>
        <w:spacing w:line="440" w:lineRule="exact"/>
        <w:rPr>
          <w:rFonts w:ascii="仿宋" w:hAnsi="仿宋" w:eastAsia="仿宋" w:cs="仿宋"/>
          <w:color w:val="auto"/>
          <w:sz w:val="24"/>
        </w:rPr>
      </w:pPr>
      <w:r>
        <w:rPr>
          <w:rFonts w:hint="eastAsia" w:ascii="仿宋" w:hAnsi="仿宋" w:eastAsia="仿宋" w:cs="仿宋"/>
          <w:color w:val="auto"/>
          <w:sz w:val="24"/>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b/>
          <w:color w:val="auto"/>
          <w:sz w:val="24"/>
        </w:rPr>
      </w:pPr>
      <w:r>
        <w:rPr>
          <w:rFonts w:hint="eastAsia" w:ascii="仿宋" w:hAnsi="仿宋" w:eastAsia="仿宋" w:cs="仿宋"/>
          <w:b/>
          <w:color w:val="auto"/>
          <w:sz w:val="24"/>
        </w:rPr>
        <w:t>2.售后服务要求</w:t>
      </w:r>
    </w:p>
    <w:p>
      <w:pPr>
        <w:tabs>
          <w:tab w:val="left" w:pos="420"/>
        </w:tabs>
        <w:spacing w:line="440" w:lineRule="exact"/>
        <w:rPr>
          <w:rFonts w:ascii="仿宋" w:hAnsi="仿宋" w:eastAsia="仿宋" w:cs="仿宋"/>
          <w:color w:val="auto"/>
          <w:sz w:val="24"/>
        </w:rPr>
      </w:pPr>
      <w:r>
        <w:rPr>
          <w:rFonts w:hint="eastAsia" w:ascii="仿宋" w:hAnsi="仿宋" w:eastAsia="仿宋" w:cs="仿宋"/>
          <w:color w:val="auto"/>
          <w:sz w:val="24"/>
        </w:rPr>
        <w:t>2.1中标供应商必须在中国境内有售后服务机构，并附有售后服务能力说明。</w:t>
      </w:r>
    </w:p>
    <w:p>
      <w:pPr>
        <w:spacing w:line="440" w:lineRule="exact"/>
        <w:rPr>
          <w:rFonts w:ascii="仿宋" w:hAnsi="仿宋" w:eastAsia="仿宋" w:cs="仿宋"/>
          <w:color w:val="auto"/>
          <w:sz w:val="24"/>
        </w:rPr>
      </w:pPr>
      <w:r>
        <w:rPr>
          <w:rFonts w:hint="eastAsia" w:ascii="仿宋" w:hAnsi="仿宋" w:eastAsia="仿宋" w:cs="仿宋"/>
          <w:color w:val="auto"/>
          <w:sz w:val="24"/>
        </w:rPr>
        <w:t>★2.2中标供应商须提供设备原厂质保（设备原厂质量保修范围和保修期）至少为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1</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p>
    <w:p>
      <w:pPr>
        <w:spacing w:line="440" w:lineRule="exact"/>
        <w:rPr>
          <w:rFonts w:hint="eastAsia" w:ascii="仿宋" w:hAnsi="仿宋" w:eastAsia="仿宋" w:cs="仿宋"/>
          <w:color w:val="auto"/>
          <w:sz w:val="24"/>
        </w:rPr>
      </w:pPr>
      <w:r>
        <w:rPr>
          <w:rFonts w:hint="eastAsia" w:ascii="仿宋" w:hAnsi="仿宋" w:eastAsia="仿宋" w:cs="仿宋"/>
          <w:color w:val="auto"/>
          <w:sz w:val="24"/>
        </w:rPr>
        <w:t>▲2.3在售后期内，中标供应商在接到用户通知后，2小时内电话响应，在24小时内提供服务,解决仪器故障；</w:t>
      </w:r>
    </w:p>
    <w:p>
      <w:pPr>
        <w:spacing w:line="440" w:lineRule="exact"/>
        <w:rPr>
          <w:rFonts w:hint="eastAsia" w:ascii="仿宋" w:hAnsi="仿宋" w:eastAsia="仿宋" w:cs="仿宋"/>
          <w:color w:val="auto"/>
          <w:sz w:val="24"/>
        </w:rPr>
      </w:pPr>
      <w:r>
        <w:rPr>
          <w:rFonts w:hint="eastAsia" w:ascii="仿宋" w:hAnsi="仿宋" w:eastAsia="仿宋" w:cs="仿宋"/>
          <w:color w:val="auto"/>
          <w:sz w:val="24"/>
        </w:rPr>
        <w:t>▲2.4如果产品故障在检修12小时后仍无法排除，中标供应商应在24小时内提供不低于故障产品规格型号档次的备用产品供采购人使用，直至故障产品修复。</w:t>
      </w:r>
    </w:p>
    <w:p>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2.5培训：免费对使用人员的操作技术及相关知识培训。</w:t>
      </w:r>
    </w:p>
    <w:p>
      <w:pPr>
        <w:spacing w:line="440" w:lineRule="exact"/>
        <w:rPr>
          <w:rFonts w:ascii="仿宋" w:hAnsi="仿宋" w:eastAsia="仿宋" w:cs="仿宋"/>
          <w:b/>
          <w:color w:val="auto"/>
          <w:sz w:val="24"/>
        </w:rPr>
      </w:pPr>
      <w:r>
        <w:rPr>
          <w:rFonts w:hint="eastAsia" w:ascii="仿宋" w:hAnsi="仿宋" w:eastAsia="仿宋" w:cs="仿宋"/>
          <w:b/>
          <w:color w:val="auto"/>
          <w:sz w:val="24"/>
        </w:rPr>
        <w:t>3.付款方式</w:t>
      </w:r>
    </w:p>
    <w:p>
      <w:pPr>
        <w:spacing w:line="440" w:lineRule="exact"/>
        <w:rPr>
          <w:rFonts w:ascii="仿宋" w:hAnsi="仿宋" w:eastAsia="仿宋" w:cs="仿宋"/>
          <w:color w:val="auto"/>
          <w:sz w:val="24"/>
        </w:rPr>
      </w:pPr>
      <w:r>
        <w:rPr>
          <w:rFonts w:hint="eastAsia" w:ascii="仿宋" w:hAnsi="仿宋" w:eastAsia="仿宋" w:cs="仿宋"/>
          <w:color w:val="auto"/>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（1）合同；</w:t>
      </w:r>
    </w:p>
    <w:p>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（2）验收调试合格报告（加盖采购人公章）；</w:t>
      </w:r>
    </w:p>
    <w:p>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（3）中标供应商开具的正式发票（加盖发票专用章）。</w:t>
      </w:r>
    </w:p>
    <w:p>
      <w:pPr>
        <w:spacing w:line="440" w:lineRule="exact"/>
        <w:rPr>
          <w:rFonts w:ascii="仿宋" w:hAnsi="仿宋" w:eastAsia="仿宋" w:cs="仿宋"/>
          <w:color w:val="auto"/>
          <w:sz w:val="24"/>
        </w:rPr>
      </w:pPr>
      <w:r>
        <w:rPr>
          <w:rFonts w:hint="eastAsia" w:ascii="仿宋" w:hAnsi="仿宋" w:eastAsia="仿宋" w:cs="仿宋"/>
          <w:color w:val="auto"/>
          <w:sz w:val="24"/>
        </w:rPr>
        <w:t>★3.2具体付款方式：合同签订后，采购人预付合同总金额的20%款项，同时中标供应商须提供相同金额的收款收据；中标供应商按合同协议时间提供设备，并经协议规定的验收机构书面确认验收合格后，开具全额发票，采购人确认发票无误后一个月内支付合同总金额的75%；合同总金额的5%在质保期满后一次性无息退还。</w:t>
      </w: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3"/>
        <w:ind w:left="0" w:leftChars="0" w:firstLine="0" w:firstLineChars="0"/>
        <w:rPr>
          <w:rFonts w:hint="eastAsia" w:ascii="宋体" w:hAnsi="宋体" w:eastAsia="宋体" w:cs="宋体"/>
          <w:color w:val="auto"/>
          <w:sz w:val="44"/>
          <w:szCs w:val="44"/>
          <w:lang w:val="en-US" w:eastAsia="zh-CN"/>
        </w:rPr>
      </w:pPr>
    </w:p>
    <w:p>
      <w:pPr>
        <w:pStyle w:val="3"/>
        <w:ind w:left="0" w:leftChars="0" w:firstLine="0" w:firstLineChars="0"/>
        <w:rPr>
          <w:rFonts w:hint="eastAsia" w:ascii="宋体" w:hAnsi="宋体" w:eastAsia="宋体" w:cs="宋体"/>
          <w:color w:val="auto"/>
          <w:sz w:val="44"/>
          <w:szCs w:val="44"/>
          <w:lang w:val="en-US" w:eastAsia="zh-CN"/>
        </w:rPr>
      </w:pPr>
    </w:p>
    <w:p>
      <w:pPr>
        <w:pStyle w:val="3"/>
        <w:ind w:left="0" w:leftChars="0" w:firstLine="0" w:firstLineChars="0"/>
        <w:rPr>
          <w:rFonts w:hint="eastAsia" w:ascii="宋体" w:hAnsi="宋体" w:eastAsia="宋体" w:cs="宋体"/>
          <w:color w:val="auto"/>
          <w:sz w:val="44"/>
          <w:szCs w:val="44"/>
          <w:lang w:val="en-US" w:eastAsia="zh-CN"/>
        </w:rPr>
      </w:pPr>
    </w:p>
    <w:p>
      <w:pPr>
        <w:pStyle w:val="3"/>
        <w:ind w:left="0" w:leftChars="0" w:firstLine="0" w:firstLineChars="0"/>
        <w:rPr>
          <w:rFonts w:hint="eastAsia" w:ascii="宋体" w:hAnsi="宋体" w:eastAsia="宋体" w:cs="宋体"/>
          <w:color w:val="auto"/>
          <w:sz w:val="44"/>
          <w:szCs w:val="44"/>
          <w:lang w:val="en-US" w:eastAsia="zh-CN"/>
        </w:rPr>
      </w:pPr>
    </w:p>
    <w:p>
      <w:pPr>
        <w:pStyle w:val="3"/>
        <w:ind w:left="0" w:leftChars="0" w:firstLine="0" w:firstLineChars="0"/>
        <w:rPr>
          <w:rFonts w:hint="eastAsia" w:ascii="宋体" w:hAnsi="宋体" w:eastAsia="宋体" w:cs="宋体"/>
          <w:color w:val="auto"/>
          <w:sz w:val="44"/>
          <w:szCs w:val="44"/>
          <w:lang w:val="en-US" w:eastAsia="zh-CN"/>
        </w:rPr>
      </w:pPr>
    </w:p>
    <w:p>
      <w:pPr>
        <w:pStyle w:val="3"/>
        <w:ind w:left="0" w:leftChars="0" w:firstLine="0" w:firstLineChars="0"/>
        <w:rPr>
          <w:rFonts w:hint="eastAsia" w:ascii="宋体" w:hAnsi="宋体" w:eastAsia="宋体" w:cs="宋体"/>
          <w:color w:val="auto"/>
          <w:sz w:val="44"/>
          <w:szCs w:val="44"/>
          <w:lang w:val="en-US" w:eastAsia="zh-CN"/>
        </w:rPr>
      </w:pPr>
    </w:p>
    <w:p>
      <w:pPr>
        <w:pStyle w:val="3"/>
        <w:ind w:left="0" w:leftChars="0" w:firstLine="0" w:firstLineChars="0"/>
        <w:rPr>
          <w:rFonts w:hint="eastAsia" w:ascii="宋体" w:hAnsi="宋体" w:eastAsia="宋体" w:cs="宋体"/>
          <w:color w:val="auto"/>
          <w:sz w:val="44"/>
          <w:szCs w:val="44"/>
          <w:lang w:val="en-US" w:eastAsia="zh-CN"/>
        </w:rPr>
      </w:pPr>
    </w:p>
    <w:p>
      <w:pPr>
        <w:pStyle w:val="3"/>
        <w:ind w:left="0" w:leftChars="0" w:firstLine="0" w:firstLineChars="0"/>
        <w:rPr>
          <w:rFonts w:hint="eastAsia" w:ascii="宋体" w:hAnsi="宋体" w:eastAsia="宋体" w:cs="宋体"/>
          <w:color w:val="auto"/>
          <w:sz w:val="44"/>
          <w:szCs w:val="44"/>
          <w:lang w:val="en-US" w:eastAsia="zh-CN"/>
        </w:rPr>
      </w:pPr>
    </w:p>
    <w:p>
      <w:pPr>
        <w:pStyle w:val="3"/>
        <w:ind w:left="0" w:leftChars="0" w:firstLine="0" w:firstLineChars="0"/>
        <w:rPr>
          <w:rFonts w:hint="eastAsia" w:ascii="宋体" w:hAnsi="宋体" w:eastAsia="宋体" w:cs="宋体"/>
          <w:color w:val="auto"/>
          <w:sz w:val="44"/>
          <w:szCs w:val="44"/>
          <w:lang w:val="en-US" w:eastAsia="zh-CN"/>
        </w:rPr>
      </w:pPr>
    </w:p>
    <w:p>
      <w:pPr>
        <w:pStyle w:val="3"/>
        <w:ind w:left="0" w:leftChars="0" w:firstLine="0" w:firstLineChars="0"/>
        <w:rPr>
          <w:rFonts w:hint="eastAsia" w:ascii="宋体" w:hAnsi="宋体" w:eastAsia="宋体" w:cs="宋体"/>
          <w:color w:val="auto"/>
          <w:sz w:val="44"/>
          <w:szCs w:val="44"/>
          <w:lang w:val="en-US" w:eastAsia="zh-CN"/>
        </w:rPr>
      </w:pPr>
    </w:p>
    <w:p>
      <w:pPr>
        <w:pStyle w:val="4"/>
        <w:numPr>
          <w:ilvl w:val="0"/>
          <w:numId w:val="7"/>
        </w:numPr>
        <w:bidi w:val="0"/>
        <w:jc w:val="center"/>
        <w:rPr>
          <w:rFonts w:hint="eastAsia"/>
          <w:color w:val="auto"/>
          <w:lang w:val="en-US" w:eastAsia="zh-CN"/>
        </w:rPr>
      </w:pPr>
      <w:bookmarkStart w:id="4" w:name="_Toc32635"/>
      <w:r>
        <w:rPr>
          <w:rFonts w:hint="eastAsia"/>
          <w:color w:val="auto"/>
          <w:lang w:val="en-US" w:eastAsia="zh-CN"/>
        </w:rPr>
        <w:t>评分标准</w:t>
      </w:r>
      <w:bookmarkEnd w:id="4"/>
    </w:p>
    <w:p>
      <w:pPr>
        <w:widowControl w:val="0"/>
        <w:numPr>
          <w:ilvl w:val="0"/>
          <w:numId w:val="0"/>
        </w:numPr>
        <w:jc w:val="both"/>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keepNext w:val="0"/>
        <w:keepLines w:val="0"/>
        <w:pageBreakBefore w:val="0"/>
        <w:kinsoku/>
        <w:topLinePunct w:val="0"/>
        <w:bidi w:val="0"/>
        <w:spacing w:line="500" w:lineRule="exact"/>
        <w:jc w:val="center"/>
        <w:textAlignment w:val="auto"/>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评分表</w:t>
      </w:r>
    </w:p>
    <w:p>
      <w:pPr>
        <w:keepNext w:val="0"/>
        <w:keepLines w:val="0"/>
        <w:pageBreakBefore w:val="0"/>
        <w:kinsoku/>
        <w:topLinePunct w:val="0"/>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分值权重：</w:t>
      </w:r>
    </w:p>
    <w:tbl>
      <w:tblPr>
        <w:tblStyle w:val="15"/>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2274"/>
        <w:gridCol w:w="2275"/>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81" w:type="dxa"/>
            <w:vAlign w:val="center"/>
          </w:tcPr>
          <w:p>
            <w:pPr>
              <w:pStyle w:val="19"/>
              <w:rPr>
                <w:rFonts w:hint="eastAsia" w:ascii="宋体" w:hAnsi="宋体" w:cs="宋体"/>
                <w:b/>
                <w:color w:val="auto"/>
                <w:szCs w:val="21"/>
                <w:lang w:val="en-US" w:eastAsia="zh-CN"/>
              </w:rPr>
            </w:pPr>
            <w:r>
              <w:rPr>
                <w:rFonts w:hint="eastAsia" w:ascii="宋体" w:hAnsi="宋体" w:cs="宋体"/>
                <w:b/>
                <w:color w:val="auto"/>
                <w:szCs w:val="21"/>
                <w:lang w:val="en-US" w:eastAsia="zh-CN"/>
              </w:rPr>
              <w:t>商务评审</w:t>
            </w:r>
          </w:p>
        </w:tc>
        <w:tc>
          <w:tcPr>
            <w:tcW w:w="2181" w:type="dxa"/>
            <w:vAlign w:val="center"/>
          </w:tcPr>
          <w:p>
            <w:pPr>
              <w:pStyle w:val="19"/>
              <w:rPr>
                <w:rFonts w:hint="eastAsia" w:ascii="宋体" w:hAnsi="宋体" w:cs="宋体"/>
                <w:b/>
                <w:color w:val="auto"/>
                <w:szCs w:val="21"/>
                <w:lang w:val="en-US" w:eastAsia="zh-CN"/>
              </w:rPr>
            </w:pPr>
            <w:r>
              <w:rPr>
                <w:rFonts w:hint="eastAsia" w:ascii="宋体" w:hAnsi="宋体" w:cs="宋体"/>
                <w:b/>
                <w:color w:val="auto"/>
                <w:szCs w:val="21"/>
                <w:lang w:val="en-US" w:eastAsia="zh-CN"/>
              </w:rPr>
              <w:t>技术评审</w:t>
            </w:r>
          </w:p>
        </w:tc>
        <w:tc>
          <w:tcPr>
            <w:tcW w:w="2182" w:type="dxa"/>
            <w:vAlign w:val="center"/>
          </w:tcPr>
          <w:p>
            <w:pPr>
              <w:pStyle w:val="19"/>
              <w:rPr>
                <w:rFonts w:hint="eastAsia" w:ascii="宋体" w:hAnsi="宋体" w:cs="宋体"/>
                <w:b/>
                <w:color w:val="auto"/>
                <w:szCs w:val="21"/>
                <w:lang w:val="en-US" w:eastAsia="zh-CN"/>
              </w:rPr>
            </w:pPr>
            <w:r>
              <w:rPr>
                <w:rFonts w:hint="eastAsia" w:ascii="宋体" w:hAnsi="宋体" w:cs="宋体"/>
                <w:b/>
                <w:color w:val="auto"/>
                <w:szCs w:val="21"/>
                <w:lang w:val="en-US" w:eastAsia="zh-CN"/>
              </w:rPr>
              <w:t>价格评审</w:t>
            </w:r>
          </w:p>
        </w:tc>
        <w:tc>
          <w:tcPr>
            <w:tcW w:w="2182" w:type="dxa"/>
            <w:vAlign w:val="center"/>
          </w:tcPr>
          <w:p>
            <w:pPr>
              <w:pStyle w:val="19"/>
              <w:rPr>
                <w:rFonts w:hint="eastAsia" w:ascii="宋体" w:hAnsi="宋体" w:cs="宋体"/>
                <w:b/>
                <w:color w:val="auto"/>
                <w:szCs w:val="21"/>
                <w:lang w:val="en-US" w:eastAsia="zh-CN"/>
              </w:rPr>
            </w:pPr>
            <w:r>
              <w:rPr>
                <w:rFonts w:hint="eastAsia" w:ascii="宋体" w:hAnsi="宋体" w:cs="宋体"/>
                <w:b/>
                <w:color w:val="auto"/>
                <w:szCs w:val="21"/>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81" w:type="dxa"/>
            <w:vAlign w:val="center"/>
          </w:tcPr>
          <w:p>
            <w:pPr>
              <w:pStyle w:val="19"/>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181" w:type="dxa"/>
            <w:vAlign w:val="center"/>
          </w:tcPr>
          <w:p>
            <w:pPr>
              <w:pStyle w:val="19"/>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55%</w:t>
            </w:r>
          </w:p>
        </w:tc>
        <w:tc>
          <w:tcPr>
            <w:tcW w:w="2182" w:type="dxa"/>
            <w:vAlign w:val="center"/>
          </w:tcPr>
          <w:p>
            <w:pPr>
              <w:pStyle w:val="19"/>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182" w:type="dxa"/>
            <w:vAlign w:val="center"/>
          </w:tcPr>
          <w:p>
            <w:pPr>
              <w:pStyle w:val="19"/>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100%</w:t>
            </w:r>
          </w:p>
        </w:tc>
      </w:tr>
    </w:tbl>
    <w:p>
      <w:pPr>
        <w:pStyle w:val="19"/>
        <w:rPr>
          <w:rFonts w:hint="eastAsia"/>
          <w:color w:val="auto"/>
          <w:lang w:val="en-US" w:eastAsia="zh-CN"/>
        </w:rPr>
      </w:pPr>
    </w:p>
    <w:p>
      <w:pPr>
        <w:pStyle w:val="19"/>
        <w:rPr>
          <w:rFonts w:hint="eastAsia"/>
          <w:color w:val="auto"/>
          <w:lang w:val="en-US" w:eastAsia="zh-CN"/>
        </w:rPr>
      </w:pPr>
    </w:p>
    <w:p>
      <w:pPr>
        <w:spacing w:line="440" w:lineRule="exact"/>
        <w:rPr>
          <w:rFonts w:ascii="仿宋" w:hAnsi="仿宋" w:eastAsia="仿宋" w:cs="仿宋"/>
          <w:color w:val="auto"/>
          <w:sz w:val="24"/>
        </w:rPr>
      </w:pPr>
      <w:r>
        <w:rPr>
          <w:rFonts w:hint="eastAsia" w:ascii="仿宋" w:hAnsi="仿宋" w:eastAsia="仿宋" w:cs="仿宋"/>
          <w:color w:val="auto"/>
          <w:sz w:val="24"/>
        </w:rPr>
        <w:t>商务评审：</w:t>
      </w:r>
    </w:p>
    <w:tbl>
      <w:tblPr>
        <w:tblStyle w:val="14"/>
        <w:tblW w:w="9103" w:type="dxa"/>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108" w:type="dxa"/>
          <w:bottom w:w="0" w:type="dxa"/>
          <w:right w:w="108" w:type="dxa"/>
        </w:tblCellMar>
      </w:tblPr>
      <w:tblGrid>
        <w:gridCol w:w="541"/>
        <w:gridCol w:w="985"/>
        <w:gridCol w:w="716"/>
        <w:gridCol w:w="5865"/>
        <w:gridCol w:w="996"/>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284" w:hRule="atLeast"/>
          <w:jc w:val="center"/>
        </w:trPr>
        <w:tc>
          <w:tcPr>
            <w:tcW w:w="541"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985"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评审指标</w:t>
            </w:r>
          </w:p>
        </w:tc>
        <w:tc>
          <w:tcPr>
            <w:tcW w:w="716"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5865"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评分范围</w:t>
            </w:r>
          </w:p>
        </w:tc>
        <w:tc>
          <w:tcPr>
            <w:tcW w:w="996" w:type="dxa"/>
            <w:tcBorders>
              <w:top w:val="single" w:color="auto" w:sz="4" w:space="0"/>
              <w:left w:val="single" w:color="auto" w:sz="4" w:space="0"/>
              <w:bottom w:val="single" w:color="auto" w:sz="4" w:space="0"/>
              <w:right w:val="single" w:color="auto" w:sz="4" w:space="0"/>
            </w:tcBorders>
            <w:shd w:val="clear" w:color="000000" w:fill="D9D9D9"/>
            <w:vAlign w:val="center"/>
          </w:tcPr>
          <w:p>
            <w:pPr>
              <w:wordWrap w:val="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供应商</w:t>
            </w:r>
          </w:p>
          <w:p>
            <w:pPr>
              <w:wordWrap w:val="0"/>
              <w:jc w:val="center"/>
              <w:rPr>
                <w:rFonts w:hint="eastAsia" w:ascii="宋体" w:hAnsi="宋体" w:eastAsia="宋体" w:cs="宋体"/>
                <w:b/>
                <w:color w:val="auto"/>
                <w:sz w:val="21"/>
                <w:szCs w:val="21"/>
              </w:rPr>
            </w:pPr>
            <w:r>
              <w:rPr>
                <w:rFonts w:hint="eastAsia" w:ascii="宋体" w:hAnsi="宋体" w:eastAsia="宋体" w:cs="宋体"/>
                <w:b/>
                <w:bCs w:val="0"/>
                <w:color w:val="auto"/>
                <w:sz w:val="21"/>
                <w:szCs w:val="21"/>
              </w:rPr>
              <w:t>（...）</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88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8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商务响应情况</w:t>
            </w:r>
          </w:p>
        </w:tc>
        <w:tc>
          <w:tcPr>
            <w:tcW w:w="7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8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根据供应商的投标文件的响应程度进行评审。</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投标文件的响应符合用户需求书的商务要求，得5分；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投标文件部分响应用户需求书的商务要求，得2分；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投标文件的响应较差或无，得0分。</w:t>
            </w: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633"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8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项目业绩</w:t>
            </w:r>
          </w:p>
        </w:tc>
        <w:tc>
          <w:tcPr>
            <w:tcW w:w="7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8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年至今承接同类项目业绩（应同时满足以下条件： ①以投标人名义签订；② 合同标的为本项目同类设备），每提供1份得1分，本小项满分4分。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（注：投标文件中提供合同复印件并加盖公章，未提供或所提供资料模糊不清的不得分。）</w:t>
            </w: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1198"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8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质量保证措施</w:t>
            </w:r>
          </w:p>
        </w:tc>
        <w:tc>
          <w:tcPr>
            <w:tcW w:w="7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8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在用户需求质保期要求的基础上延长1年，得1分；延长2年，得2分；延长3年，得4分；延长4年，得6分。本项最高得分不超过6分。（延长的质保期须为原厂质保）</w:t>
            </w: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4"/>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567" w:hRule="atLeast"/>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合计</w:t>
            </w: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rPr>
              <w:t>15</w:t>
            </w:r>
          </w:p>
        </w:tc>
        <w:tc>
          <w:tcPr>
            <w:tcW w:w="58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得分合计</w:t>
            </w: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 w:val="21"/>
                <w:szCs w:val="21"/>
              </w:rPr>
            </w:pPr>
          </w:p>
        </w:tc>
      </w:tr>
    </w:tbl>
    <w:p>
      <w:pPr>
        <w:spacing w:line="440" w:lineRule="exact"/>
        <w:rPr>
          <w:rFonts w:ascii="仿宋" w:hAnsi="仿宋" w:eastAsia="仿宋" w:cs="仿宋"/>
          <w:color w:val="auto"/>
          <w:sz w:val="24"/>
        </w:rPr>
      </w:pPr>
    </w:p>
    <w:p>
      <w:pPr>
        <w:spacing w:line="440" w:lineRule="exact"/>
        <w:rPr>
          <w:rFonts w:ascii="仿宋" w:hAnsi="仿宋" w:eastAsia="仿宋" w:cs="仿宋"/>
          <w:color w:val="auto"/>
          <w:sz w:val="24"/>
        </w:rPr>
      </w:pPr>
      <w:r>
        <w:rPr>
          <w:rFonts w:hint="eastAsia" w:ascii="仿宋" w:hAnsi="仿宋" w:eastAsia="仿宋" w:cs="仿宋"/>
          <w:color w:val="auto"/>
          <w:sz w:val="24"/>
        </w:rPr>
        <w:t>技术评审：</w:t>
      </w:r>
    </w:p>
    <w:tbl>
      <w:tblPr>
        <w:tblStyle w:val="14"/>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5"/>
        <w:gridCol w:w="1032"/>
        <w:gridCol w:w="441"/>
        <w:gridCol w:w="617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445" w:type="dxa"/>
            <w:shd w:val="clear" w:color="000000" w:fill="auto"/>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032" w:type="dxa"/>
            <w:shd w:val="clear" w:color="000000" w:fill="auto"/>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评分指标</w:t>
            </w:r>
          </w:p>
        </w:tc>
        <w:tc>
          <w:tcPr>
            <w:tcW w:w="441" w:type="dxa"/>
            <w:shd w:val="clear" w:color="000000" w:fill="auto"/>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6178" w:type="dxa"/>
            <w:shd w:val="clear" w:color="000000" w:fill="auto"/>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评分范围</w:t>
            </w:r>
          </w:p>
        </w:tc>
        <w:tc>
          <w:tcPr>
            <w:tcW w:w="996" w:type="dxa"/>
            <w:shd w:val="clear" w:color="000000" w:fill="auto"/>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auto"/>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32" w:type="dxa"/>
            <w:shd w:val="clear" w:color="000000" w:fill="auto"/>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一般条款响应程度</w:t>
            </w:r>
          </w:p>
        </w:tc>
        <w:tc>
          <w:tcPr>
            <w:tcW w:w="441" w:type="dxa"/>
            <w:shd w:val="clear" w:color="000000" w:fill="auto"/>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6178" w:type="dxa"/>
            <w:shd w:val="clear" w:color="000000" w:fill="auto"/>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根据投标人对用户需求中一般条款（非“</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”条款）的响应程度进行评分：</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一般条款（非“</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”条款）负偏离在</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项以内（含</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项），每项扣2分；一般条款（非“</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”条款）负偏离超过</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项的，得0分；完全响应得18分。</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注：以“技术条款响应表”及应招标要求提供的相关证明材料作为评审依据。</w:t>
            </w:r>
          </w:p>
        </w:tc>
        <w:tc>
          <w:tcPr>
            <w:tcW w:w="996" w:type="dxa"/>
            <w:shd w:val="clear" w:color="000000" w:fill="auto"/>
            <w:vAlign w:val="center"/>
          </w:tcPr>
          <w:p>
            <w:pPr>
              <w:jc w:val="center"/>
              <w:rPr>
                <w:rFonts w:hint="eastAsia" w:ascii="宋体" w:hAnsi="宋体" w:eastAsia="宋体" w:cs="宋体"/>
                <w:b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auto"/>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32" w:type="dxa"/>
            <w:shd w:val="clear" w:color="000000" w:fill="auto"/>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重要条款响应程度</w:t>
            </w:r>
          </w:p>
        </w:tc>
        <w:tc>
          <w:tcPr>
            <w:tcW w:w="441" w:type="dxa"/>
            <w:shd w:val="clear" w:color="000000" w:fill="auto"/>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6178" w:type="dxa"/>
            <w:shd w:val="clear" w:color="000000" w:fill="auto"/>
            <w:vAlign w:val="center"/>
          </w:tcPr>
          <w:p>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zh-CN"/>
              </w:rPr>
              <w:t>对用户需求中重要条款（“▲”条款）的响应程度进行评分：</w:t>
            </w:r>
          </w:p>
          <w:p>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重要条款（“▲”条款）负偏离在</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项以内（含</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项），每项扣</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分；重要条款（“▲”条款）负偏离超过</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项的，得0分；</w:t>
            </w:r>
            <w:r>
              <w:rPr>
                <w:rFonts w:hint="eastAsia" w:ascii="宋体" w:hAnsi="宋体" w:eastAsia="宋体" w:cs="宋体"/>
                <w:color w:val="auto"/>
                <w:sz w:val="21"/>
                <w:szCs w:val="21"/>
                <w:highlight w:val="none"/>
              </w:rPr>
              <w:t>完全响应得12分</w:t>
            </w:r>
            <w:r>
              <w:rPr>
                <w:rFonts w:hint="eastAsia" w:ascii="宋体" w:hAnsi="宋体" w:eastAsia="宋体" w:cs="宋体"/>
                <w:color w:val="auto"/>
                <w:sz w:val="21"/>
                <w:szCs w:val="21"/>
                <w:highlight w:val="none"/>
                <w:lang w:val="zh-CN"/>
              </w:rPr>
              <w:t>。</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注：以“技术条款响应表”及应招标要求提供的相关证明材料作为评审依据。</w:t>
            </w:r>
          </w:p>
        </w:tc>
        <w:tc>
          <w:tcPr>
            <w:tcW w:w="996" w:type="dxa"/>
            <w:shd w:val="clear" w:color="000000" w:fill="auto"/>
            <w:vAlign w:val="center"/>
          </w:tcPr>
          <w:p>
            <w:pPr>
              <w:jc w:val="center"/>
              <w:rPr>
                <w:rFonts w:hint="eastAsia" w:ascii="宋体" w:hAnsi="宋体" w:eastAsia="宋体" w:cs="宋体"/>
                <w:b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445" w:type="dxa"/>
            <w:shd w:val="clear" w:color="000000" w:fill="auto"/>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32" w:type="dxa"/>
            <w:shd w:val="clear" w:color="000000" w:fill="auto"/>
            <w:vAlign w:val="center"/>
          </w:tcPr>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所投设备配置、选型及供货能力</w:t>
            </w:r>
          </w:p>
        </w:tc>
        <w:tc>
          <w:tcPr>
            <w:tcW w:w="441" w:type="dxa"/>
            <w:shd w:val="clear" w:color="000000" w:fill="auto"/>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178" w:type="dxa"/>
            <w:shd w:val="clear" w:color="000000" w:fill="auto"/>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1.所投设备配置、选型及性能完全满足用户需求，供货及时，能有稳定供货渠道的得8 分；</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2.所投设备配置、选型、性能等能基本满足用户需求，但存在不足的得5分；</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3.所投设备配置、选型、性能及供货能力等基本不满足用户需求的得 0分。</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（备注：提供设备配置清单或体现供货能力的相关证明材料，如相关认证、技术说明书或有效检验报告等证明材料。不提供的不得分。）</w:t>
            </w:r>
          </w:p>
        </w:tc>
        <w:tc>
          <w:tcPr>
            <w:tcW w:w="996" w:type="dxa"/>
            <w:vMerge w:val="restart"/>
            <w:shd w:val="clear" w:color="000000" w:fill="auto"/>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445" w:type="dxa"/>
            <w:shd w:val="clear" w:color="000000" w:fill="auto"/>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32" w:type="dxa"/>
            <w:shd w:val="clear" w:color="000000" w:fill="auto"/>
            <w:vAlign w:val="center"/>
          </w:tcPr>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设备技术支撑程度和可靠性</w:t>
            </w:r>
          </w:p>
        </w:tc>
        <w:tc>
          <w:tcPr>
            <w:tcW w:w="441" w:type="dxa"/>
            <w:shd w:val="clear" w:color="000000" w:fill="auto"/>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178" w:type="dxa"/>
            <w:shd w:val="clear" w:color="000000" w:fill="auto"/>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根据供应商所投设备的技术和可靠性（技术支撑程度、工作原理，自动化程度、运行稳定性程度等）进行评审。</w:t>
            </w:r>
          </w:p>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1.所投设备技术先进，可靠性强的，有较强的技术支持，工作原理先进，有较强的自动化能力，稳定运行性较强，得8分；</w:t>
            </w:r>
          </w:p>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2.所投设备技术较先进，可靠性一般，有稳定的技术支持，工作原理较为先进，能自动化使用，有一定的稳定运行性，得5分；</w:t>
            </w:r>
          </w:p>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3.所投设备技术一般，技术支持较为一般，工作原理简单，自动化能力一般，运行性较一般，得2分；</w:t>
            </w:r>
          </w:p>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4.所投设备的技术差，可靠性差的，没有技术支持，工作原理较差，自动化能力较差，得0分。</w:t>
            </w:r>
          </w:p>
        </w:tc>
        <w:tc>
          <w:tcPr>
            <w:tcW w:w="996" w:type="dxa"/>
            <w:vMerge w:val="continue"/>
            <w:shd w:val="clear" w:color="000000" w:fill="auto"/>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445" w:type="dxa"/>
            <w:shd w:val="clear" w:color="000000" w:fill="auto"/>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032" w:type="dxa"/>
            <w:shd w:val="clear" w:color="000000" w:fill="auto"/>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设备操作的实用性、拓展性</w:t>
            </w:r>
          </w:p>
        </w:tc>
        <w:tc>
          <w:tcPr>
            <w:tcW w:w="441" w:type="dxa"/>
            <w:shd w:val="clear" w:color="000000" w:fill="auto"/>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6178" w:type="dxa"/>
            <w:shd w:val="clear" w:color="000000" w:fill="auto"/>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根据供应商所投设备</w:t>
            </w:r>
            <w:r>
              <w:rPr>
                <w:rFonts w:hint="eastAsia" w:ascii="宋体" w:hAnsi="宋体" w:eastAsia="宋体" w:cs="宋体"/>
                <w:color w:val="auto"/>
                <w:sz w:val="21"/>
                <w:szCs w:val="21"/>
                <w:highlight w:val="none"/>
                <w:lang w:val="zh-CN"/>
              </w:rPr>
              <w:t>操作的实用性（</w:t>
            </w:r>
            <w:r>
              <w:rPr>
                <w:rFonts w:hint="eastAsia" w:ascii="宋体" w:hAnsi="宋体" w:eastAsia="宋体" w:cs="宋体"/>
                <w:color w:val="auto"/>
                <w:sz w:val="21"/>
                <w:szCs w:val="21"/>
                <w:highlight w:val="none"/>
              </w:rPr>
              <w:t>操作便利性、维修简易性</w:t>
            </w:r>
            <w:r>
              <w:rPr>
                <w:rFonts w:hint="eastAsia" w:ascii="宋体" w:hAnsi="宋体" w:eastAsia="宋体" w:cs="宋体"/>
                <w:color w:val="auto"/>
                <w:sz w:val="21"/>
                <w:szCs w:val="21"/>
                <w:highlight w:val="none"/>
                <w:lang w:val="zh-CN"/>
              </w:rPr>
              <w:t>）、拓展性（功能后续可否随技术、采购人新需求等原因进行升级）</w:t>
            </w:r>
            <w:r>
              <w:rPr>
                <w:rFonts w:hint="eastAsia" w:ascii="宋体" w:hAnsi="宋体" w:eastAsia="宋体" w:cs="宋体"/>
                <w:color w:val="auto"/>
                <w:sz w:val="21"/>
                <w:szCs w:val="21"/>
                <w:highlight w:val="none"/>
              </w:rPr>
              <w:t>进行评审（须提供相关说明/证明材料）。</w:t>
            </w:r>
          </w:p>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1.所投设备</w:t>
            </w:r>
            <w:r>
              <w:rPr>
                <w:rFonts w:hint="eastAsia" w:ascii="宋体" w:hAnsi="宋体" w:eastAsia="宋体" w:cs="宋体"/>
                <w:color w:val="auto"/>
                <w:sz w:val="21"/>
                <w:szCs w:val="21"/>
                <w:highlight w:val="none"/>
                <w:lang w:val="zh-CN"/>
              </w:rPr>
              <w:t>操作</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zh-CN"/>
              </w:rPr>
              <w:t>实用性、拓展性</w:t>
            </w:r>
            <w:r>
              <w:rPr>
                <w:rFonts w:hint="eastAsia" w:ascii="宋体" w:hAnsi="宋体" w:eastAsia="宋体" w:cs="宋体"/>
                <w:color w:val="auto"/>
                <w:sz w:val="21"/>
                <w:szCs w:val="21"/>
                <w:highlight w:val="none"/>
              </w:rPr>
              <w:t>强的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rPr>
              <w:t>9分；</w:t>
            </w:r>
          </w:p>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2.所投设备</w:t>
            </w:r>
            <w:r>
              <w:rPr>
                <w:rFonts w:hint="eastAsia" w:ascii="宋体" w:hAnsi="宋体" w:eastAsia="宋体" w:cs="宋体"/>
                <w:color w:val="auto"/>
                <w:sz w:val="21"/>
                <w:szCs w:val="21"/>
                <w:highlight w:val="none"/>
                <w:lang w:val="zh-CN"/>
              </w:rPr>
              <w:t>操作的实用性、拓展性</w:t>
            </w:r>
            <w:r>
              <w:rPr>
                <w:rFonts w:hint="eastAsia" w:ascii="宋体" w:hAnsi="宋体" w:eastAsia="宋体" w:cs="宋体"/>
                <w:color w:val="auto"/>
                <w:sz w:val="21"/>
                <w:szCs w:val="21"/>
                <w:highlight w:val="none"/>
              </w:rPr>
              <w:t>较强</w:t>
            </w:r>
            <w:r>
              <w:rPr>
                <w:rFonts w:hint="eastAsia" w:ascii="宋体" w:hAnsi="宋体" w:eastAsia="宋体" w:cs="宋体"/>
                <w:color w:val="auto"/>
                <w:sz w:val="21"/>
                <w:szCs w:val="21"/>
                <w:highlight w:val="none"/>
                <w:lang w:val="zh-CN"/>
              </w:rPr>
              <w:t>的，得</w:t>
            </w:r>
            <w:r>
              <w:rPr>
                <w:rFonts w:hint="eastAsia" w:ascii="宋体" w:hAnsi="宋体" w:eastAsia="宋体" w:cs="宋体"/>
                <w:color w:val="auto"/>
                <w:sz w:val="21"/>
                <w:szCs w:val="21"/>
                <w:highlight w:val="none"/>
              </w:rPr>
              <w:t>6分；</w:t>
            </w:r>
          </w:p>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3.所投设备</w:t>
            </w:r>
            <w:r>
              <w:rPr>
                <w:rFonts w:hint="eastAsia" w:ascii="宋体" w:hAnsi="宋体" w:eastAsia="宋体" w:cs="宋体"/>
                <w:color w:val="auto"/>
                <w:sz w:val="21"/>
                <w:szCs w:val="21"/>
                <w:highlight w:val="none"/>
                <w:lang w:val="zh-CN"/>
              </w:rPr>
              <w:t>操作的实用性、拓展性一般的，得</w:t>
            </w:r>
            <w:r>
              <w:rPr>
                <w:rFonts w:hint="eastAsia" w:ascii="宋体" w:hAnsi="宋体" w:eastAsia="宋体" w:cs="宋体"/>
                <w:color w:val="auto"/>
                <w:sz w:val="21"/>
                <w:szCs w:val="21"/>
                <w:highlight w:val="none"/>
              </w:rPr>
              <w:t>3分；</w:t>
            </w:r>
          </w:p>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4.所投设备</w:t>
            </w:r>
            <w:r>
              <w:rPr>
                <w:rFonts w:hint="eastAsia" w:ascii="宋体" w:hAnsi="宋体" w:eastAsia="宋体" w:cs="宋体"/>
                <w:color w:val="auto"/>
                <w:sz w:val="21"/>
                <w:szCs w:val="21"/>
                <w:highlight w:val="none"/>
                <w:lang w:val="zh-CN"/>
              </w:rPr>
              <w:t>操作的实用性、拓展性差的，得</w:t>
            </w:r>
            <w:r>
              <w:rPr>
                <w:rFonts w:hint="eastAsia" w:ascii="宋体" w:hAnsi="宋体" w:eastAsia="宋体" w:cs="宋体"/>
                <w:color w:val="auto"/>
                <w:sz w:val="21"/>
                <w:szCs w:val="21"/>
                <w:highlight w:val="none"/>
              </w:rPr>
              <w:t>0分。</w:t>
            </w:r>
          </w:p>
        </w:tc>
        <w:tc>
          <w:tcPr>
            <w:tcW w:w="996" w:type="dxa"/>
            <w:vMerge w:val="continue"/>
            <w:shd w:val="clear" w:color="000000" w:fill="auto"/>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445" w:type="dxa"/>
            <w:shd w:val="clear" w:color="000000" w:fill="auto"/>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合计</w:t>
            </w:r>
          </w:p>
        </w:tc>
        <w:tc>
          <w:tcPr>
            <w:tcW w:w="1032" w:type="dxa"/>
            <w:shd w:val="clear" w:color="000000" w:fill="auto"/>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55</w:t>
            </w:r>
          </w:p>
        </w:tc>
        <w:tc>
          <w:tcPr>
            <w:tcW w:w="441" w:type="dxa"/>
            <w:shd w:val="clear" w:color="000000" w:fill="auto"/>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得分合计</w:t>
            </w:r>
          </w:p>
        </w:tc>
        <w:tc>
          <w:tcPr>
            <w:tcW w:w="6178" w:type="dxa"/>
            <w:shd w:val="clear" w:color="000000" w:fill="auto"/>
            <w:vAlign w:val="center"/>
          </w:tcPr>
          <w:p>
            <w:pPr>
              <w:jc w:val="center"/>
              <w:rPr>
                <w:rFonts w:hint="eastAsia" w:ascii="宋体" w:hAnsi="宋体" w:eastAsia="宋体" w:cs="宋体"/>
                <w:b/>
                <w:color w:val="auto"/>
                <w:sz w:val="21"/>
                <w:szCs w:val="21"/>
              </w:rPr>
            </w:pPr>
          </w:p>
        </w:tc>
        <w:tc>
          <w:tcPr>
            <w:tcW w:w="996" w:type="dxa"/>
            <w:shd w:val="clear" w:color="000000" w:fill="auto"/>
            <w:vAlign w:val="center"/>
          </w:tcPr>
          <w:p>
            <w:pPr>
              <w:jc w:val="center"/>
              <w:rPr>
                <w:rFonts w:hint="eastAsia" w:ascii="宋体" w:hAnsi="宋体" w:eastAsia="宋体" w:cs="宋体"/>
                <w:b/>
                <w:color w:val="auto"/>
                <w:sz w:val="21"/>
                <w:szCs w:val="21"/>
              </w:rPr>
            </w:pPr>
          </w:p>
        </w:tc>
      </w:tr>
    </w:tbl>
    <w:p>
      <w:pPr>
        <w:jc w:val="center"/>
        <w:rPr>
          <w:rFonts w:hint="eastAsia" w:ascii="宋体" w:hAnsi="宋体" w:cs="宋体"/>
          <w:color w:val="auto"/>
          <w:szCs w:val="21"/>
          <w:highlight w:val="none"/>
          <w:lang w:val="en-US" w:eastAsia="zh-CN"/>
        </w:rPr>
      </w:pPr>
    </w:p>
    <w:p>
      <w:pPr>
        <w:rPr>
          <w:rFonts w:hint="eastAsia"/>
          <w:color w:val="auto"/>
        </w:rPr>
        <w:sectPr>
          <w:pgSz w:w="11907" w:h="16840"/>
          <w:pgMar w:top="1418" w:right="1418" w:bottom="1418" w:left="1418" w:header="567" w:footer="748" w:gutter="0"/>
          <w:cols w:space="720" w:num="1"/>
          <w:docGrid w:linePitch="312" w:charSpace="0"/>
        </w:sectPr>
      </w:pPr>
    </w:p>
    <w:p>
      <w:pPr>
        <w:rPr>
          <w:rFonts w:hint="eastAsia"/>
          <w:color w:val="auto"/>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numPr>
          <w:ilvl w:val="0"/>
          <w:numId w:val="7"/>
        </w:numPr>
        <w:bidi w:val="0"/>
        <w:ind w:left="0" w:leftChars="0" w:firstLine="0" w:firstLineChars="0"/>
        <w:jc w:val="center"/>
        <w:rPr>
          <w:rFonts w:hint="eastAsia"/>
          <w:color w:val="auto"/>
          <w:lang w:val="en-US" w:eastAsia="zh-CN"/>
        </w:rPr>
      </w:pPr>
      <w:bookmarkStart w:id="5" w:name="_Toc26271"/>
      <w:r>
        <w:rPr>
          <w:rFonts w:hint="eastAsia"/>
          <w:color w:val="auto"/>
          <w:lang w:val="en-US" w:eastAsia="zh-CN"/>
        </w:rPr>
        <w:t>报价文件格式</w:t>
      </w:r>
      <w:bookmarkEnd w:id="5"/>
    </w:p>
    <w:p>
      <w:pPr>
        <w:widowControl w:val="0"/>
        <w:numPr>
          <w:ilvl w:val="0"/>
          <w:numId w:val="0"/>
        </w:numPr>
        <w:jc w:val="both"/>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19"/>
        <w:rPr>
          <w:rFonts w:hint="eastAsia"/>
          <w:color w:val="auto"/>
          <w:lang w:val="en-US" w:eastAsia="zh-CN"/>
        </w:rPr>
      </w:pPr>
    </w:p>
    <w:p>
      <w:pPr>
        <w:pStyle w:val="7"/>
        <w:jc w:val="both"/>
        <w:rPr>
          <w:rFonts w:hint="eastAsia" w:hAnsi="宋体"/>
          <w:b/>
          <w:color w:val="auto"/>
          <w:sz w:val="96"/>
          <w:szCs w:val="96"/>
          <w:lang w:val="en-US" w:eastAsia="zh-CN"/>
        </w:rPr>
      </w:pPr>
    </w:p>
    <w:p>
      <w:pPr>
        <w:pStyle w:val="7"/>
        <w:jc w:val="center"/>
        <w:rPr>
          <w:rFonts w:hint="eastAsia" w:hAnsi="宋体"/>
          <w:b/>
          <w:color w:val="auto"/>
          <w:sz w:val="96"/>
          <w:szCs w:val="96"/>
          <w:lang w:val="en-US" w:eastAsia="zh-CN"/>
        </w:rPr>
      </w:pPr>
    </w:p>
    <w:p>
      <w:pPr>
        <w:pStyle w:val="7"/>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6"/>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spacing w:line="360" w:lineRule="auto"/>
        <w:jc w:val="center"/>
        <w:rPr>
          <w:rFonts w:hint="eastAsia" w:hAnsi="宋体"/>
          <w:b/>
          <w:color w:val="auto"/>
          <w:sz w:val="28"/>
          <w:szCs w:val="28"/>
        </w:rPr>
      </w:pPr>
      <w:r>
        <w:rPr>
          <w:rFonts w:hint="eastAsia" w:hAnsi="宋体"/>
          <w:b/>
          <w:color w:val="auto"/>
          <w:sz w:val="28"/>
          <w:szCs w:val="28"/>
        </w:rPr>
        <w:t>供应商名称：</w:t>
      </w:r>
    </w:p>
    <w:p>
      <w:pPr>
        <w:pStyle w:val="7"/>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7"/>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7"/>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19"/>
        <w:rPr>
          <w:rFonts w:hint="eastAsia"/>
          <w:color w:val="auto"/>
          <w:lang w:val="en-US" w:eastAsia="zh-CN"/>
        </w:rPr>
      </w:pPr>
    </w:p>
    <w:p>
      <w:pPr>
        <w:pStyle w:val="19"/>
        <w:rPr>
          <w:rFonts w:hint="eastAsia"/>
          <w:color w:val="auto"/>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tbl>
      <w:tblPr>
        <w:tblStyle w:val="15"/>
        <w:tblpPr w:leftFromText="180" w:rightFromText="180" w:vertAnchor="text" w:horzAnchor="page" w:tblpX="1011" w:tblpY="476"/>
        <w:tblOverlap w:val="never"/>
        <w:tblW w:w="9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4399"/>
        <w:gridCol w:w="1410"/>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439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272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spacing w:line="440" w:lineRule="exact"/>
              <w:jc w:val="center"/>
              <w:rPr>
                <w:rFonts w:hint="default"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1</w:t>
            </w:r>
          </w:p>
        </w:tc>
        <w:tc>
          <w:tcPr>
            <w:tcW w:w="4399"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供应商应该符合《医疗器械监督管理条例》规定，如投标供应商为生产厂家，还应该符合《医疗器械生产质量管理规范》规定，如投标供应商为还应符合《医疗器械经营质量管理规范》规定，并结合本项目特性提供有效的医疗器械产品注册/备案证明材料和投标供应商的经营许可/备案证明材料。</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0"/>
              <w:textAlignment w:val="auto"/>
              <w:rPr>
                <w:rFonts w:hint="eastAsia" w:ascii="宋体" w:hAnsi="宋体" w:eastAsia="宋体" w:cs="宋体"/>
                <w:b w:val="0"/>
                <w:bCs w:val="0"/>
                <w:color w:val="auto"/>
                <w:sz w:val="21"/>
                <w:szCs w:val="21"/>
                <w:highlight w:val="none"/>
                <w:lang w:eastAsia="zh-CN"/>
              </w:rPr>
            </w:pPr>
          </w:p>
        </w:tc>
        <w:tc>
          <w:tcPr>
            <w:tcW w:w="272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2</w:t>
            </w:r>
          </w:p>
        </w:tc>
        <w:tc>
          <w:tcPr>
            <w:tcW w:w="4399"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▲具有鼓室压测量、声反射测定和听力测定等功能，可为所有年龄段儿童制定个性化测试功能，并可以根据未来需求的变化，使其功能升级。</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0"/>
              <w:textAlignment w:val="auto"/>
              <w:rPr>
                <w:rFonts w:hint="eastAsia" w:ascii="宋体" w:hAnsi="宋体" w:eastAsia="宋体" w:cs="宋体"/>
                <w:b w:val="0"/>
                <w:bCs w:val="0"/>
                <w:color w:val="auto"/>
                <w:sz w:val="21"/>
                <w:szCs w:val="21"/>
                <w:highlight w:val="none"/>
              </w:rPr>
            </w:pPr>
          </w:p>
        </w:tc>
        <w:tc>
          <w:tcPr>
            <w:tcW w:w="272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3</w:t>
            </w:r>
          </w:p>
        </w:tc>
        <w:tc>
          <w:tcPr>
            <w:tcW w:w="4399"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▲探头轻便手持式探头，具有多探头音频，可提供226Hz和1000Hz的探头音频，其中包括中耳压力和导纳的标准范围。</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0"/>
              <w:textAlignment w:val="auto"/>
              <w:rPr>
                <w:rFonts w:hint="eastAsia" w:ascii="宋体" w:hAnsi="宋体" w:eastAsia="宋体" w:cs="宋体"/>
                <w:b w:val="0"/>
                <w:bCs w:val="0"/>
                <w:color w:val="auto"/>
                <w:sz w:val="21"/>
                <w:szCs w:val="21"/>
                <w:highlight w:val="none"/>
              </w:rPr>
            </w:pPr>
          </w:p>
        </w:tc>
        <w:tc>
          <w:tcPr>
            <w:tcW w:w="272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4</w:t>
            </w:r>
          </w:p>
        </w:tc>
        <w:tc>
          <w:tcPr>
            <w:tcW w:w="4399"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★能快速检查探头和设备校准的有效性；</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0"/>
              <w:textAlignment w:val="auto"/>
              <w:rPr>
                <w:rFonts w:hint="eastAsia" w:ascii="宋体" w:hAnsi="宋体" w:eastAsia="宋体" w:cs="宋体"/>
                <w:b w:val="0"/>
                <w:bCs w:val="0"/>
                <w:color w:val="auto"/>
                <w:sz w:val="21"/>
                <w:szCs w:val="21"/>
                <w:highlight w:val="none"/>
              </w:rPr>
            </w:pPr>
          </w:p>
        </w:tc>
        <w:tc>
          <w:tcPr>
            <w:tcW w:w="272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5</w:t>
            </w:r>
          </w:p>
        </w:tc>
        <w:tc>
          <w:tcPr>
            <w:tcW w:w="4399"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测试完毕，可直观、清晰、准确显示测试结果。</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0"/>
              <w:textAlignment w:val="auto"/>
              <w:rPr>
                <w:rFonts w:hint="eastAsia" w:ascii="宋体" w:hAnsi="宋体" w:eastAsia="宋体" w:cs="宋体"/>
                <w:b w:val="0"/>
                <w:bCs w:val="0"/>
                <w:color w:val="auto"/>
                <w:sz w:val="21"/>
                <w:szCs w:val="21"/>
                <w:highlight w:val="none"/>
                <w:lang w:val="en-US" w:eastAsia="zh-CN"/>
              </w:rPr>
            </w:pPr>
          </w:p>
        </w:tc>
        <w:tc>
          <w:tcPr>
            <w:tcW w:w="272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6</w:t>
            </w:r>
          </w:p>
        </w:tc>
        <w:tc>
          <w:tcPr>
            <w:tcW w:w="4399"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内置热敏打印机，可直接打印测试结果。</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0"/>
              <w:textAlignment w:val="auto"/>
              <w:rPr>
                <w:rFonts w:hint="eastAsia" w:ascii="宋体" w:hAnsi="宋体" w:eastAsia="宋体" w:cs="宋体"/>
                <w:b w:val="0"/>
                <w:bCs w:val="0"/>
                <w:color w:val="auto"/>
                <w:sz w:val="21"/>
                <w:szCs w:val="21"/>
                <w:highlight w:val="none"/>
              </w:rPr>
            </w:pPr>
          </w:p>
        </w:tc>
        <w:tc>
          <w:tcPr>
            <w:tcW w:w="272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7</w:t>
            </w:r>
          </w:p>
        </w:tc>
        <w:tc>
          <w:tcPr>
            <w:tcW w:w="4399" w:type="dxa"/>
            <w:vAlign w:val="top"/>
          </w:tcPr>
          <w:p>
            <w:pPr>
              <w:keepNext w:val="0"/>
              <w:keepLines w:val="0"/>
              <w:pageBreakBefore w:val="0"/>
              <w:widowControl/>
              <w:numPr>
                <w:ilvl w:val="-1"/>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有USB端口连接计算机，能同步显示、打印及储存测试结果</w:t>
            </w:r>
          </w:p>
        </w:tc>
        <w:tc>
          <w:tcPr>
            <w:tcW w:w="141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c>
          <w:tcPr>
            <w:tcW w:w="2722"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8</w:t>
            </w:r>
          </w:p>
        </w:tc>
        <w:tc>
          <w:tcPr>
            <w:tcW w:w="4399"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★产品具有国家相关部门批准证书。</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0"/>
              <w:textAlignment w:val="auto"/>
              <w:rPr>
                <w:rFonts w:hint="eastAsia" w:ascii="宋体" w:hAnsi="宋体" w:eastAsia="宋体" w:cs="宋体"/>
                <w:b w:val="0"/>
                <w:bCs w:val="0"/>
                <w:color w:val="auto"/>
                <w:sz w:val="21"/>
                <w:szCs w:val="21"/>
                <w:highlight w:val="none"/>
              </w:rPr>
            </w:pPr>
          </w:p>
        </w:tc>
        <w:tc>
          <w:tcPr>
            <w:tcW w:w="272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9</w:t>
            </w:r>
          </w:p>
        </w:tc>
        <w:tc>
          <w:tcPr>
            <w:tcW w:w="4399"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★对检查环境没有特殊要求，抗干扰能力强；适合儿童测试。</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0"/>
              <w:textAlignment w:val="auto"/>
              <w:rPr>
                <w:rFonts w:hint="eastAsia" w:ascii="宋体" w:hAnsi="宋体" w:eastAsia="宋体" w:cs="宋体"/>
                <w:b w:val="0"/>
                <w:bCs w:val="0"/>
                <w:color w:val="auto"/>
                <w:sz w:val="21"/>
                <w:szCs w:val="21"/>
                <w:highlight w:val="none"/>
                <w:lang w:val="en-US" w:eastAsia="zh-CN"/>
              </w:rPr>
            </w:pPr>
          </w:p>
        </w:tc>
        <w:tc>
          <w:tcPr>
            <w:tcW w:w="272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10</w:t>
            </w:r>
          </w:p>
        </w:tc>
        <w:tc>
          <w:tcPr>
            <w:tcW w:w="4399"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测试准确、性能可靠，操作简便、快捷。</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0"/>
              <w:textAlignment w:val="auto"/>
              <w:rPr>
                <w:rFonts w:hint="eastAsia" w:ascii="宋体" w:hAnsi="宋体" w:eastAsia="宋体" w:cs="宋体"/>
                <w:b w:val="0"/>
                <w:bCs w:val="0"/>
                <w:color w:val="auto"/>
                <w:sz w:val="21"/>
                <w:szCs w:val="21"/>
                <w:highlight w:val="none"/>
                <w:lang w:val="en-US" w:eastAsia="zh-CN"/>
              </w:rPr>
            </w:pPr>
          </w:p>
        </w:tc>
        <w:tc>
          <w:tcPr>
            <w:tcW w:w="272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11</w:t>
            </w:r>
          </w:p>
        </w:tc>
        <w:tc>
          <w:tcPr>
            <w:tcW w:w="4399" w:type="dxa"/>
            <w:vAlign w:val="top"/>
          </w:tcPr>
          <w:p>
            <w:pPr>
              <w:keepNext w:val="0"/>
              <w:keepLines w:val="0"/>
              <w:pageBreakBefore w:val="0"/>
              <w:widowControl/>
              <w:numPr>
                <w:ilvl w:val="-1"/>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▲原装的中耳分析仪。</w:t>
            </w:r>
          </w:p>
        </w:tc>
        <w:tc>
          <w:tcPr>
            <w:tcW w:w="141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c>
          <w:tcPr>
            <w:tcW w:w="2722"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12</w:t>
            </w:r>
          </w:p>
        </w:tc>
        <w:tc>
          <w:tcPr>
            <w:tcW w:w="4399" w:type="dxa"/>
            <w:vAlign w:val="top"/>
          </w:tcPr>
          <w:p>
            <w:pPr>
              <w:keepNext w:val="0"/>
              <w:keepLines w:val="0"/>
              <w:pageBreakBefore w:val="0"/>
              <w:widowControl/>
              <w:numPr>
                <w:ilvl w:val="-1"/>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 xml:space="preserve">▲具备自动/手动鼓室压测量，声反射测量。 </w:t>
            </w:r>
          </w:p>
        </w:tc>
        <w:tc>
          <w:tcPr>
            <w:tcW w:w="141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c>
          <w:tcPr>
            <w:tcW w:w="2722"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13</w:t>
            </w:r>
          </w:p>
        </w:tc>
        <w:tc>
          <w:tcPr>
            <w:tcW w:w="4399"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 xml:space="preserve">▲具备听反射阈测试（同侧加对侧）。 </w:t>
            </w:r>
          </w:p>
        </w:tc>
        <w:tc>
          <w:tcPr>
            <w:tcW w:w="141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c>
          <w:tcPr>
            <w:tcW w:w="2722"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14</w:t>
            </w:r>
          </w:p>
        </w:tc>
        <w:tc>
          <w:tcPr>
            <w:tcW w:w="4399"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 xml:space="preserve">▲可做声导纳测量（226 Hz）。 </w:t>
            </w:r>
          </w:p>
        </w:tc>
        <w:tc>
          <w:tcPr>
            <w:tcW w:w="141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c>
          <w:tcPr>
            <w:tcW w:w="2722"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15</w:t>
            </w:r>
          </w:p>
        </w:tc>
        <w:tc>
          <w:tcPr>
            <w:tcW w:w="4399"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★声压测量范围：正常：-400daPa ～+200daPa；</w:t>
            </w:r>
          </w:p>
        </w:tc>
        <w:tc>
          <w:tcPr>
            <w:tcW w:w="141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c>
          <w:tcPr>
            <w:tcW w:w="2722"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16</w:t>
            </w:r>
          </w:p>
        </w:tc>
        <w:tc>
          <w:tcPr>
            <w:tcW w:w="4399"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★听反射测试频率： 0.5Hz、1kHz、2 kHz、4 kHz。</w:t>
            </w:r>
          </w:p>
        </w:tc>
        <w:tc>
          <w:tcPr>
            <w:tcW w:w="141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c>
          <w:tcPr>
            <w:tcW w:w="2722"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17</w:t>
            </w:r>
          </w:p>
        </w:tc>
        <w:tc>
          <w:tcPr>
            <w:tcW w:w="4399"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 xml:space="preserve">★可自动设置检测次序和镫骨反射阈值查寻。 </w:t>
            </w:r>
          </w:p>
        </w:tc>
        <w:tc>
          <w:tcPr>
            <w:tcW w:w="141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c>
          <w:tcPr>
            <w:tcW w:w="2722"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18</w:t>
            </w:r>
          </w:p>
        </w:tc>
        <w:tc>
          <w:tcPr>
            <w:tcW w:w="4399"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含内置热敏打印和外接打印输出。</w:t>
            </w:r>
          </w:p>
        </w:tc>
        <w:tc>
          <w:tcPr>
            <w:tcW w:w="141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c>
          <w:tcPr>
            <w:tcW w:w="2722"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19</w:t>
            </w:r>
          </w:p>
        </w:tc>
        <w:tc>
          <w:tcPr>
            <w:tcW w:w="4399"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设备可对检查数据自动储存。</w:t>
            </w:r>
          </w:p>
        </w:tc>
        <w:tc>
          <w:tcPr>
            <w:tcW w:w="141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c>
          <w:tcPr>
            <w:tcW w:w="2722"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20</w:t>
            </w:r>
          </w:p>
        </w:tc>
        <w:tc>
          <w:tcPr>
            <w:tcW w:w="4399"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可连接数据平台数据共享，可进行数据上传下载与共享。</w:t>
            </w:r>
          </w:p>
        </w:tc>
        <w:tc>
          <w:tcPr>
            <w:tcW w:w="141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c>
          <w:tcPr>
            <w:tcW w:w="2722"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21</w:t>
            </w:r>
          </w:p>
        </w:tc>
        <w:tc>
          <w:tcPr>
            <w:tcW w:w="4399"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探测强度： 226 Hz±1%,  85dBSPL（69dBHL）±1.5dB )</w:t>
            </w:r>
          </w:p>
        </w:tc>
        <w:tc>
          <w:tcPr>
            <w:tcW w:w="141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c>
          <w:tcPr>
            <w:tcW w:w="2722"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22</w:t>
            </w:r>
          </w:p>
        </w:tc>
        <w:tc>
          <w:tcPr>
            <w:tcW w:w="4399" w:type="dxa"/>
            <w:vAlign w:val="top"/>
          </w:tcPr>
          <w:p>
            <w:pPr>
              <w:spacing w:line="440" w:lineRule="exact"/>
              <w:jc w:val="left"/>
              <w:rPr>
                <w:rFonts w:hint="eastAsia" w:ascii="宋体" w:hAnsi="宋体" w:eastAsia="宋体" w:cs="宋体"/>
                <w:b w:val="0"/>
                <w:bCs w:val="0"/>
                <w:color w:val="auto"/>
                <w:kern w:val="2"/>
                <w:sz w:val="21"/>
                <w:szCs w:val="21"/>
                <w:highlight w:val="none"/>
                <w:lang w:val="zh-TW" w:eastAsia="zh-TW" w:bidi="zh-TW"/>
              </w:rPr>
            </w:pPr>
            <w:r>
              <w:rPr>
                <w:rFonts w:hint="eastAsia" w:ascii="宋体" w:hAnsi="宋体" w:eastAsia="宋体" w:cs="宋体"/>
                <w:b w:val="0"/>
                <w:bCs w:val="0"/>
                <w:color w:val="auto"/>
                <w:kern w:val="2"/>
                <w:sz w:val="21"/>
                <w:szCs w:val="21"/>
                <w:highlight w:val="none"/>
                <w:lang w:val="zh-TW" w:eastAsia="zh-TW" w:bidi="zh-TW"/>
              </w:rPr>
              <w:t>选配高频： 1000Hz±1%，69dBSPL（69dBHL）±1.5dB</w:t>
            </w:r>
          </w:p>
          <w:p>
            <w:pPr>
              <w:spacing w:line="440" w:lineRule="exact"/>
              <w:jc w:val="left"/>
              <w:rPr>
                <w:rFonts w:hint="eastAsia" w:ascii="宋体" w:hAnsi="宋体" w:eastAsia="宋体" w:cs="宋体"/>
                <w:b w:val="0"/>
                <w:bCs w:val="0"/>
                <w:color w:val="auto"/>
                <w:kern w:val="2"/>
                <w:sz w:val="21"/>
                <w:szCs w:val="21"/>
                <w:highlight w:val="none"/>
                <w:lang w:val="zh-TW" w:eastAsia="zh-TW" w:bidi="zh-TW"/>
              </w:rPr>
            </w:pPr>
            <w:r>
              <w:rPr>
                <w:rFonts w:hint="eastAsia" w:ascii="宋体" w:hAnsi="宋体" w:eastAsia="宋体" w:cs="宋体"/>
                <w:b w:val="0"/>
                <w:bCs w:val="0"/>
                <w:color w:val="auto"/>
                <w:kern w:val="2"/>
                <w:sz w:val="21"/>
                <w:szCs w:val="21"/>
                <w:highlight w:val="none"/>
                <w:lang w:val="zh-TW" w:eastAsia="zh-TW" w:bidi="zh-TW"/>
              </w:rPr>
              <w:t xml:space="preserve">谐波失真:  &lt;3% </w:t>
            </w:r>
          </w:p>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压力范围： -400至+200 dapa</w:t>
            </w:r>
          </w:p>
        </w:tc>
        <w:tc>
          <w:tcPr>
            <w:tcW w:w="141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c>
          <w:tcPr>
            <w:tcW w:w="2722"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23</w:t>
            </w:r>
          </w:p>
        </w:tc>
        <w:tc>
          <w:tcPr>
            <w:tcW w:w="4399"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精度: ±5% 或 ±10dapa</w:t>
            </w:r>
          </w:p>
        </w:tc>
        <w:tc>
          <w:tcPr>
            <w:tcW w:w="141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c>
          <w:tcPr>
            <w:tcW w:w="2722"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24</w:t>
            </w:r>
          </w:p>
        </w:tc>
        <w:tc>
          <w:tcPr>
            <w:tcW w:w="4399"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 xml:space="preserve">扫描速率:  600 dapa /sec  (226Hz)    </w:t>
            </w:r>
          </w:p>
        </w:tc>
        <w:tc>
          <w:tcPr>
            <w:tcW w:w="141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c>
          <w:tcPr>
            <w:tcW w:w="2722"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25</w:t>
            </w:r>
          </w:p>
        </w:tc>
        <w:tc>
          <w:tcPr>
            <w:tcW w:w="4399"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测试信号: 500,1000,2000,4000, （226Hz）</w:t>
            </w:r>
          </w:p>
        </w:tc>
        <w:tc>
          <w:tcPr>
            <w:tcW w:w="141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c>
          <w:tcPr>
            <w:tcW w:w="2722"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26</w:t>
            </w:r>
          </w:p>
        </w:tc>
        <w:tc>
          <w:tcPr>
            <w:tcW w:w="4399"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频率精度: ±5% 或0.1ml</w:t>
            </w:r>
          </w:p>
        </w:tc>
        <w:tc>
          <w:tcPr>
            <w:tcW w:w="141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c>
          <w:tcPr>
            <w:tcW w:w="2722"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0" w:type="auto"/>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27</w:t>
            </w:r>
          </w:p>
        </w:tc>
        <w:tc>
          <w:tcPr>
            <w:tcW w:w="0" w:type="auto"/>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声顺范围：226Hz: 0.1 to 8.0ml，1000Hz: 0.1 to 15.0mmho</w:t>
            </w:r>
          </w:p>
        </w:tc>
        <w:tc>
          <w:tcPr>
            <w:tcW w:w="0" w:type="auto"/>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c>
          <w:tcPr>
            <w:tcW w:w="0" w:type="auto"/>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0" w:type="auto"/>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28</w:t>
            </w:r>
          </w:p>
        </w:tc>
        <w:tc>
          <w:tcPr>
            <w:tcW w:w="0" w:type="auto"/>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强度范围 :80至110 dB Hz</w:t>
            </w:r>
          </w:p>
        </w:tc>
        <w:tc>
          <w:tcPr>
            <w:tcW w:w="0" w:type="auto"/>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c>
          <w:tcPr>
            <w:tcW w:w="0" w:type="auto"/>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0" w:type="auto"/>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29</w:t>
            </w:r>
          </w:p>
        </w:tc>
        <w:tc>
          <w:tcPr>
            <w:tcW w:w="0" w:type="auto"/>
            <w:vAlign w:val="top"/>
          </w:tcPr>
          <w:p>
            <w:pPr>
              <w:spacing w:line="440" w:lineRule="exact"/>
              <w:jc w:val="left"/>
              <w:rPr>
                <w:rFonts w:hint="eastAsia" w:ascii="宋体" w:hAnsi="宋体" w:eastAsia="宋体" w:cs="宋体"/>
                <w:b w:val="0"/>
                <w:bCs w:val="0"/>
                <w:color w:val="auto"/>
                <w:kern w:val="2"/>
                <w:sz w:val="21"/>
                <w:szCs w:val="21"/>
                <w:highlight w:val="none"/>
                <w:lang w:val="zh-TW" w:eastAsia="zh-TW" w:bidi="zh-TW"/>
              </w:rPr>
            </w:pPr>
            <w:r>
              <w:rPr>
                <w:rFonts w:hint="eastAsia" w:ascii="宋体" w:hAnsi="宋体" w:eastAsia="宋体" w:cs="宋体"/>
                <w:b w:val="0"/>
                <w:bCs w:val="0"/>
                <w:color w:val="auto"/>
                <w:kern w:val="2"/>
                <w:sz w:val="21"/>
                <w:szCs w:val="21"/>
                <w:highlight w:val="none"/>
                <w:lang w:val="zh-TW" w:eastAsia="zh-TW" w:bidi="zh-TW"/>
              </w:rPr>
              <w:t xml:space="preserve">校准精度 :+3 dB  125-4000Hz </w:t>
            </w:r>
          </w:p>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 xml:space="preserve">          +5 dB  6000-8000Hz</w:t>
            </w:r>
          </w:p>
        </w:tc>
        <w:tc>
          <w:tcPr>
            <w:tcW w:w="0" w:type="auto"/>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c>
          <w:tcPr>
            <w:tcW w:w="0" w:type="auto"/>
          </w:tcPr>
          <w:p>
            <w:pPr>
              <w:keepNext w:val="0"/>
              <w:keepLines w:val="0"/>
              <w:pageBreakBefore w:val="0"/>
              <w:widowControl w:val="0"/>
              <w:numPr>
                <w:ilvl w:val="0"/>
                <w:numId w:val="0"/>
              </w:numPr>
              <w:tabs>
                <w:tab w:val="left" w:pos="420"/>
              </w:tabs>
              <w:kinsoku/>
              <w:wordWrap/>
              <w:topLinePunct w:val="0"/>
              <w:bidi w:val="0"/>
              <w:spacing w:line="500" w:lineRule="exact"/>
              <w:ind w:leftChars="0"/>
              <w:textAlignment w:val="auto"/>
              <w:rPr>
                <w:rFonts w:hint="eastAsia" w:ascii="宋体" w:hAnsi="宋体" w:eastAsia="宋体" w:cs="宋体"/>
                <w:b w:val="0"/>
                <w:bCs w:val="0"/>
                <w:color w:val="auto"/>
                <w:sz w:val="21"/>
                <w:szCs w:val="21"/>
                <w:highlight w:val="none"/>
              </w:rPr>
            </w:pPr>
          </w:p>
        </w:tc>
      </w:tr>
    </w:tbl>
    <w:p>
      <w:pPr>
        <w:rPr>
          <w:rFonts w:hint="eastAsia" w:ascii="宋体" w:hAnsi="宋体" w:eastAsia="宋体" w:cs="宋体"/>
          <w:b/>
          <w:color w:val="auto"/>
          <w:sz w:val="24"/>
          <w:highlight w:val="none"/>
        </w:rPr>
      </w:pPr>
    </w:p>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auto"/>
          <w:sz w:val="24"/>
          <w:highlight w:val="none"/>
        </w:rPr>
      </w:pPr>
    </w:p>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auto"/>
          <w:sz w:val="24"/>
          <w:highlight w:val="none"/>
        </w:rPr>
      </w:pPr>
    </w:p>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auto"/>
          <w:sz w:val="24"/>
          <w:highlight w:val="none"/>
        </w:rPr>
      </w:pPr>
    </w:p>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每套设备配置要求：</w:t>
      </w:r>
    </w:p>
    <w:p>
      <w:pPr>
        <w:pStyle w:val="2"/>
        <w:rPr>
          <w:rFonts w:hint="eastAsia"/>
          <w:color w:val="auto"/>
        </w:rPr>
      </w:pPr>
    </w:p>
    <w:tbl>
      <w:tblPr>
        <w:tblStyle w:val="15"/>
        <w:tblpPr w:leftFromText="180" w:rightFromText="180" w:vertAnchor="text" w:horzAnchor="page" w:tblpX="1362" w:tblpY="730"/>
        <w:tblOverlap w:val="never"/>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894"/>
        <w:gridCol w:w="1128"/>
        <w:gridCol w:w="1297"/>
        <w:gridCol w:w="1466"/>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94"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2894"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rPr>
              <w:t>名称</w:t>
            </w:r>
          </w:p>
        </w:tc>
        <w:tc>
          <w:tcPr>
            <w:tcW w:w="1128"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eastAsia="zh-CN"/>
              </w:rPr>
              <w:t>数量</w:t>
            </w:r>
          </w:p>
        </w:tc>
        <w:tc>
          <w:tcPr>
            <w:tcW w:w="1297"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单位</w:t>
            </w:r>
          </w:p>
        </w:tc>
        <w:tc>
          <w:tcPr>
            <w:tcW w:w="1466"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正/负偏离</w:t>
            </w:r>
          </w:p>
        </w:tc>
        <w:tc>
          <w:tcPr>
            <w:tcW w:w="1378"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1</w:t>
            </w:r>
          </w:p>
        </w:tc>
        <w:tc>
          <w:tcPr>
            <w:tcW w:w="2894"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主机</w:t>
            </w:r>
          </w:p>
        </w:tc>
        <w:tc>
          <w:tcPr>
            <w:tcW w:w="1128"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1</w:t>
            </w:r>
          </w:p>
        </w:tc>
        <w:tc>
          <w:tcPr>
            <w:tcW w:w="1297"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台</w:t>
            </w:r>
          </w:p>
        </w:tc>
        <w:tc>
          <w:tcPr>
            <w:tcW w:w="1466"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p>
        </w:tc>
        <w:tc>
          <w:tcPr>
            <w:tcW w:w="1378" w:type="dxa"/>
            <w:vAlign w:val="center"/>
          </w:tcPr>
          <w:p>
            <w:pPr>
              <w:spacing w:line="440" w:lineRule="exact"/>
              <w:jc w:val="left"/>
              <w:rPr>
                <w:rFonts w:hint="eastAsia" w:ascii="宋体" w:hAnsi="宋体" w:eastAsia="宋体" w:cs="宋体"/>
                <w:b w:val="0"/>
                <w:bCs w:val="0"/>
                <w:color w:val="auto"/>
                <w:kern w:val="2"/>
                <w:sz w:val="21"/>
                <w:szCs w:val="21"/>
                <w:highlight w:val="none"/>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2</w:t>
            </w:r>
          </w:p>
        </w:tc>
        <w:tc>
          <w:tcPr>
            <w:tcW w:w="2894"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探头组合</w:t>
            </w:r>
            <w:r>
              <w:rPr>
                <w:rFonts w:hint="eastAsia" w:ascii="宋体" w:hAnsi="宋体" w:eastAsia="宋体" w:cs="宋体"/>
                <w:b w:val="0"/>
                <w:bCs w:val="0"/>
                <w:color w:val="auto"/>
                <w:kern w:val="2"/>
                <w:sz w:val="21"/>
                <w:szCs w:val="21"/>
                <w:highlight w:val="none"/>
                <w:lang w:val="zh-TW" w:eastAsia="zh-CN" w:bidi="zh-TW"/>
              </w:rPr>
              <w:t>（</w:t>
            </w:r>
            <w:r>
              <w:rPr>
                <w:rFonts w:hint="eastAsia" w:ascii="宋体" w:hAnsi="宋体" w:eastAsia="宋体" w:cs="宋体"/>
                <w:b w:val="0"/>
                <w:bCs w:val="0"/>
                <w:color w:val="auto"/>
                <w:kern w:val="2"/>
                <w:sz w:val="21"/>
                <w:szCs w:val="21"/>
                <w:highlight w:val="none"/>
                <w:lang w:val="zh-TW" w:eastAsia="zh-TW" w:bidi="zh-TW"/>
              </w:rPr>
              <w:t>已连接在机身</w:t>
            </w:r>
            <w:r>
              <w:rPr>
                <w:rFonts w:hint="eastAsia" w:ascii="宋体" w:hAnsi="宋体" w:eastAsia="宋体" w:cs="宋体"/>
                <w:b w:val="0"/>
                <w:bCs w:val="0"/>
                <w:color w:val="auto"/>
                <w:kern w:val="2"/>
                <w:sz w:val="21"/>
                <w:szCs w:val="21"/>
                <w:highlight w:val="none"/>
                <w:lang w:val="zh-TW" w:eastAsia="zh-CN" w:bidi="zh-TW"/>
              </w:rPr>
              <w:t>）</w:t>
            </w:r>
          </w:p>
        </w:tc>
        <w:tc>
          <w:tcPr>
            <w:tcW w:w="1128"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1</w:t>
            </w:r>
          </w:p>
        </w:tc>
        <w:tc>
          <w:tcPr>
            <w:tcW w:w="1297"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套</w:t>
            </w:r>
          </w:p>
        </w:tc>
        <w:tc>
          <w:tcPr>
            <w:tcW w:w="1466"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p>
        </w:tc>
        <w:tc>
          <w:tcPr>
            <w:tcW w:w="1378" w:type="dxa"/>
            <w:vAlign w:val="center"/>
          </w:tcPr>
          <w:p>
            <w:pPr>
              <w:spacing w:line="440" w:lineRule="exact"/>
              <w:jc w:val="left"/>
              <w:rPr>
                <w:rFonts w:hint="eastAsia" w:ascii="宋体" w:hAnsi="宋体" w:eastAsia="宋体" w:cs="宋体"/>
                <w:b w:val="0"/>
                <w:bCs w:val="0"/>
                <w:color w:val="auto"/>
                <w:kern w:val="2"/>
                <w:sz w:val="21"/>
                <w:szCs w:val="21"/>
                <w:highlight w:val="none"/>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3</w:t>
            </w:r>
          </w:p>
        </w:tc>
        <w:tc>
          <w:tcPr>
            <w:tcW w:w="2894"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内置校准腔</w:t>
            </w:r>
          </w:p>
        </w:tc>
        <w:tc>
          <w:tcPr>
            <w:tcW w:w="1128"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1</w:t>
            </w:r>
          </w:p>
        </w:tc>
        <w:tc>
          <w:tcPr>
            <w:tcW w:w="1297"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个</w:t>
            </w:r>
          </w:p>
        </w:tc>
        <w:tc>
          <w:tcPr>
            <w:tcW w:w="1466"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p>
        </w:tc>
        <w:tc>
          <w:tcPr>
            <w:tcW w:w="1378" w:type="dxa"/>
            <w:vAlign w:val="center"/>
          </w:tcPr>
          <w:p>
            <w:pPr>
              <w:spacing w:line="440" w:lineRule="exact"/>
              <w:jc w:val="left"/>
              <w:rPr>
                <w:rFonts w:hint="eastAsia" w:ascii="宋体" w:hAnsi="宋体" w:eastAsia="宋体" w:cs="宋体"/>
                <w:b w:val="0"/>
                <w:bCs w:val="0"/>
                <w:color w:val="auto"/>
                <w:kern w:val="2"/>
                <w:sz w:val="21"/>
                <w:szCs w:val="21"/>
                <w:highlight w:val="none"/>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vAlign w:val="top"/>
          </w:tcPr>
          <w:p>
            <w:pPr>
              <w:spacing w:line="440" w:lineRule="exact"/>
              <w:jc w:val="center"/>
              <w:rPr>
                <w:rFonts w:hint="default"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4</w:t>
            </w:r>
          </w:p>
        </w:tc>
        <w:tc>
          <w:tcPr>
            <w:tcW w:w="2894"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探头清洁线</w:t>
            </w:r>
          </w:p>
        </w:tc>
        <w:tc>
          <w:tcPr>
            <w:tcW w:w="1128"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1</w:t>
            </w:r>
          </w:p>
        </w:tc>
        <w:tc>
          <w:tcPr>
            <w:tcW w:w="1297"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盒</w:t>
            </w:r>
          </w:p>
        </w:tc>
        <w:tc>
          <w:tcPr>
            <w:tcW w:w="1466"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p>
        </w:tc>
        <w:tc>
          <w:tcPr>
            <w:tcW w:w="1378" w:type="dxa"/>
            <w:vAlign w:val="center"/>
          </w:tcPr>
          <w:p>
            <w:pPr>
              <w:spacing w:line="440" w:lineRule="exact"/>
              <w:jc w:val="left"/>
              <w:rPr>
                <w:rFonts w:hint="eastAsia" w:ascii="宋体" w:hAnsi="宋体" w:eastAsia="宋体" w:cs="宋体"/>
                <w:b w:val="0"/>
                <w:bCs w:val="0"/>
                <w:color w:val="auto"/>
                <w:kern w:val="2"/>
                <w:sz w:val="21"/>
                <w:szCs w:val="21"/>
                <w:highlight w:val="none"/>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5</w:t>
            </w:r>
          </w:p>
        </w:tc>
        <w:tc>
          <w:tcPr>
            <w:tcW w:w="2894"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内置打印机</w:t>
            </w:r>
          </w:p>
        </w:tc>
        <w:tc>
          <w:tcPr>
            <w:tcW w:w="1128"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1</w:t>
            </w:r>
          </w:p>
        </w:tc>
        <w:tc>
          <w:tcPr>
            <w:tcW w:w="1297"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个</w:t>
            </w:r>
          </w:p>
        </w:tc>
        <w:tc>
          <w:tcPr>
            <w:tcW w:w="1466"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p>
        </w:tc>
        <w:tc>
          <w:tcPr>
            <w:tcW w:w="1378" w:type="dxa"/>
            <w:vAlign w:val="center"/>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6</w:t>
            </w:r>
          </w:p>
        </w:tc>
        <w:tc>
          <w:tcPr>
            <w:tcW w:w="2894"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热敏打印纸</w:t>
            </w:r>
          </w:p>
        </w:tc>
        <w:tc>
          <w:tcPr>
            <w:tcW w:w="1128"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1</w:t>
            </w:r>
          </w:p>
        </w:tc>
        <w:tc>
          <w:tcPr>
            <w:tcW w:w="1297"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卷</w:t>
            </w:r>
          </w:p>
        </w:tc>
        <w:tc>
          <w:tcPr>
            <w:tcW w:w="1466"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p>
        </w:tc>
        <w:tc>
          <w:tcPr>
            <w:tcW w:w="1378" w:type="dxa"/>
            <w:vAlign w:val="center"/>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7</w:t>
            </w:r>
          </w:p>
        </w:tc>
        <w:tc>
          <w:tcPr>
            <w:tcW w:w="2894"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耳塞</w:t>
            </w:r>
          </w:p>
        </w:tc>
        <w:tc>
          <w:tcPr>
            <w:tcW w:w="1128"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1</w:t>
            </w:r>
          </w:p>
        </w:tc>
        <w:tc>
          <w:tcPr>
            <w:tcW w:w="1297"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盒</w:t>
            </w:r>
          </w:p>
        </w:tc>
        <w:tc>
          <w:tcPr>
            <w:tcW w:w="1466"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p>
        </w:tc>
        <w:tc>
          <w:tcPr>
            <w:tcW w:w="1378" w:type="dxa"/>
            <w:vAlign w:val="center"/>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8</w:t>
            </w:r>
          </w:p>
        </w:tc>
        <w:tc>
          <w:tcPr>
            <w:tcW w:w="2894"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 xml:space="preserve">电源                         </w:t>
            </w:r>
          </w:p>
        </w:tc>
        <w:tc>
          <w:tcPr>
            <w:tcW w:w="1128"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1</w:t>
            </w:r>
          </w:p>
        </w:tc>
        <w:tc>
          <w:tcPr>
            <w:tcW w:w="1297"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个</w:t>
            </w:r>
          </w:p>
        </w:tc>
        <w:tc>
          <w:tcPr>
            <w:tcW w:w="1466"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p>
        </w:tc>
        <w:tc>
          <w:tcPr>
            <w:tcW w:w="1378" w:type="dxa"/>
            <w:vAlign w:val="center"/>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vAlign w:val="top"/>
          </w:tcPr>
          <w:p>
            <w:pPr>
              <w:spacing w:line="440" w:lineRule="exact"/>
              <w:jc w:val="center"/>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9</w:t>
            </w:r>
          </w:p>
        </w:tc>
        <w:tc>
          <w:tcPr>
            <w:tcW w:w="2894"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zh-TW" w:eastAsia="zh-TW" w:bidi="zh-TW"/>
              </w:rPr>
              <w:t xml:space="preserve">中文说明书                </w:t>
            </w:r>
          </w:p>
        </w:tc>
        <w:tc>
          <w:tcPr>
            <w:tcW w:w="1128"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1</w:t>
            </w:r>
          </w:p>
        </w:tc>
        <w:tc>
          <w:tcPr>
            <w:tcW w:w="1297"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r>
              <w:rPr>
                <w:rFonts w:hint="eastAsia" w:ascii="宋体" w:hAnsi="宋体" w:eastAsia="宋体" w:cs="宋体"/>
                <w:b w:val="0"/>
                <w:bCs w:val="0"/>
                <w:color w:val="auto"/>
                <w:kern w:val="2"/>
                <w:sz w:val="21"/>
                <w:szCs w:val="21"/>
                <w:highlight w:val="none"/>
                <w:lang w:val="en-US" w:eastAsia="zh-CN" w:bidi="zh-TW"/>
              </w:rPr>
              <w:t>本</w:t>
            </w:r>
          </w:p>
        </w:tc>
        <w:tc>
          <w:tcPr>
            <w:tcW w:w="1466" w:type="dxa"/>
            <w:vAlign w:val="top"/>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p>
        </w:tc>
        <w:tc>
          <w:tcPr>
            <w:tcW w:w="1378" w:type="dxa"/>
            <w:vAlign w:val="center"/>
          </w:tcPr>
          <w:p>
            <w:pPr>
              <w:spacing w:line="440" w:lineRule="exact"/>
              <w:jc w:val="left"/>
              <w:rPr>
                <w:rFonts w:hint="eastAsia" w:ascii="宋体" w:hAnsi="宋体" w:eastAsia="宋体" w:cs="宋体"/>
                <w:b w:val="0"/>
                <w:bCs w:val="0"/>
                <w:color w:val="auto"/>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vAlign w:val="center"/>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eastAsia" w:ascii="宋体" w:hAnsi="宋体" w:cs="宋体"/>
                <w:color w:val="auto"/>
                <w:kern w:val="0"/>
                <w:sz w:val="21"/>
                <w:szCs w:val="21"/>
                <w:highlight w:val="none"/>
                <w:lang w:val="en-US" w:eastAsia="zh-CN"/>
              </w:rPr>
            </w:pPr>
          </w:p>
        </w:tc>
        <w:tc>
          <w:tcPr>
            <w:tcW w:w="2894" w:type="dxa"/>
            <w:vAlign w:val="center"/>
          </w:tcPr>
          <w:p>
            <w:pPr>
              <w:keepNext w:val="0"/>
              <w:keepLines w:val="0"/>
              <w:pageBreakBefore w:val="0"/>
              <w:kinsoku/>
              <w:topLinePunct w:val="0"/>
              <w:bidi w:val="0"/>
              <w:spacing w:line="500" w:lineRule="exact"/>
              <w:jc w:val="center"/>
              <w:textAlignment w:val="auto"/>
              <w:rPr>
                <w:rFonts w:hint="eastAsia" w:ascii="宋体" w:hAnsi="宋体" w:cs="宋体"/>
                <w:color w:val="auto"/>
                <w:kern w:val="0"/>
                <w:sz w:val="21"/>
                <w:szCs w:val="21"/>
                <w:highlight w:val="none"/>
                <w:lang w:val="en-US" w:eastAsia="zh-CN"/>
              </w:rPr>
            </w:pPr>
          </w:p>
        </w:tc>
        <w:tc>
          <w:tcPr>
            <w:tcW w:w="1128" w:type="dxa"/>
            <w:vAlign w:val="center"/>
          </w:tcPr>
          <w:p>
            <w:pPr>
              <w:keepNext w:val="0"/>
              <w:keepLines w:val="0"/>
              <w:pageBreakBefore w:val="0"/>
              <w:kinsoku/>
              <w:topLinePunct w:val="0"/>
              <w:bidi w:val="0"/>
              <w:spacing w:line="500" w:lineRule="exact"/>
              <w:jc w:val="center"/>
              <w:textAlignment w:val="auto"/>
              <w:rPr>
                <w:rFonts w:hint="eastAsia" w:ascii="宋体" w:hAnsi="宋体" w:cs="宋体"/>
                <w:color w:val="auto"/>
                <w:kern w:val="0"/>
                <w:sz w:val="21"/>
                <w:szCs w:val="21"/>
                <w:highlight w:val="none"/>
                <w:lang w:val="en-US" w:eastAsia="zh-CN"/>
              </w:rPr>
            </w:pPr>
          </w:p>
        </w:tc>
        <w:tc>
          <w:tcPr>
            <w:tcW w:w="1297" w:type="dxa"/>
            <w:vAlign w:val="center"/>
          </w:tcPr>
          <w:p>
            <w:pPr>
              <w:keepNext w:val="0"/>
              <w:keepLines w:val="0"/>
              <w:pageBreakBefore w:val="0"/>
              <w:kinsoku/>
              <w:topLinePunct w:val="0"/>
              <w:bidi w:val="0"/>
              <w:spacing w:line="500" w:lineRule="exact"/>
              <w:jc w:val="center"/>
              <w:textAlignment w:val="auto"/>
              <w:rPr>
                <w:rFonts w:hint="eastAsia" w:ascii="宋体" w:hAnsi="宋体" w:cs="宋体"/>
                <w:color w:val="auto"/>
                <w:kern w:val="0"/>
                <w:sz w:val="21"/>
                <w:szCs w:val="21"/>
                <w:highlight w:val="none"/>
                <w:lang w:val="en-US" w:eastAsia="zh-CN"/>
              </w:rPr>
            </w:pPr>
          </w:p>
        </w:tc>
        <w:tc>
          <w:tcPr>
            <w:tcW w:w="1466" w:type="dxa"/>
            <w:vAlign w:val="center"/>
          </w:tcPr>
          <w:p>
            <w:pPr>
              <w:keepNext w:val="0"/>
              <w:keepLines w:val="0"/>
              <w:pageBreakBefore w:val="0"/>
              <w:kinsoku/>
              <w:topLinePunct w:val="0"/>
              <w:bidi w:val="0"/>
              <w:spacing w:line="500" w:lineRule="exact"/>
              <w:jc w:val="center"/>
              <w:textAlignment w:val="auto"/>
              <w:rPr>
                <w:rFonts w:hint="eastAsia" w:ascii="宋体" w:hAnsi="宋体" w:cs="宋体"/>
                <w:color w:val="auto"/>
                <w:kern w:val="0"/>
                <w:sz w:val="21"/>
                <w:szCs w:val="21"/>
                <w:highlight w:val="none"/>
                <w:lang w:val="en-US" w:eastAsia="zh-CN"/>
              </w:rPr>
            </w:pPr>
          </w:p>
        </w:tc>
        <w:tc>
          <w:tcPr>
            <w:tcW w:w="1378" w:type="dxa"/>
            <w:vAlign w:val="center"/>
          </w:tcPr>
          <w:p>
            <w:pPr>
              <w:keepNext w:val="0"/>
              <w:keepLines w:val="0"/>
              <w:pageBreakBefore w:val="0"/>
              <w:kinsoku/>
              <w:topLinePunct w:val="0"/>
              <w:bidi w:val="0"/>
              <w:spacing w:line="500" w:lineRule="exact"/>
              <w:jc w:val="center"/>
              <w:textAlignment w:val="auto"/>
              <w:rPr>
                <w:rFonts w:hint="eastAsia" w:ascii="宋体" w:hAnsi="宋体" w:cs="宋体"/>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vAlign w:val="center"/>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eastAsia" w:ascii="宋体" w:hAnsi="宋体" w:cs="宋体"/>
                <w:color w:val="auto"/>
                <w:kern w:val="0"/>
                <w:sz w:val="21"/>
                <w:szCs w:val="21"/>
                <w:highlight w:val="none"/>
                <w:lang w:val="en-US" w:eastAsia="zh-CN"/>
              </w:rPr>
            </w:pPr>
          </w:p>
        </w:tc>
        <w:tc>
          <w:tcPr>
            <w:tcW w:w="2894" w:type="dxa"/>
            <w:vAlign w:val="center"/>
          </w:tcPr>
          <w:p>
            <w:pPr>
              <w:keepNext w:val="0"/>
              <w:keepLines w:val="0"/>
              <w:pageBreakBefore w:val="0"/>
              <w:kinsoku/>
              <w:topLinePunct w:val="0"/>
              <w:bidi w:val="0"/>
              <w:spacing w:line="500" w:lineRule="exact"/>
              <w:jc w:val="center"/>
              <w:textAlignment w:val="auto"/>
              <w:rPr>
                <w:rFonts w:hint="eastAsia" w:ascii="宋体" w:hAnsi="宋体" w:cs="宋体"/>
                <w:color w:val="auto"/>
                <w:kern w:val="0"/>
                <w:sz w:val="21"/>
                <w:szCs w:val="21"/>
                <w:highlight w:val="none"/>
                <w:lang w:val="en-US" w:eastAsia="zh-CN"/>
              </w:rPr>
            </w:pPr>
          </w:p>
        </w:tc>
        <w:tc>
          <w:tcPr>
            <w:tcW w:w="1128" w:type="dxa"/>
            <w:vAlign w:val="center"/>
          </w:tcPr>
          <w:p>
            <w:pPr>
              <w:keepNext w:val="0"/>
              <w:keepLines w:val="0"/>
              <w:pageBreakBefore w:val="0"/>
              <w:kinsoku/>
              <w:topLinePunct w:val="0"/>
              <w:bidi w:val="0"/>
              <w:spacing w:line="500" w:lineRule="exact"/>
              <w:jc w:val="center"/>
              <w:textAlignment w:val="auto"/>
              <w:rPr>
                <w:rFonts w:hint="eastAsia" w:ascii="宋体" w:hAnsi="宋体" w:cs="宋体"/>
                <w:color w:val="auto"/>
                <w:kern w:val="0"/>
                <w:sz w:val="21"/>
                <w:szCs w:val="21"/>
                <w:highlight w:val="none"/>
                <w:lang w:val="en-US" w:eastAsia="zh-CN"/>
              </w:rPr>
            </w:pPr>
          </w:p>
        </w:tc>
        <w:tc>
          <w:tcPr>
            <w:tcW w:w="1297" w:type="dxa"/>
            <w:vAlign w:val="center"/>
          </w:tcPr>
          <w:p>
            <w:pPr>
              <w:keepNext w:val="0"/>
              <w:keepLines w:val="0"/>
              <w:pageBreakBefore w:val="0"/>
              <w:kinsoku/>
              <w:topLinePunct w:val="0"/>
              <w:bidi w:val="0"/>
              <w:spacing w:line="500" w:lineRule="exact"/>
              <w:jc w:val="center"/>
              <w:textAlignment w:val="auto"/>
              <w:rPr>
                <w:rFonts w:hint="eastAsia" w:ascii="宋体" w:hAnsi="宋体" w:cs="宋体"/>
                <w:color w:val="auto"/>
                <w:kern w:val="0"/>
                <w:sz w:val="21"/>
                <w:szCs w:val="21"/>
                <w:highlight w:val="none"/>
                <w:lang w:val="en-US" w:eastAsia="zh-CN"/>
              </w:rPr>
            </w:pPr>
          </w:p>
        </w:tc>
        <w:tc>
          <w:tcPr>
            <w:tcW w:w="1466" w:type="dxa"/>
            <w:vAlign w:val="center"/>
          </w:tcPr>
          <w:p>
            <w:pPr>
              <w:keepNext w:val="0"/>
              <w:keepLines w:val="0"/>
              <w:pageBreakBefore w:val="0"/>
              <w:kinsoku/>
              <w:topLinePunct w:val="0"/>
              <w:bidi w:val="0"/>
              <w:spacing w:line="500" w:lineRule="exact"/>
              <w:jc w:val="center"/>
              <w:textAlignment w:val="auto"/>
              <w:rPr>
                <w:rFonts w:hint="eastAsia" w:ascii="宋体" w:hAnsi="宋体" w:cs="宋体"/>
                <w:color w:val="auto"/>
                <w:kern w:val="0"/>
                <w:sz w:val="21"/>
                <w:szCs w:val="21"/>
                <w:highlight w:val="none"/>
                <w:lang w:val="en-US" w:eastAsia="zh-CN"/>
              </w:rPr>
            </w:pPr>
          </w:p>
        </w:tc>
        <w:tc>
          <w:tcPr>
            <w:tcW w:w="1378" w:type="dxa"/>
            <w:vAlign w:val="center"/>
          </w:tcPr>
          <w:p>
            <w:pPr>
              <w:keepNext w:val="0"/>
              <w:keepLines w:val="0"/>
              <w:pageBreakBefore w:val="0"/>
              <w:kinsoku/>
              <w:topLinePunct w:val="0"/>
              <w:bidi w:val="0"/>
              <w:spacing w:line="500" w:lineRule="exact"/>
              <w:jc w:val="center"/>
              <w:textAlignment w:val="auto"/>
              <w:rPr>
                <w:rFonts w:hint="eastAsia" w:ascii="宋体" w:hAnsi="宋体" w:cs="宋体"/>
                <w:color w:val="auto"/>
                <w:kern w:val="0"/>
                <w:sz w:val="21"/>
                <w:szCs w:val="21"/>
                <w:highlight w:val="none"/>
                <w:lang w:val="en-US" w:eastAsia="zh-CN"/>
              </w:rPr>
            </w:pPr>
          </w:p>
        </w:tc>
      </w:tr>
    </w:tbl>
    <w:p>
      <w:pPr>
        <w:pStyle w:val="3"/>
        <w:rPr>
          <w:rFonts w:hint="eastAsia" w:ascii="宋体" w:hAnsi="宋体" w:eastAsia="宋体" w:cs="宋体"/>
          <w:color w:val="auto"/>
        </w:rPr>
        <w:sectPr>
          <w:pgSz w:w="11907" w:h="16840"/>
          <w:pgMar w:top="1418" w:right="1418" w:bottom="1418" w:left="1418" w:header="567" w:footer="748" w:gutter="0"/>
          <w:cols w:space="720" w:num="1"/>
          <w:docGrid w:linePitch="312" w:charSpace="0"/>
        </w:sectPr>
      </w:pPr>
    </w:p>
    <w:p>
      <w:pPr>
        <w:pStyle w:val="7"/>
        <w:keepNext w:val="0"/>
        <w:keepLines w:val="0"/>
        <w:pageBreakBefore w:val="0"/>
        <w:widowControl w:val="0"/>
        <w:numPr>
          <w:ilvl w:val="0"/>
          <w:numId w:val="8"/>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tbl>
      <w:tblPr>
        <w:tblStyle w:val="14"/>
        <w:tblpPr w:leftFromText="180" w:rightFromText="180" w:vertAnchor="text" w:horzAnchor="page" w:tblpX="1326" w:tblpY="205"/>
        <w:tblOverlap w:val="never"/>
        <w:tblW w:w="50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1062"/>
        <w:gridCol w:w="1625"/>
        <w:gridCol w:w="855"/>
        <w:gridCol w:w="755"/>
        <w:gridCol w:w="974"/>
        <w:gridCol w:w="864"/>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9"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货物名称</w:t>
            </w:r>
          </w:p>
        </w:tc>
        <w:tc>
          <w:tcPr>
            <w:tcW w:w="564"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品牌</w:t>
            </w:r>
          </w:p>
        </w:tc>
        <w:tc>
          <w:tcPr>
            <w:tcW w:w="863"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型号、规格</w:t>
            </w:r>
          </w:p>
        </w:tc>
        <w:tc>
          <w:tcPr>
            <w:tcW w:w="454"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产地</w:t>
            </w:r>
          </w:p>
        </w:tc>
        <w:tc>
          <w:tcPr>
            <w:tcW w:w="401"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数量</w:t>
            </w:r>
          </w:p>
        </w:tc>
        <w:tc>
          <w:tcPr>
            <w:tcW w:w="51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单位</w:t>
            </w:r>
          </w:p>
        </w:tc>
        <w:tc>
          <w:tcPr>
            <w:tcW w:w="459"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单价</w:t>
            </w:r>
          </w:p>
        </w:tc>
        <w:tc>
          <w:tcPr>
            <w:tcW w:w="459" w:type="pct"/>
            <w:vAlign w:val="center"/>
          </w:tcPr>
          <w:p>
            <w:pPr>
              <w:pStyle w:val="21"/>
              <w:keepNext w:val="0"/>
              <w:adjustRightInd/>
              <w:spacing w:before="0" w:after="0" w:line="560" w:lineRule="exact"/>
              <w:textAlignment w:val="auto"/>
              <w:rPr>
                <w:rFonts w:hint="eastAsia" w:ascii="宋体" w:hAnsi="宋体" w:eastAsia="宋体" w:cs="宋体"/>
                <w:b/>
                <w:bCs/>
                <w:snapToGrid/>
                <w:color w:val="auto"/>
                <w:spacing w:val="0"/>
                <w:kern w:val="2"/>
                <w:sz w:val="26"/>
                <w:szCs w:val="26"/>
              </w:rPr>
            </w:pPr>
            <w:r>
              <w:rPr>
                <w:rFonts w:hint="eastAsia" w:ascii="宋体" w:hAnsi="宋体" w:eastAsia="宋体" w:cs="宋体"/>
                <w:b/>
                <w:bCs/>
                <w:snapToGrid/>
                <w:color w:val="auto"/>
                <w:spacing w:val="0"/>
                <w:kern w:val="2"/>
                <w:sz w:val="26"/>
                <w:szCs w:val="26"/>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79" w:type="pct"/>
            <w:vAlign w:val="center"/>
          </w:tcPr>
          <w:p>
            <w:pPr>
              <w:spacing w:line="560" w:lineRule="exact"/>
              <w:jc w:val="center"/>
              <w:rPr>
                <w:rFonts w:hint="eastAsia" w:ascii="宋体" w:hAnsi="宋体" w:eastAsia="宋体" w:cs="宋体"/>
                <w:b/>
                <w:color w:val="auto"/>
                <w:sz w:val="26"/>
                <w:szCs w:val="26"/>
              </w:rPr>
            </w:pPr>
            <w:r>
              <w:rPr>
                <w:rFonts w:hint="eastAsia" w:ascii="宋体" w:hAnsi="宋体" w:eastAsia="宋体" w:cs="宋体"/>
                <w:bCs/>
                <w:color w:val="auto"/>
                <w:sz w:val="26"/>
                <w:szCs w:val="26"/>
              </w:rPr>
              <w:t>（按注册证填写）</w:t>
            </w:r>
          </w:p>
        </w:tc>
        <w:tc>
          <w:tcPr>
            <w:tcW w:w="564" w:type="pct"/>
            <w:vAlign w:val="center"/>
          </w:tcPr>
          <w:p>
            <w:pPr>
              <w:spacing w:line="560" w:lineRule="exact"/>
              <w:jc w:val="center"/>
              <w:rPr>
                <w:rFonts w:hint="eastAsia" w:ascii="宋体" w:hAnsi="宋体" w:eastAsia="宋体" w:cs="宋体"/>
                <w:color w:val="auto"/>
                <w:sz w:val="26"/>
                <w:szCs w:val="26"/>
              </w:rPr>
            </w:pPr>
          </w:p>
        </w:tc>
        <w:tc>
          <w:tcPr>
            <w:tcW w:w="863" w:type="pct"/>
            <w:vAlign w:val="center"/>
          </w:tcPr>
          <w:p>
            <w:pPr>
              <w:spacing w:line="560" w:lineRule="exact"/>
              <w:jc w:val="center"/>
              <w:rPr>
                <w:rFonts w:hint="eastAsia" w:ascii="宋体" w:hAnsi="宋体" w:eastAsia="宋体" w:cs="宋体"/>
                <w:color w:val="auto"/>
                <w:sz w:val="26"/>
                <w:szCs w:val="26"/>
              </w:rPr>
            </w:pPr>
          </w:p>
        </w:tc>
        <w:tc>
          <w:tcPr>
            <w:tcW w:w="454" w:type="pct"/>
            <w:vAlign w:val="center"/>
          </w:tcPr>
          <w:p>
            <w:pPr>
              <w:spacing w:line="560" w:lineRule="exact"/>
              <w:jc w:val="center"/>
              <w:rPr>
                <w:rFonts w:hint="eastAsia" w:ascii="宋体" w:hAnsi="宋体" w:eastAsia="宋体" w:cs="宋体"/>
                <w:color w:val="auto"/>
                <w:sz w:val="26"/>
                <w:szCs w:val="26"/>
              </w:rPr>
            </w:pPr>
          </w:p>
        </w:tc>
        <w:tc>
          <w:tcPr>
            <w:tcW w:w="401" w:type="pct"/>
            <w:vAlign w:val="center"/>
          </w:tcPr>
          <w:p>
            <w:pPr>
              <w:spacing w:line="560" w:lineRule="exact"/>
              <w:jc w:val="center"/>
              <w:rPr>
                <w:rFonts w:hint="eastAsia" w:ascii="宋体" w:hAnsi="宋体" w:eastAsia="宋体" w:cs="宋体"/>
                <w:color w:val="auto"/>
                <w:sz w:val="26"/>
                <w:szCs w:val="26"/>
              </w:rPr>
            </w:pPr>
          </w:p>
        </w:tc>
        <w:tc>
          <w:tcPr>
            <w:tcW w:w="517" w:type="pct"/>
            <w:vAlign w:val="center"/>
          </w:tcPr>
          <w:p>
            <w:pPr>
              <w:spacing w:line="560" w:lineRule="exact"/>
              <w:jc w:val="center"/>
              <w:rPr>
                <w:rFonts w:hint="eastAsia" w:ascii="宋体" w:hAnsi="宋体" w:eastAsia="宋体" w:cs="宋体"/>
                <w:color w:val="auto"/>
                <w:sz w:val="26"/>
                <w:szCs w:val="26"/>
              </w:rPr>
            </w:pPr>
          </w:p>
        </w:tc>
        <w:tc>
          <w:tcPr>
            <w:tcW w:w="459" w:type="pct"/>
            <w:vAlign w:val="center"/>
          </w:tcPr>
          <w:p>
            <w:pPr>
              <w:spacing w:line="560" w:lineRule="exact"/>
              <w:jc w:val="center"/>
              <w:rPr>
                <w:rFonts w:hint="eastAsia" w:ascii="宋体" w:hAnsi="宋体" w:eastAsia="宋体" w:cs="宋体"/>
                <w:color w:val="auto"/>
                <w:sz w:val="26"/>
                <w:szCs w:val="26"/>
              </w:rPr>
            </w:pPr>
          </w:p>
        </w:tc>
        <w:tc>
          <w:tcPr>
            <w:tcW w:w="459"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8"/>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7"/>
        <w:keepNext w:val="0"/>
        <w:keepLines w:val="0"/>
        <w:pageBreakBefore w:val="0"/>
        <w:widowControl w:val="0"/>
        <w:numPr>
          <w:ilvl w:val="0"/>
          <w:numId w:val="8"/>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bookmarkStart w:id="6" w:name="_GoBack"/>
      <w:bookmarkEnd w:id="6"/>
    </w:p>
    <w:p>
      <w:pPr>
        <w:pStyle w:val="5"/>
        <w:tabs>
          <w:tab w:val="center" w:pos="4450"/>
          <w:tab w:val="left" w:pos="6396"/>
        </w:tabs>
        <w:jc w:val="center"/>
        <w:rPr>
          <w:rFonts w:hint="eastAsia" w:ascii="宋体" w:hAnsi="宋体" w:eastAsia="宋体" w:cs="宋体"/>
          <w:color w:val="auto"/>
        </w:rPr>
      </w:pPr>
    </w:p>
    <w:p>
      <w:pPr>
        <w:pStyle w:val="5"/>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color w:val="auto"/>
          <w:lang w:eastAsia="zh-CN"/>
        </w:rPr>
      </w:pPr>
      <w:r>
        <w:rPr>
          <w:rFonts w:hint="eastAsia" w:ascii="宋体" w:hAnsi="宋体" w:eastAsia="宋体" w:cs="宋体"/>
          <w:color w:val="auto"/>
        </w:rPr>
        <w:t>无围标、串标行为</w:t>
      </w:r>
      <w:r>
        <w:rPr>
          <w:rFonts w:hint="eastAsia" w:ascii="宋体" w:hAnsi="宋体" w:eastAsia="宋体" w:cs="宋体"/>
          <w:color w:val="auto"/>
          <w:lang w:eastAsia="zh-CN"/>
        </w:rPr>
        <w:t>声明函</w:t>
      </w:r>
    </w:p>
    <w:p>
      <w:pPr>
        <w:rPr>
          <w:rFonts w:hint="eastAsia" w:ascii="宋体" w:hAnsi="宋体" w:eastAsia="宋体" w:cs="宋体"/>
          <w:color w:val="auto"/>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本公司郑重</w:t>
      </w:r>
      <w:r>
        <w:rPr>
          <w:rFonts w:hint="eastAsia" w:ascii="宋体" w:hAnsi="宋体" w:eastAsia="宋体" w:cs="宋体"/>
          <w:color w:val="auto"/>
          <w:sz w:val="24"/>
          <w:lang w:eastAsia="zh-CN"/>
        </w:rPr>
        <w:t>声明</w:t>
      </w:r>
      <w:r>
        <w:rPr>
          <w:rFonts w:hint="eastAsia" w:ascii="宋体" w:hAnsi="宋体" w:eastAsia="宋体" w:cs="宋体"/>
          <w:color w:val="auto"/>
          <w:sz w:val="24"/>
        </w:rPr>
        <w:t>：本公司在参加本次</w:t>
      </w:r>
      <w:r>
        <w:rPr>
          <w:rFonts w:hint="eastAsia" w:ascii="宋体" w:hAnsi="宋体" w:eastAsia="宋体" w:cs="宋体"/>
          <w:color w:val="auto"/>
          <w:sz w:val="24"/>
          <w:u w:val="none"/>
          <w:lang w:eastAsia="zh-CN"/>
        </w:rPr>
        <w:t>中山市小榄人民医院</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谈判</w:t>
      </w:r>
      <w:r>
        <w:rPr>
          <w:rFonts w:hint="eastAsia" w:ascii="宋体" w:hAnsi="宋体" w:eastAsia="宋体" w:cs="宋体"/>
          <w:color w:val="auto"/>
          <w:sz w:val="24"/>
          <w:u w:val="none"/>
          <w:lang w:eastAsia="zh-CN"/>
        </w:rPr>
        <w:t>项目</w:t>
      </w:r>
      <w:r>
        <w:rPr>
          <w:rFonts w:hint="eastAsia" w:ascii="宋体" w:hAnsi="宋体" w:eastAsia="宋体" w:cs="宋体"/>
          <w:color w:val="auto"/>
          <w:sz w:val="24"/>
        </w:rPr>
        <w:t>采购活动中，无以下围标、串标行为。</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w:t>
      </w:r>
      <w:r>
        <w:rPr>
          <w:rFonts w:hint="eastAsia" w:ascii="宋体" w:hAnsi="宋体" w:cs="宋体"/>
          <w:color w:val="auto"/>
          <w:sz w:val="24"/>
          <w:lang w:eastAsia="zh-CN"/>
        </w:rPr>
        <w:t>报价文件</w:t>
      </w:r>
      <w:r>
        <w:rPr>
          <w:rFonts w:hint="eastAsia" w:ascii="宋体" w:hAnsi="宋体" w:eastAsia="宋体" w:cs="宋体"/>
          <w:color w:val="auto"/>
          <w:sz w:val="24"/>
        </w:rPr>
        <w:t>由同一单位或者个人编制；</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不同供应商委托同一单位或者个人办理响应事宜；</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w:t>
      </w:r>
      <w:r>
        <w:rPr>
          <w:rFonts w:hint="eastAsia" w:ascii="宋体" w:hAnsi="宋体" w:cs="宋体"/>
          <w:color w:val="auto"/>
          <w:sz w:val="24"/>
          <w:lang w:eastAsia="zh-CN"/>
        </w:rPr>
        <w:t>报价文件</w:t>
      </w:r>
      <w:r>
        <w:rPr>
          <w:rFonts w:hint="eastAsia" w:ascii="宋体" w:hAnsi="宋体" w:eastAsia="宋体" w:cs="宋体"/>
          <w:color w:val="auto"/>
          <w:sz w:val="24"/>
        </w:rPr>
        <w:t>载明的项目管理成员或者联系人员为同一人；</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w:t>
      </w:r>
      <w:r>
        <w:rPr>
          <w:rFonts w:hint="eastAsia" w:ascii="宋体" w:hAnsi="宋体" w:cs="宋体"/>
          <w:color w:val="auto"/>
          <w:sz w:val="24"/>
          <w:lang w:eastAsia="zh-CN"/>
        </w:rPr>
        <w:t>报价文件</w:t>
      </w:r>
      <w:r>
        <w:rPr>
          <w:rFonts w:hint="eastAsia" w:ascii="宋体" w:hAnsi="宋体" w:eastAsia="宋体" w:cs="宋体"/>
          <w:color w:val="auto"/>
          <w:sz w:val="24"/>
        </w:rPr>
        <w:t>异常一致或者响应报价呈规律性差异；</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w:t>
      </w:r>
      <w:r>
        <w:rPr>
          <w:rFonts w:hint="eastAsia" w:ascii="宋体" w:hAnsi="宋体" w:cs="宋体"/>
          <w:color w:val="auto"/>
          <w:sz w:val="24"/>
          <w:lang w:eastAsia="zh-CN"/>
        </w:rPr>
        <w:t>报价文件</w:t>
      </w:r>
      <w:r>
        <w:rPr>
          <w:rFonts w:hint="eastAsia" w:ascii="宋体" w:hAnsi="宋体" w:eastAsia="宋体" w:cs="宋体"/>
          <w:color w:val="auto"/>
          <w:sz w:val="24"/>
        </w:rPr>
        <w:t>相互混装；</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不同供应商的董事、监事、高管、单位负责人为同一人或者存在控股、管理关系的不同单位参加同一包组项目；</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法律法规界定的其他围标串标行为</w:t>
      </w:r>
      <w:r>
        <w:rPr>
          <w:rFonts w:hint="eastAsia" w:ascii="宋体" w:hAnsi="宋体" w:cs="宋体"/>
          <w:color w:val="auto"/>
          <w:sz w:val="24"/>
          <w:lang w:eastAsia="zh-CN"/>
        </w:rPr>
        <w:t>；</w:t>
      </w:r>
    </w:p>
    <w:p>
      <w:pPr>
        <w:spacing w:line="360" w:lineRule="auto"/>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特此</w:t>
      </w:r>
      <w:r>
        <w:rPr>
          <w:rFonts w:hint="eastAsia" w:ascii="宋体" w:hAnsi="宋体" w:eastAsia="宋体" w:cs="宋体"/>
          <w:color w:val="auto"/>
          <w:sz w:val="24"/>
          <w:lang w:eastAsia="zh-CN"/>
        </w:rPr>
        <w:t>声明</w:t>
      </w:r>
      <w:r>
        <w:rPr>
          <w:rFonts w:hint="eastAsia" w:ascii="宋体" w:hAnsi="宋体" w:eastAsia="宋体" w:cs="宋体"/>
          <w:color w:val="auto"/>
          <w:sz w:val="24"/>
        </w:rPr>
        <w:t>。</w:t>
      </w:r>
    </w:p>
    <w:p>
      <w:pPr>
        <w:spacing w:before="156" w:beforeLines="50" w:after="156" w:afterLines="50" w:line="360" w:lineRule="auto"/>
        <w:ind w:firstLine="480" w:firstLineChars="200"/>
        <w:rPr>
          <w:rFonts w:hint="eastAsia" w:ascii="宋体" w:hAnsi="宋体" w:eastAsia="宋体" w:cs="宋体"/>
          <w:color w:val="auto"/>
          <w:sz w:val="24"/>
        </w:rPr>
      </w:pPr>
    </w:p>
    <w:p>
      <w:pPr>
        <w:spacing w:before="156" w:beforeLines="50" w:after="156" w:afterLines="50" w:line="360" w:lineRule="auto"/>
        <w:rPr>
          <w:rFonts w:hint="eastAsia" w:ascii="宋体" w:hAnsi="宋体" w:eastAsia="宋体" w:cs="宋体"/>
          <w:color w:val="auto"/>
          <w:sz w:val="24"/>
          <w:vertAlign w:val="baseline"/>
        </w:rPr>
      </w:pPr>
      <w:r>
        <w:rPr>
          <w:rFonts w:hint="eastAsia" w:ascii="宋体" w:hAnsi="宋体" w:eastAsia="宋体" w:cs="宋体"/>
          <w:color w:val="auto"/>
          <w:sz w:val="24"/>
        </w:rPr>
        <w:t xml:space="preserve">                    </w:t>
      </w:r>
    </w:p>
    <w:p>
      <w:pPr>
        <w:spacing w:before="156" w:beforeLines="50" w:after="156" w:afterLines="50" w:line="360" w:lineRule="auto"/>
        <w:rPr>
          <w:rFonts w:hint="eastAsia"/>
          <w:color w:val="auto"/>
        </w:rPr>
      </w:pPr>
      <w:r>
        <w:rPr>
          <w:rFonts w:hint="eastAsia" w:ascii="宋体" w:hAnsi="宋体" w:eastAsia="宋体" w:cs="宋体"/>
          <w:color w:val="auto"/>
          <w:sz w:val="24"/>
        </w:rPr>
        <w:t>供应商名称（加盖公章）：</w:t>
      </w:r>
    </w:p>
    <w:p>
      <w:pPr>
        <w:spacing w:before="156" w:beforeLines="50" w:after="156" w:afterLines="50" w:line="360" w:lineRule="auto"/>
        <w:rPr>
          <w:rFonts w:hint="eastAsia" w:ascii="宋体" w:hAnsi="宋体" w:eastAsia="宋体" w:cs="宋体"/>
          <w:color w:val="auto"/>
          <w:sz w:val="24"/>
        </w:rPr>
      </w:pPr>
      <w:r>
        <w:rPr>
          <w:rFonts w:hint="eastAsia" w:ascii="宋体" w:hAnsi="宋体" w:eastAsia="宋体" w:cs="宋体"/>
          <w:color w:val="auto"/>
          <w:sz w:val="24"/>
        </w:rPr>
        <w:t>法定代表人或其委托人签字：</w:t>
      </w:r>
    </w:p>
    <w:p>
      <w:pPr>
        <w:spacing w:before="156" w:beforeLines="50" w:after="156" w:afterLines="50" w:line="360" w:lineRule="auto"/>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 年 </w:t>
      </w:r>
      <w:r>
        <w:rPr>
          <w:rFonts w:hint="eastAsia" w:ascii="宋体" w:hAnsi="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cs="宋体"/>
          <w:color w:val="auto"/>
          <w:sz w:val="24"/>
          <w:lang w:val="en-US" w:eastAsia="zh-CN"/>
        </w:rPr>
        <w:t xml:space="preserve">   </w:t>
      </w:r>
      <w:r>
        <w:rPr>
          <w:rFonts w:hint="eastAsia" w:ascii="宋体" w:hAnsi="宋体" w:eastAsia="宋体" w:cs="宋体"/>
          <w:color w:val="auto"/>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ind w:left="0" w:leftChars="0" w:firstLine="0" w:firstLineChars="0"/>
        <w:rPr>
          <w:rFonts w:hint="eastAsia" w:ascii="宋体" w:hAnsi="宋体" w:eastAsia="宋体" w:cs="宋体"/>
          <w:b w:val="0"/>
          <w:bCs/>
          <w:color w:val="auto"/>
          <w:sz w:val="24"/>
          <w:szCs w:val="24"/>
          <w:highlight w:val="none"/>
        </w:rPr>
      </w:pPr>
    </w:p>
    <w:p>
      <w:pPr>
        <w:pStyle w:val="7"/>
        <w:keepNext w:val="0"/>
        <w:keepLines w:val="0"/>
        <w:pageBreakBefore w:val="0"/>
        <w:widowControl w:val="0"/>
        <w:numPr>
          <w:ilvl w:val="0"/>
          <w:numId w:val="8"/>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厂家资质证件（包括但不限于营业执照、医疗器械生产许可证等）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8"/>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各级经销商资质证件（包括但不限于营业执照、医疗器械经营许可证、备案等）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8"/>
        </w:numPr>
        <w:ind w:left="425" w:leftChars="0" w:hanging="425" w:firstLineChars="0"/>
        <w:rPr>
          <w:rFonts w:hint="eastAsia" w:ascii="宋体" w:hAnsi="宋体" w:eastAsia="宋体" w:cs="宋体"/>
          <w:color w:val="auto"/>
          <w:sz w:val="24"/>
          <w:szCs w:val="24"/>
          <w:highlight w:val="none"/>
        </w:rPr>
        <w:sectPr>
          <w:pgSz w:w="11907" w:h="16840"/>
          <w:pgMar w:top="1418" w:right="1418" w:bottom="1418" w:left="1418" w:header="567" w:footer="748" w:gutter="0"/>
          <w:cols w:space="720" w:num="1"/>
          <w:docGrid w:linePitch="312" w:charSpace="0"/>
        </w:sectPr>
      </w:pPr>
      <w:r>
        <w:rPr>
          <w:rFonts w:hint="eastAsia" w:ascii="宋体" w:hAnsi="宋体" w:eastAsia="宋体" w:cs="宋体"/>
          <w:color w:val="auto"/>
          <w:sz w:val="24"/>
          <w:szCs w:val="24"/>
          <w:highlight w:val="none"/>
        </w:rPr>
        <w:t>医疗器械注册</w:t>
      </w:r>
    </w:p>
    <w:p>
      <w:pPr>
        <w:numPr>
          <w:ilvl w:val="0"/>
          <w:numId w:val="8"/>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8"/>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产品配置清单</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8"/>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产品彩页</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8"/>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近三年报价产品合同复印件或成交通知书</w:t>
      </w:r>
    </w:p>
    <w:p>
      <w:pPr>
        <w:pStyle w:val="3"/>
        <w:ind w:left="0" w:leftChars="0" w:firstLine="0" w:firstLineChars="0"/>
        <w:rPr>
          <w:rFonts w:hint="eastAsia" w:ascii="宋体" w:hAnsi="宋体" w:eastAsia="宋体" w:cs="宋体"/>
          <w:color w:val="auto"/>
          <w:sz w:val="24"/>
          <w:szCs w:val="24"/>
          <w:highlight w:val="none"/>
          <w:lang w:val="en-US" w:eastAsia="zh-CN"/>
        </w:rPr>
      </w:pPr>
    </w:p>
    <w:p>
      <w:pPr>
        <w:rPr>
          <w:color w:val="auto"/>
        </w:rPr>
      </w:pPr>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47</w:t>
    </w:r>
    <w:r>
      <w:fldChar w:fldCharType="end"/>
    </w:r>
  </w:p>
  <w:p>
    <w:pPr>
      <w:pStyle w:val="8"/>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2">
    <w:nsid w:val="0C69D465"/>
    <w:multiLevelType w:val="singleLevel"/>
    <w:tmpl w:val="0C69D465"/>
    <w:lvl w:ilvl="0" w:tentative="0">
      <w:start w:val="1"/>
      <w:numFmt w:val="decimal"/>
      <w:lvlText w:val="(%1)"/>
      <w:lvlJc w:val="left"/>
      <w:pPr>
        <w:ind w:left="425" w:hanging="425"/>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5">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6">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7">
    <w:nsid w:val="6FEF5E58"/>
    <w:multiLevelType w:val="singleLevel"/>
    <w:tmpl w:val="6FEF5E58"/>
    <w:lvl w:ilvl="0" w:tentative="0">
      <w:start w:val="1"/>
      <w:numFmt w:val="decimal"/>
      <w:lvlText w:val="%1."/>
      <w:lvlJc w:val="left"/>
      <w:pPr>
        <w:ind w:left="425" w:hanging="425"/>
      </w:pPr>
      <w:rPr>
        <w:rFonts w:hint="default"/>
      </w:rPr>
    </w:lvl>
  </w:abstractNum>
  <w:abstractNum w:abstractNumId="8">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1"/>
  </w:num>
  <w:num w:numId="2">
    <w:abstractNumId w:val="5"/>
  </w:num>
  <w:num w:numId="3">
    <w:abstractNumId w:val="6"/>
  </w:num>
  <w:num w:numId="4">
    <w:abstractNumId w:val="2"/>
  </w:num>
  <w:num w:numId="5">
    <w:abstractNumId w:val="8"/>
  </w:num>
  <w:num w:numId="6">
    <w:abstractNumId w:val="3"/>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5D9C642E"/>
    <w:rsid w:val="017460A8"/>
    <w:rsid w:val="5D9C6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3">
    <w:name w:val="Body Text First Indent"/>
    <w:basedOn w:val="2"/>
    <w:next w:val="1"/>
    <w:qFormat/>
    <w:uiPriority w:val="0"/>
    <w:pPr>
      <w:spacing w:after="120" w:afterLines="0" w:line="240" w:lineRule="auto"/>
      <w:ind w:firstLine="420" w:firstLineChars="100"/>
    </w:pPr>
    <w:rPr>
      <w:szCs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ahoma" w:hAnsi="Tahoma" w:eastAsia="宋体"/>
      <w:b/>
      <w:bCs/>
      <w:spacing w:val="10"/>
      <w:sz w:val="24"/>
      <w:lang w:val="en-US" w:eastAsia="zh-CN" w:bidi="ar-SA"/>
    </w:rPr>
  </w:style>
  <w:style w:type="character" w:styleId="18">
    <w:name w:val="page number"/>
    <w:basedOn w:val="16"/>
    <w:qFormat/>
    <w:uiPriority w:val="0"/>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5914</Words>
  <Characters>6510</Characters>
  <Lines>0</Lines>
  <Paragraphs>0</Paragraphs>
  <TotalTime>1</TotalTime>
  <ScaleCrop>false</ScaleCrop>
  <LinksUpToDate>false</LinksUpToDate>
  <CharactersWithSpaces>6939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2023-01-06T10:36:00Z</dcterms:created>
  <dc:creator>Rebecca</dc:creator>
  <cp:lastModifiedBy>Rebecca</cp:lastModifiedBy>
  <dcterms:modified xsi:type="dcterms:W3CDTF">2023-01-06T10:40:57Z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458F52FFAF77466BB0A670F1C6029A6C</vt:lpwstr>
  </property>
</Properties>
</file>