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40" w:lineRule="exact"/>
        <w:jc w:val="center"/>
        <w:rPr>
          <w:b/>
          <w:bCs/>
          <w:sz w:val="44"/>
          <w:szCs w:val="44"/>
        </w:rPr>
      </w:pPr>
      <w:r>
        <w:rPr>
          <w:rFonts w:hint="eastAsia"/>
          <w:b/>
          <w:bCs/>
          <w:sz w:val="44"/>
          <w:szCs w:val="44"/>
        </w:rPr>
        <w:t>报价单</w:t>
      </w:r>
    </w:p>
    <w:p>
      <w:pPr>
        <w:spacing w:line="440" w:lineRule="exact"/>
        <w:jc w:val="center"/>
        <w:rPr>
          <w:sz w:val="24"/>
          <w:szCs w:val="24"/>
        </w:rPr>
      </w:pPr>
    </w:p>
    <w:p>
      <w:pPr>
        <w:spacing w:line="440" w:lineRule="exact"/>
        <w:rPr>
          <w:sz w:val="28"/>
          <w:szCs w:val="28"/>
        </w:rPr>
      </w:pPr>
      <w:r>
        <w:rPr>
          <w:rFonts w:hint="eastAsia"/>
          <w:sz w:val="28"/>
          <w:szCs w:val="28"/>
        </w:rPr>
        <w:t>致中山市小榄人民医院：</w:t>
      </w:r>
    </w:p>
    <w:tbl>
      <w:tblPr>
        <w:tblStyle w:val="8"/>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51"/>
        <w:gridCol w:w="5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设备名称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设备型号</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厂家/品牌</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产地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rPr>
              <w:t>质保期</w:t>
            </w:r>
            <w:r>
              <w:rPr>
                <w:rFonts w:hint="eastAsia"/>
                <w:sz w:val="28"/>
                <w:szCs w:val="28"/>
                <w:lang w:eastAsia="zh-CN"/>
              </w:rPr>
              <w:t>（</w:t>
            </w:r>
            <w:r>
              <w:rPr>
                <w:rFonts w:hint="eastAsia"/>
                <w:sz w:val="28"/>
                <w:szCs w:val="28"/>
                <w:lang w:val="en-US" w:eastAsia="zh-CN"/>
              </w:rPr>
              <w:t>年</w:t>
            </w:r>
            <w:r>
              <w:rPr>
                <w:rFonts w:hint="eastAsia"/>
                <w:sz w:val="28"/>
                <w:szCs w:val="28"/>
                <w:lang w:eastAsia="zh-CN"/>
              </w:rPr>
              <w:t>）</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rFonts w:hint="default" w:eastAsia="宋体"/>
                <w:sz w:val="28"/>
                <w:szCs w:val="28"/>
                <w:lang w:val="en-US" w:eastAsia="zh-CN"/>
              </w:rPr>
            </w:pPr>
            <w:r>
              <w:rPr>
                <w:rFonts w:hint="eastAsia"/>
                <w:sz w:val="28"/>
                <w:szCs w:val="28"/>
                <w:lang w:val="en-US" w:eastAsia="zh-CN"/>
              </w:rPr>
              <w:t>数量（台）</w:t>
            </w:r>
          </w:p>
        </w:tc>
        <w:tc>
          <w:tcPr>
            <w:tcW w:w="5300" w:type="dxa"/>
            <w:vAlign w:val="top"/>
          </w:tcPr>
          <w:p>
            <w:pPr>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单价（元）</w:t>
            </w:r>
          </w:p>
        </w:tc>
        <w:tc>
          <w:tcPr>
            <w:tcW w:w="5300" w:type="dxa"/>
            <w:vAlign w:val="top"/>
          </w:tcPr>
          <w:p>
            <w:pPr>
              <w:jc w:val="left"/>
              <w:rPr>
                <w:rFonts w:hint="eastAsia" w:eastAsia="宋体"/>
                <w:sz w:val="28"/>
                <w:szCs w:val="28"/>
                <w:lang w:val="en-US" w:eastAsia="zh-CN"/>
              </w:rPr>
            </w:pPr>
            <w:r>
              <w:rPr>
                <w:rFonts w:hint="eastAsia"/>
                <w:sz w:val="28"/>
                <w:szCs w:val="28"/>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 w:hRule="atLeast"/>
        </w:trPr>
        <w:tc>
          <w:tcPr>
            <w:tcW w:w="1951" w:type="dxa"/>
            <w:vAlign w:val="top"/>
          </w:tcPr>
          <w:p>
            <w:pPr>
              <w:jc w:val="left"/>
              <w:rPr>
                <w:sz w:val="28"/>
                <w:szCs w:val="28"/>
              </w:rPr>
            </w:pPr>
            <w:r>
              <w:rPr>
                <w:rFonts w:hint="eastAsia"/>
                <w:sz w:val="28"/>
                <w:szCs w:val="28"/>
              </w:rPr>
              <w:t>总价（元）</w:t>
            </w:r>
          </w:p>
        </w:tc>
        <w:tc>
          <w:tcPr>
            <w:tcW w:w="5300" w:type="dxa"/>
            <w:vAlign w:val="top"/>
          </w:tcPr>
          <w:p>
            <w:pPr>
              <w:jc w:val="left"/>
              <w:rPr>
                <w:sz w:val="28"/>
                <w:szCs w:val="28"/>
              </w:rPr>
            </w:pPr>
          </w:p>
        </w:tc>
      </w:tr>
    </w:tbl>
    <w:p>
      <w:pPr>
        <w:jc w:val="center"/>
        <w:rPr>
          <w:sz w:val="28"/>
          <w:szCs w:val="28"/>
        </w:rPr>
      </w:pPr>
      <w:r>
        <w:rPr>
          <w:rFonts w:hint="eastAsia"/>
          <w:sz w:val="28"/>
          <w:szCs w:val="28"/>
        </w:rPr>
        <w:t xml:space="preserve">                                                    </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jc w:val="right"/>
        <w:rPr>
          <w:rFonts w:hint="eastAsia"/>
          <w:sz w:val="28"/>
          <w:szCs w:val="28"/>
        </w:rPr>
      </w:pPr>
      <w:r>
        <w:rPr>
          <w:rFonts w:hint="eastAsia"/>
          <w:sz w:val="28"/>
          <w:szCs w:val="28"/>
        </w:rPr>
        <w:t xml:space="preserve">                               </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8"/>
          <w:szCs w:val="28"/>
        </w:rPr>
      </w:pPr>
      <w:r>
        <w:rPr>
          <w:rFonts w:hint="eastAsia"/>
          <w:sz w:val="28"/>
          <w:szCs w:val="28"/>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r>
        <w:rPr>
          <w:rFonts w:hint="eastAsia"/>
          <w:sz w:val="28"/>
          <w:szCs w:val="28"/>
        </w:rPr>
        <w:t>报价时间：</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8"/>
          <w:szCs w:val="28"/>
        </w:rPr>
      </w:pPr>
    </w:p>
    <w:p>
      <w:pPr>
        <w:spacing w:line="440" w:lineRule="exact"/>
        <w:rPr>
          <w:rFonts w:hint="eastAsia"/>
          <w:b/>
          <w:bCs/>
          <w:color w:val="0000FF"/>
          <w:sz w:val="24"/>
        </w:rPr>
      </w:pPr>
      <w:r>
        <w:rPr>
          <w:rFonts w:hint="eastAsia"/>
          <w:b/>
          <w:bCs/>
          <w:color w:val="0000FF"/>
          <w:sz w:val="24"/>
        </w:rPr>
        <w:t>报价供应商须同时提供以下资料：</w:t>
      </w:r>
    </w:p>
    <w:p>
      <w:pPr>
        <w:numPr>
          <w:ilvl w:val="0"/>
          <w:numId w:val="1"/>
        </w:numPr>
        <w:spacing w:line="440" w:lineRule="exact"/>
        <w:rPr>
          <w:rFonts w:hint="eastAsia"/>
          <w:b/>
          <w:bCs/>
          <w:color w:val="0000FF"/>
          <w:sz w:val="24"/>
        </w:rPr>
      </w:pPr>
      <w:r>
        <w:rPr>
          <w:rFonts w:hint="eastAsia"/>
          <w:b/>
          <w:bCs/>
          <w:color w:val="0000FF"/>
          <w:sz w:val="24"/>
          <w:lang w:val="en-US" w:eastAsia="zh-CN"/>
        </w:rPr>
        <w:t>报价单、</w:t>
      </w:r>
      <w:r>
        <w:rPr>
          <w:rFonts w:hint="eastAsia"/>
          <w:b/>
          <w:bCs/>
          <w:color w:val="0000FF"/>
          <w:sz w:val="24"/>
        </w:rPr>
        <w:t>参数偏离情况表</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产品参数</w:t>
      </w:r>
      <w:r>
        <w:rPr>
          <w:rFonts w:hint="eastAsia"/>
          <w:b/>
          <w:bCs/>
          <w:color w:val="0000FF"/>
          <w:sz w:val="24"/>
          <w:lang w:eastAsia="zh-CN"/>
        </w:rPr>
        <w:t>、</w:t>
      </w:r>
      <w:r>
        <w:rPr>
          <w:rFonts w:hint="eastAsia"/>
          <w:b/>
          <w:bCs/>
          <w:color w:val="0000FF"/>
          <w:sz w:val="24"/>
        </w:rPr>
        <w:t>配置清单、医疗器械注册证</w:t>
      </w:r>
      <w:r>
        <w:rPr>
          <w:rFonts w:hint="eastAsia"/>
          <w:b/>
          <w:bCs/>
          <w:color w:val="0000FF"/>
          <w:sz w:val="24"/>
          <w:lang w:eastAsia="zh-CN"/>
        </w:rPr>
        <w:t>。</w:t>
      </w:r>
    </w:p>
    <w:p>
      <w:pPr>
        <w:numPr>
          <w:ilvl w:val="0"/>
          <w:numId w:val="1"/>
        </w:numPr>
        <w:spacing w:line="440" w:lineRule="exact"/>
        <w:rPr>
          <w:rFonts w:hint="eastAsia"/>
          <w:b/>
          <w:bCs/>
          <w:color w:val="0000FF"/>
          <w:sz w:val="24"/>
        </w:rPr>
      </w:pPr>
      <w:r>
        <w:rPr>
          <w:rFonts w:hint="eastAsia"/>
          <w:b/>
          <w:bCs/>
          <w:color w:val="0000FF"/>
          <w:sz w:val="24"/>
        </w:rPr>
        <w:t>供应商</w:t>
      </w:r>
      <w:r>
        <w:rPr>
          <w:rFonts w:hint="eastAsia"/>
          <w:b/>
          <w:bCs/>
          <w:color w:val="0000FF"/>
          <w:sz w:val="24"/>
          <w:lang w:val="en-US" w:eastAsia="zh-CN"/>
        </w:rPr>
        <w:t>及厂家</w:t>
      </w:r>
      <w:r>
        <w:rPr>
          <w:rFonts w:hint="eastAsia"/>
          <w:b/>
          <w:bCs/>
          <w:color w:val="0000FF"/>
          <w:sz w:val="24"/>
        </w:rPr>
        <w:t>证件</w:t>
      </w:r>
      <w:r>
        <w:rPr>
          <w:rFonts w:hint="eastAsia"/>
          <w:b/>
          <w:bCs/>
          <w:color w:val="0000FF"/>
          <w:sz w:val="24"/>
          <w:lang w:eastAsia="zh-CN"/>
        </w:rPr>
        <w:t>（</w:t>
      </w:r>
      <w:r>
        <w:rPr>
          <w:rFonts w:hint="eastAsia"/>
          <w:b/>
          <w:bCs/>
          <w:color w:val="0000FF"/>
          <w:sz w:val="24"/>
          <w:lang w:val="en-US" w:eastAsia="zh-CN"/>
        </w:rPr>
        <w:t>营业执照、医疗器械经营许可证/备案凭证、生产许可证、授权书等</w:t>
      </w:r>
      <w:r>
        <w:rPr>
          <w:rFonts w:hint="eastAsia"/>
          <w:b/>
          <w:bCs/>
          <w:color w:val="0000FF"/>
          <w:sz w:val="24"/>
          <w:lang w:eastAsia="zh-CN"/>
        </w:rPr>
        <w:t>）</w:t>
      </w:r>
      <w:r>
        <w:rPr>
          <w:rFonts w:hint="eastAsia"/>
          <w:b/>
          <w:bCs/>
          <w:color w:val="0000FF"/>
          <w:sz w:val="24"/>
        </w:rPr>
        <w:t>。</w:t>
      </w:r>
    </w:p>
    <w:p>
      <w:pPr>
        <w:numPr>
          <w:ilvl w:val="0"/>
          <w:numId w:val="0"/>
        </w:numPr>
        <w:spacing w:line="440" w:lineRule="exact"/>
        <w:rPr>
          <w:rFonts w:hint="eastAsia"/>
          <w:b/>
          <w:bCs/>
          <w:color w:val="0000FF"/>
          <w:sz w:val="24"/>
        </w:rPr>
      </w:pPr>
    </w:p>
    <w:p>
      <w:pPr>
        <w:spacing w:line="440" w:lineRule="exact"/>
        <w:rPr>
          <w:rFonts w:hint="eastAsia"/>
          <w:b/>
          <w:bCs/>
          <w:color w:val="0000FF"/>
          <w:sz w:val="24"/>
        </w:rPr>
      </w:pPr>
    </w:p>
    <w:p>
      <w:pPr>
        <w:spacing w:line="440" w:lineRule="exact"/>
        <w:rPr>
          <w:rFonts w:hint="eastAsia"/>
          <w:b/>
          <w:bCs/>
          <w:color w:val="0000FF"/>
          <w:sz w:val="24"/>
        </w:rPr>
      </w:pPr>
    </w:p>
    <w:p>
      <w:pPr>
        <w:jc w:val="center"/>
        <w:rPr>
          <w:rFonts w:hint="eastAsia"/>
          <w:color w:val="auto"/>
          <w:sz w:val="28"/>
          <w:szCs w:val="28"/>
        </w:rPr>
      </w:pPr>
      <w:r>
        <w:rPr>
          <w:rFonts w:hint="eastAsia"/>
          <w:b/>
          <w:bCs/>
          <w:color w:val="auto"/>
          <w:sz w:val="28"/>
          <w:szCs w:val="28"/>
          <w:lang w:val="en-US" w:eastAsia="zh-CN"/>
        </w:rPr>
        <w:t>广东省药品电子交易平台耗材信息表</w:t>
      </w:r>
      <w:r>
        <w:rPr>
          <w:rFonts w:hint="eastAsia"/>
          <w:b/>
          <w:bCs/>
          <w:color w:val="0000FF"/>
          <w:sz w:val="28"/>
          <w:szCs w:val="28"/>
          <w:highlight w:val="none"/>
          <w:lang w:val="en-US" w:eastAsia="zh-CN"/>
        </w:rPr>
        <w:t>（如有）</w:t>
      </w:r>
    </w:p>
    <w:tbl>
      <w:tblPr>
        <w:tblStyle w:val="8"/>
        <w:tblpPr w:leftFromText="180" w:rightFromText="180" w:vertAnchor="text" w:horzAnchor="page" w:tblpX="1867" w:tblpY="36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4"/>
        <w:gridCol w:w="2500"/>
        <w:gridCol w:w="4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restart"/>
            <w:vAlign w:val="top"/>
          </w:tcPr>
          <w:p>
            <w:pPr>
              <w:spacing w:line="360" w:lineRule="auto"/>
              <w:jc w:val="center"/>
              <w:rPr>
                <w:rFonts w:hint="eastAsia" w:eastAsia="宋体"/>
                <w:sz w:val="24"/>
                <w:szCs w:val="24"/>
                <w:lang w:val="en-US" w:eastAsia="zh-CN"/>
              </w:rPr>
            </w:pPr>
            <w:r>
              <w:rPr>
                <w:rFonts w:hint="eastAsia"/>
                <w:sz w:val="24"/>
                <w:szCs w:val="24"/>
                <w:lang w:val="en-US" w:eastAsia="zh-CN"/>
              </w:rPr>
              <w:t>1</w:t>
            </w:r>
          </w:p>
        </w:tc>
        <w:tc>
          <w:tcPr>
            <w:tcW w:w="2500" w:type="dxa"/>
            <w:vAlign w:val="top"/>
          </w:tcPr>
          <w:p>
            <w:pPr>
              <w:spacing w:line="360" w:lineRule="auto"/>
              <w:jc w:val="left"/>
              <w:rPr>
                <w:rFonts w:hint="eastAsia"/>
                <w:sz w:val="24"/>
                <w:szCs w:val="24"/>
              </w:rPr>
            </w:pPr>
            <w:r>
              <w:rPr>
                <w:rFonts w:hint="eastAsia"/>
                <w:sz w:val="24"/>
                <w:szCs w:val="24"/>
              </w:rPr>
              <w:t>产品名称</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sz w:val="24"/>
                <w:szCs w:val="24"/>
              </w:rPr>
            </w:pPr>
          </w:p>
        </w:tc>
        <w:tc>
          <w:tcPr>
            <w:tcW w:w="2500" w:type="dxa"/>
            <w:vAlign w:val="top"/>
          </w:tcPr>
          <w:p>
            <w:pPr>
              <w:spacing w:line="360" w:lineRule="auto"/>
              <w:jc w:val="left"/>
              <w:rPr>
                <w:sz w:val="24"/>
                <w:szCs w:val="24"/>
              </w:rPr>
            </w:pPr>
            <w:r>
              <w:rPr>
                <w:rFonts w:hint="eastAsia"/>
                <w:sz w:val="24"/>
                <w:szCs w:val="24"/>
              </w:rPr>
              <w:t>规格型号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lang w:val="en-US" w:eastAsia="zh-CN"/>
              </w:rPr>
            </w:pPr>
            <w:r>
              <w:rPr>
                <w:rFonts w:hint="eastAsia"/>
                <w:sz w:val="24"/>
                <w:szCs w:val="24"/>
                <w:lang w:val="en-US" w:eastAsia="zh-CN"/>
              </w:rPr>
              <w:t>注册证号</w:t>
            </w:r>
          </w:p>
          <w:p>
            <w:pPr>
              <w:spacing w:line="360" w:lineRule="auto"/>
              <w:jc w:val="left"/>
              <w:rPr>
                <w:rFonts w:hint="default"/>
                <w:sz w:val="24"/>
                <w:szCs w:val="24"/>
                <w:lang w:val="en-US" w:eastAsia="zh-CN"/>
              </w:rPr>
            </w:pP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药交ID</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国家医保耗材代码</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省平台联盟区限价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default" w:eastAsia="宋体"/>
                <w:sz w:val="24"/>
                <w:szCs w:val="24"/>
                <w:lang w:val="en-US" w:eastAsia="zh-CN"/>
              </w:rPr>
            </w:pPr>
            <w:r>
              <w:rPr>
                <w:rFonts w:hint="eastAsia"/>
                <w:sz w:val="24"/>
                <w:szCs w:val="24"/>
                <w:lang w:val="en-US" w:eastAsia="zh-CN"/>
              </w:rPr>
              <w:t>报价（元）</w:t>
            </w:r>
          </w:p>
        </w:tc>
        <w:tc>
          <w:tcPr>
            <w:tcW w:w="4275" w:type="dxa"/>
            <w:vAlign w:val="top"/>
          </w:tcPr>
          <w:p>
            <w:pPr>
              <w:spacing w:line="360" w:lineRule="auto"/>
              <w:jc w:val="left"/>
              <w:rPr>
                <w:rFonts w:hint="default" w:eastAsia="宋体"/>
                <w:sz w:val="24"/>
                <w:szCs w:val="24"/>
                <w:lang w:val="en-US" w:eastAsia="zh-CN"/>
              </w:rPr>
            </w:pPr>
            <w:r>
              <w:rPr>
                <w:rFonts w:hint="eastAsia"/>
                <w:color w:val="0000FF"/>
                <w:sz w:val="21"/>
                <w:szCs w:val="21"/>
                <w:lang w:val="en-US" w:eastAsia="zh-CN"/>
              </w:rPr>
              <w:t>报价不可高于</w:t>
            </w:r>
            <w:r>
              <w:rPr>
                <w:rFonts w:hint="eastAsia"/>
                <w:color w:val="0000FF"/>
                <w:sz w:val="21"/>
                <w:szCs w:val="21"/>
              </w:rPr>
              <w:t>省平台联盟区限价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restart"/>
            <w:vAlign w:val="top"/>
          </w:tcPr>
          <w:p>
            <w:pPr>
              <w:spacing w:line="360" w:lineRule="auto"/>
              <w:jc w:val="center"/>
              <w:rPr>
                <w:rFonts w:hint="eastAsia" w:eastAsia="宋体"/>
                <w:sz w:val="24"/>
                <w:szCs w:val="24"/>
                <w:lang w:val="en-US" w:eastAsia="zh-CN"/>
              </w:rPr>
            </w:pPr>
            <w:r>
              <w:rPr>
                <w:rFonts w:hint="eastAsia"/>
                <w:sz w:val="24"/>
                <w:szCs w:val="24"/>
                <w:lang w:val="en-US" w:eastAsia="zh-CN"/>
              </w:rPr>
              <w:t>2</w:t>
            </w:r>
          </w:p>
        </w:tc>
        <w:tc>
          <w:tcPr>
            <w:tcW w:w="2500" w:type="dxa"/>
            <w:vAlign w:val="top"/>
          </w:tcPr>
          <w:p>
            <w:pPr>
              <w:spacing w:line="360" w:lineRule="auto"/>
              <w:jc w:val="left"/>
              <w:rPr>
                <w:rFonts w:hint="eastAsia"/>
                <w:sz w:val="24"/>
                <w:szCs w:val="24"/>
              </w:rPr>
            </w:pPr>
            <w:r>
              <w:rPr>
                <w:rFonts w:hint="eastAsia"/>
                <w:sz w:val="24"/>
                <w:szCs w:val="24"/>
              </w:rPr>
              <w:t>产品名称</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规格型号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lang w:val="en-US" w:eastAsia="zh-CN"/>
              </w:rPr>
            </w:pPr>
            <w:r>
              <w:rPr>
                <w:rFonts w:hint="eastAsia"/>
                <w:sz w:val="24"/>
                <w:szCs w:val="24"/>
                <w:lang w:val="en-US" w:eastAsia="zh-CN"/>
              </w:rPr>
              <w:t>注册证号</w:t>
            </w:r>
          </w:p>
          <w:p>
            <w:pPr>
              <w:spacing w:line="360" w:lineRule="auto"/>
              <w:jc w:val="left"/>
              <w:rPr>
                <w:rFonts w:hint="eastAsia"/>
                <w:sz w:val="24"/>
                <w:szCs w:val="24"/>
              </w:rPr>
            </w:pP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药交ID</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国家医保耗材代码</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rPr>
              <w:t>省平台联盟区限价</w:t>
            </w:r>
          </w:p>
        </w:tc>
        <w:tc>
          <w:tcPr>
            <w:tcW w:w="4275" w:type="dxa"/>
            <w:vAlign w:val="top"/>
          </w:tcPr>
          <w:p>
            <w:pPr>
              <w:spacing w:line="360" w:lineRule="auto"/>
              <w:jc w:val="left"/>
              <w:rPr>
                <w:rFonts w:hint="eastAsia"/>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964" w:type="dxa"/>
            <w:vMerge w:val="continue"/>
            <w:vAlign w:val="top"/>
          </w:tcPr>
          <w:p>
            <w:pPr>
              <w:spacing w:line="360" w:lineRule="auto"/>
              <w:jc w:val="center"/>
              <w:rPr>
                <w:rFonts w:hint="eastAsia"/>
                <w:sz w:val="24"/>
                <w:szCs w:val="24"/>
              </w:rPr>
            </w:pPr>
          </w:p>
        </w:tc>
        <w:tc>
          <w:tcPr>
            <w:tcW w:w="2500" w:type="dxa"/>
            <w:vAlign w:val="top"/>
          </w:tcPr>
          <w:p>
            <w:pPr>
              <w:spacing w:line="360" w:lineRule="auto"/>
              <w:jc w:val="left"/>
              <w:rPr>
                <w:rFonts w:hint="eastAsia"/>
                <w:sz w:val="24"/>
                <w:szCs w:val="24"/>
              </w:rPr>
            </w:pPr>
            <w:r>
              <w:rPr>
                <w:rFonts w:hint="eastAsia"/>
                <w:sz w:val="24"/>
                <w:szCs w:val="24"/>
                <w:lang w:val="en-US" w:eastAsia="zh-CN"/>
              </w:rPr>
              <w:t>报价（元）</w:t>
            </w:r>
          </w:p>
        </w:tc>
        <w:tc>
          <w:tcPr>
            <w:tcW w:w="4275" w:type="dxa"/>
            <w:vAlign w:val="top"/>
          </w:tcPr>
          <w:p>
            <w:pPr>
              <w:spacing w:line="360" w:lineRule="auto"/>
              <w:jc w:val="left"/>
              <w:rPr>
                <w:rFonts w:hint="eastAsia"/>
                <w:sz w:val="24"/>
                <w:szCs w:val="24"/>
              </w:rPr>
            </w:pPr>
            <w:r>
              <w:rPr>
                <w:rFonts w:hint="eastAsia"/>
                <w:color w:val="0000FF"/>
                <w:sz w:val="21"/>
                <w:szCs w:val="21"/>
                <w:lang w:val="en-US" w:eastAsia="zh-CN"/>
              </w:rPr>
              <w:t>报价不可高于</w:t>
            </w:r>
            <w:r>
              <w:rPr>
                <w:rFonts w:hint="eastAsia"/>
                <w:color w:val="0000FF"/>
                <w:sz w:val="21"/>
                <w:szCs w:val="21"/>
              </w:rPr>
              <w:t>省平台联盟区限价</w:t>
            </w:r>
          </w:p>
        </w:tc>
      </w:tr>
    </w:tbl>
    <w:p>
      <w:pPr>
        <w:jc w:val="left"/>
        <w:rPr>
          <w:rFonts w:hint="eastAsia"/>
          <w:sz w:val="21"/>
          <w:szCs w:val="21"/>
          <w:lang w:val="en-US" w:eastAsia="zh-CN"/>
        </w:rPr>
      </w:pPr>
      <w:r>
        <w:rPr>
          <w:rFonts w:hint="eastAsia"/>
          <w:sz w:val="21"/>
          <w:szCs w:val="21"/>
          <w:lang w:val="en-US" w:eastAsia="zh-CN"/>
        </w:rPr>
        <w:t>请按广东省药品电子交易平台填写以下信息：</w:t>
      </w:r>
    </w:p>
    <w:p>
      <w:pPr>
        <w:jc w:val="left"/>
        <w:rPr>
          <w:rFonts w:hint="eastAsia"/>
          <w:sz w:val="21"/>
          <w:szCs w:val="21"/>
          <w:lang w:val="en-US" w:eastAsia="zh-CN"/>
        </w:rPr>
      </w:pPr>
    </w:p>
    <w:p>
      <w:pPr>
        <w:jc w:val="left"/>
        <w:rPr>
          <w:rFonts w:hint="default"/>
          <w:sz w:val="21"/>
          <w:szCs w:val="21"/>
          <w:lang w:val="en-US" w:eastAsia="zh-CN"/>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报价公司（盖章）：</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报价联系人：</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联系方式：</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sz w:val="24"/>
          <w:szCs w:val="24"/>
        </w:rPr>
      </w:pPr>
      <w:r>
        <w:rPr>
          <w:rFonts w:hint="eastAsia"/>
          <w:sz w:val="24"/>
          <w:szCs w:val="24"/>
        </w:rPr>
        <w:t>邮箱：</w:t>
      </w:r>
    </w:p>
    <w:p>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sz w:val="24"/>
          <w:szCs w:val="24"/>
        </w:rPr>
      </w:pPr>
      <w:r>
        <w:rPr>
          <w:rFonts w:hint="eastAsia"/>
          <w:sz w:val="24"/>
          <w:szCs w:val="24"/>
        </w:rPr>
        <w:t>报价时间：</w:t>
      </w: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center"/>
        <w:rPr>
          <w:rFonts w:hint="eastAsia"/>
          <w:b/>
          <w:sz w:val="32"/>
          <w:szCs w:val="32"/>
        </w:rPr>
      </w:pPr>
    </w:p>
    <w:p>
      <w:pPr>
        <w:spacing w:line="440" w:lineRule="exact"/>
        <w:jc w:val="both"/>
        <w:rPr>
          <w:rFonts w:hint="eastAsia"/>
          <w:b/>
          <w:sz w:val="32"/>
          <w:szCs w:val="32"/>
        </w:rPr>
      </w:pPr>
    </w:p>
    <w:p>
      <w:pPr>
        <w:spacing w:line="440" w:lineRule="exact"/>
        <w:jc w:val="center"/>
        <w:rPr>
          <w:rFonts w:hint="eastAsia"/>
          <w:b/>
          <w:sz w:val="32"/>
          <w:szCs w:val="32"/>
        </w:rPr>
      </w:pPr>
    </w:p>
    <w:p>
      <w:pPr>
        <w:spacing w:line="440" w:lineRule="exact"/>
        <w:jc w:val="center"/>
        <w:rPr>
          <w:b/>
          <w:sz w:val="32"/>
          <w:szCs w:val="32"/>
        </w:rPr>
      </w:pPr>
      <w:r>
        <w:rPr>
          <w:rFonts w:hint="eastAsia"/>
          <w:b/>
          <w:sz w:val="32"/>
          <w:szCs w:val="32"/>
        </w:rPr>
        <w:t>参数偏离情况表</w:t>
      </w:r>
    </w:p>
    <w:p>
      <w:pPr>
        <w:spacing w:line="440" w:lineRule="exact"/>
        <w:rPr>
          <w:b/>
          <w:bCs/>
          <w:sz w:val="24"/>
        </w:rPr>
      </w:pPr>
      <w:r>
        <w:rPr>
          <w:rFonts w:hint="eastAsia"/>
          <w:b/>
          <w:bCs/>
          <w:sz w:val="24"/>
        </w:rPr>
        <w:t>填写要求：</w:t>
      </w:r>
    </w:p>
    <w:p>
      <w:pPr>
        <w:spacing w:line="440" w:lineRule="exact"/>
        <w:rPr>
          <w:sz w:val="24"/>
        </w:rPr>
      </w:pPr>
      <w:r>
        <w:rPr>
          <w:rFonts w:hint="eastAsia"/>
          <w:sz w:val="24"/>
        </w:rPr>
        <w:t>1、请按用户需求</w:t>
      </w:r>
      <w:r>
        <w:rPr>
          <w:rFonts w:hint="eastAsia"/>
          <w:sz w:val="24"/>
          <w:lang w:val="en-US" w:eastAsia="zh-CN"/>
        </w:rPr>
        <w:t>的</w:t>
      </w:r>
      <w:r>
        <w:rPr>
          <w:rFonts w:hint="eastAsia"/>
          <w:sz w:val="24"/>
        </w:rPr>
        <w:t>要求</w:t>
      </w:r>
      <w:r>
        <w:rPr>
          <w:rFonts w:hint="eastAsia"/>
          <w:b/>
          <w:bCs/>
          <w:sz w:val="24"/>
        </w:rPr>
        <w:t>逐条响应</w:t>
      </w:r>
      <w:r>
        <w:rPr>
          <w:rFonts w:hint="eastAsia"/>
          <w:sz w:val="24"/>
        </w:rPr>
        <w:t>，正负偏离参数</w:t>
      </w:r>
      <w:r>
        <w:rPr>
          <w:rFonts w:hint="eastAsia"/>
          <w:sz w:val="24"/>
          <w:lang w:val="en-US" w:eastAsia="zh-CN"/>
        </w:rPr>
        <w:t>请</w:t>
      </w:r>
      <w:r>
        <w:rPr>
          <w:rFonts w:hint="eastAsia"/>
          <w:sz w:val="24"/>
        </w:rPr>
        <w:t>备注说明。</w:t>
      </w:r>
    </w:p>
    <w:p>
      <w:pPr>
        <w:spacing w:line="440" w:lineRule="exact"/>
        <w:rPr>
          <w:rFonts w:hint="eastAsia" w:ascii="宋体" w:hAnsi="宋体"/>
          <w:sz w:val="24"/>
        </w:rPr>
      </w:pPr>
      <w:r>
        <w:rPr>
          <w:rFonts w:hint="eastAsia" w:ascii="宋体" w:hAnsi="宋体"/>
          <w:sz w:val="24"/>
          <w:lang w:val="en-US" w:eastAsia="zh-CN"/>
        </w:rPr>
        <w:t>2</w:t>
      </w:r>
      <w:r>
        <w:rPr>
          <w:rFonts w:hint="eastAsia" w:ascii="宋体" w:hAnsi="宋体"/>
          <w:sz w:val="24"/>
        </w:rPr>
        <w:t>、其中带★的参数是</w:t>
      </w:r>
      <w:r>
        <w:rPr>
          <w:rFonts w:hint="eastAsia" w:ascii="宋体" w:hAnsi="宋体"/>
          <w:b/>
          <w:bCs/>
          <w:sz w:val="24"/>
        </w:rPr>
        <w:t>必须完全响应</w:t>
      </w:r>
      <w:r>
        <w:rPr>
          <w:rFonts w:hint="eastAsia" w:ascii="宋体" w:hAnsi="宋体"/>
          <w:sz w:val="24"/>
        </w:rPr>
        <w:t>的参数。</w:t>
      </w:r>
    </w:p>
    <w:p>
      <w:pPr>
        <w:spacing w:line="440" w:lineRule="exact"/>
        <w:rPr>
          <w:rFonts w:hint="default" w:ascii="宋体" w:hAnsi="宋体" w:eastAsia="宋体"/>
          <w:sz w:val="24"/>
          <w:lang w:val="en-US" w:eastAsia="zh-CN"/>
        </w:rPr>
      </w:pPr>
      <w:r>
        <w:rPr>
          <w:rFonts w:hint="eastAsia" w:ascii="宋体" w:hAnsi="宋体"/>
          <w:sz w:val="24"/>
          <w:lang w:val="en-US" w:eastAsia="zh-CN"/>
        </w:rPr>
        <w:t>3、所投产品的</w:t>
      </w:r>
      <w:r>
        <w:rPr>
          <w:rFonts w:hint="eastAsia" w:ascii="宋体" w:hAnsi="宋体"/>
          <w:b/>
          <w:bCs/>
          <w:sz w:val="24"/>
          <w:lang w:val="en-US" w:eastAsia="zh-CN"/>
        </w:rPr>
        <w:t>参数满足率≥90%</w:t>
      </w:r>
      <w:r>
        <w:rPr>
          <w:rFonts w:hint="eastAsia" w:ascii="宋体" w:hAnsi="宋体"/>
          <w:sz w:val="24"/>
          <w:lang w:val="en-US" w:eastAsia="zh-CN"/>
        </w:rPr>
        <w:t>方视为满足需求的合格产品。</w:t>
      </w:r>
    </w:p>
    <w:p>
      <w:pPr>
        <w:spacing w:line="380" w:lineRule="exact"/>
        <w:rPr>
          <w:rFonts w:ascii="宋体" w:hAnsi="宋体"/>
          <w:color w:val="000000"/>
          <w:szCs w:val="21"/>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技术要求：</w:t>
      </w:r>
      <w:r>
        <w:rPr>
          <w:rFonts w:hint="eastAsia" w:asciiTheme="minorEastAsia" w:hAnsiTheme="minorEastAsia" w:eastAsiaTheme="minorEastAsia" w:cstheme="minorEastAsia"/>
          <w:color w:val="FF0000"/>
          <w:sz w:val="24"/>
        </w:rPr>
        <w:t>（请按用户需求里的技术要求及配置要求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p>
      <w:pPr>
        <w:tabs>
          <w:tab w:val="left" w:pos="720"/>
        </w:tabs>
        <w:spacing w:line="340" w:lineRule="exact"/>
        <w:jc w:val="left"/>
        <w:rPr>
          <w:rFonts w:ascii="宋体" w:hAnsi="宋体"/>
          <w:b/>
          <w:bCs/>
          <w:szCs w:val="21"/>
        </w:rPr>
      </w:pPr>
    </w:p>
    <w:tbl>
      <w:tblPr>
        <w:tblStyle w:val="7"/>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技术参数及配置要求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spacing w:line="340" w:lineRule="exact"/>
        <w:rPr>
          <w:rFonts w:ascii="宋体"/>
          <w:sz w:val="30"/>
          <w:szCs w:val="30"/>
        </w:rPr>
      </w:pPr>
    </w:p>
    <w:p>
      <w:pPr>
        <w:numPr>
          <w:ilvl w:val="0"/>
          <w:numId w:val="2"/>
        </w:numPr>
        <w:tabs>
          <w:tab w:val="left" w:pos="720"/>
        </w:tabs>
        <w:spacing w:line="340" w:lineRule="exact"/>
        <w:jc w:val="left"/>
        <w:rPr>
          <w:rFonts w:ascii="宋体" w:hAnsi="宋体"/>
          <w:b/>
          <w:bCs/>
          <w:sz w:val="30"/>
          <w:szCs w:val="30"/>
        </w:rPr>
      </w:pPr>
      <w:r>
        <w:rPr>
          <w:rFonts w:hint="eastAsia" w:ascii="宋体" w:hAnsi="宋体"/>
          <w:b/>
          <w:bCs/>
          <w:sz w:val="30"/>
          <w:szCs w:val="30"/>
        </w:rPr>
        <w:t>商务要求：</w:t>
      </w:r>
      <w:r>
        <w:rPr>
          <w:rFonts w:hint="eastAsia" w:asciiTheme="minorEastAsia" w:hAnsiTheme="minorEastAsia" w:eastAsiaTheme="minorEastAsia" w:cstheme="minorEastAsia"/>
          <w:color w:val="FF0000"/>
          <w:sz w:val="24"/>
        </w:rPr>
        <w:t>（请按用户需求里的商务要求</w:t>
      </w:r>
      <w:r>
        <w:rPr>
          <w:rFonts w:hint="eastAsia" w:asciiTheme="minorEastAsia" w:hAnsiTheme="minorEastAsia" w:eastAsiaTheme="minorEastAsia" w:cstheme="minorEastAsia"/>
          <w:color w:val="FF0000"/>
          <w:sz w:val="24"/>
          <w:highlight w:val="yellow"/>
        </w:rPr>
        <w:t>逐条</w:t>
      </w:r>
      <w:r>
        <w:rPr>
          <w:rFonts w:hint="eastAsia" w:asciiTheme="minorEastAsia" w:hAnsiTheme="minorEastAsia" w:eastAsiaTheme="minorEastAsia" w:cstheme="minorEastAsia"/>
          <w:color w:val="FF0000"/>
          <w:sz w:val="24"/>
        </w:rPr>
        <w:t>响应）</w:t>
      </w:r>
    </w:p>
    <w:tbl>
      <w:tblPr>
        <w:tblStyle w:val="7"/>
        <w:tblW w:w="92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0"/>
        <w:gridCol w:w="1116"/>
        <w:gridCol w:w="4638"/>
        <w:gridCol w:w="1072"/>
        <w:gridCol w:w="16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 w:hRule="atLeast"/>
        </w:trPr>
        <w:tc>
          <w:tcPr>
            <w:tcW w:w="770"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序号</w:t>
            </w:r>
          </w:p>
        </w:tc>
        <w:tc>
          <w:tcPr>
            <w:tcW w:w="1116"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商务参数项目</w:t>
            </w:r>
          </w:p>
        </w:tc>
        <w:tc>
          <w:tcPr>
            <w:tcW w:w="4638"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kern w:val="0"/>
                <w:szCs w:val="21"/>
                <w:lang w:val="zh-CN"/>
              </w:rPr>
              <w:t>商务要求</w:t>
            </w:r>
          </w:p>
        </w:tc>
        <w:tc>
          <w:tcPr>
            <w:tcW w:w="1072" w:type="dxa"/>
            <w:shd w:val="clear" w:color="000000" w:fill="FFFFFF"/>
            <w:noWrap/>
            <w:vAlign w:val="center"/>
          </w:tcPr>
          <w:p>
            <w:pPr>
              <w:tabs>
                <w:tab w:val="left" w:pos="720"/>
              </w:tabs>
              <w:spacing w:line="440" w:lineRule="exact"/>
              <w:jc w:val="center"/>
              <w:rPr>
                <w:rFonts w:ascii="宋体" w:hAnsi="宋体" w:cs="宋体"/>
                <w:bCs/>
                <w:szCs w:val="21"/>
              </w:rPr>
            </w:pPr>
            <w:r>
              <w:rPr>
                <w:rFonts w:hint="eastAsia" w:ascii="宋体" w:hAnsi="宋体" w:cs="宋体"/>
                <w:bCs/>
                <w:szCs w:val="21"/>
              </w:rPr>
              <w:t>完全响应或</w:t>
            </w:r>
          </w:p>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正/负偏离</w:t>
            </w:r>
          </w:p>
        </w:tc>
        <w:tc>
          <w:tcPr>
            <w:tcW w:w="1669" w:type="dxa"/>
            <w:shd w:val="clear" w:color="000000" w:fill="FFFFFF"/>
            <w:noWrap/>
            <w:vAlign w:val="center"/>
          </w:tcPr>
          <w:p>
            <w:pPr>
              <w:autoSpaceDE w:val="0"/>
              <w:autoSpaceDN w:val="0"/>
              <w:adjustRightInd w:val="0"/>
              <w:spacing w:line="440" w:lineRule="exact"/>
              <w:jc w:val="center"/>
              <w:rPr>
                <w:rFonts w:ascii="宋体" w:hAnsi="宋体" w:cs="宋体"/>
                <w:bCs/>
                <w:kern w:val="0"/>
                <w:szCs w:val="21"/>
                <w:lang w:val="zh-CN"/>
              </w:rPr>
            </w:pPr>
            <w:r>
              <w:rPr>
                <w:rFonts w:hint="eastAsia" w:ascii="宋体" w:hAnsi="宋体" w:cs="宋体"/>
                <w:bCs/>
                <w:szCs w:val="21"/>
              </w:rPr>
              <w:t>偏离情况说明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r>
              <w:rPr>
                <w:rFonts w:hint="eastAsia" w:ascii="宋体" w:hAnsi="宋体" w:cs="宋体"/>
                <w:bCs/>
                <w:kern w:val="0"/>
                <w:sz w:val="18"/>
                <w:szCs w:val="18"/>
              </w:rPr>
              <w:t>1</w:t>
            </w:r>
          </w:p>
        </w:tc>
        <w:tc>
          <w:tcPr>
            <w:tcW w:w="1116"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4638" w:type="dxa"/>
            <w:shd w:val="clear" w:color="000000" w:fill="FFFFFF"/>
            <w:noWrap/>
            <w:vAlign w:val="center"/>
          </w:tcPr>
          <w:p>
            <w:pPr>
              <w:tabs>
                <w:tab w:val="left" w:pos="720"/>
              </w:tabs>
              <w:jc w:val="left"/>
              <w:rPr>
                <w:rFonts w:ascii="宋体" w:hAnsi="宋体" w:cs="宋体"/>
                <w:bCs/>
                <w:kern w:val="0"/>
                <w:sz w:val="18"/>
                <w:szCs w:val="18"/>
                <w:lang w:val="zh-CN"/>
              </w:rPr>
            </w:pPr>
            <w:r>
              <w:rPr>
                <w:rFonts w:hint="eastAsia" w:ascii="宋体" w:hAnsi="宋体" w:cs="宋体"/>
                <w:bCs/>
                <w:kern w:val="0"/>
                <w:sz w:val="18"/>
                <w:szCs w:val="18"/>
                <w:lang w:val="zh-CN"/>
              </w:rPr>
              <w:t>1.1</w:t>
            </w:r>
          </w:p>
        </w:tc>
        <w:tc>
          <w:tcPr>
            <w:tcW w:w="1072" w:type="dxa"/>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rPr>
            </w:pPr>
          </w:p>
        </w:tc>
        <w:tc>
          <w:tcPr>
            <w:tcW w:w="1116" w:type="dxa"/>
            <w:vMerge w:val="continue"/>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4638" w:type="dxa"/>
            <w:vMerge w:val="restart"/>
            <w:shd w:val="clear" w:color="000000" w:fill="FFFFFF"/>
            <w:noWrap/>
            <w:vAlign w:val="center"/>
          </w:tcPr>
          <w:p>
            <w:pPr>
              <w:tabs>
                <w:tab w:val="left" w:pos="720"/>
              </w:tabs>
              <w:jc w:val="left"/>
              <w:rPr>
                <w:rFonts w:ascii="宋体" w:hAnsi="宋体" w:cs="宋体"/>
                <w:bCs/>
                <w:sz w:val="18"/>
                <w:szCs w:val="18"/>
              </w:rPr>
            </w:pPr>
            <w:r>
              <w:rPr>
                <w:rFonts w:hint="eastAsia" w:ascii="宋体" w:hAnsi="宋体" w:cs="宋体"/>
                <w:bCs/>
                <w:sz w:val="18"/>
                <w:szCs w:val="18"/>
              </w:rPr>
              <w:t>1.2</w:t>
            </w:r>
          </w:p>
        </w:tc>
        <w:tc>
          <w:tcPr>
            <w:tcW w:w="1072" w:type="dxa"/>
            <w:vMerge w:val="restart"/>
            <w:shd w:val="clear" w:color="000000" w:fill="FFFFFF"/>
            <w:noWrap/>
            <w:vAlign w:val="center"/>
          </w:tcPr>
          <w:p>
            <w:pPr>
              <w:autoSpaceDE w:val="0"/>
              <w:autoSpaceDN w:val="0"/>
              <w:adjustRightInd w:val="0"/>
              <w:spacing w:line="440" w:lineRule="exact"/>
              <w:jc w:val="center"/>
              <w:rPr>
                <w:rFonts w:ascii="宋体" w:hAnsi="宋体" w:cs="宋体"/>
                <w:bCs/>
                <w:sz w:val="18"/>
                <w:szCs w:val="18"/>
              </w:rPr>
            </w:pPr>
          </w:p>
        </w:tc>
        <w:tc>
          <w:tcPr>
            <w:tcW w:w="1669" w:type="dxa"/>
            <w:vMerge w:val="restart"/>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vMerge w:val="continue"/>
            <w:shd w:val="clear" w:color="000000" w:fill="FFFFFF"/>
            <w:noWrap/>
            <w:vAlign w:val="center"/>
          </w:tcPr>
          <w:p>
            <w:pPr>
              <w:numPr>
                <w:ilvl w:val="0"/>
                <w:numId w:val="3"/>
              </w:numPr>
              <w:tabs>
                <w:tab w:val="left" w:pos="720"/>
              </w:tabs>
              <w:jc w:val="left"/>
              <w:rPr>
                <w:rFonts w:ascii="宋体" w:hAnsi="宋体" w:cs="宋体"/>
                <w:bCs/>
                <w:sz w:val="18"/>
                <w:szCs w:val="18"/>
              </w:rPr>
            </w:pPr>
          </w:p>
        </w:tc>
        <w:tc>
          <w:tcPr>
            <w:tcW w:w="1072"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1669" w:type="dxa"/>
            <w:vMerge w:val="continue"/>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widowControl/>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1.3</w:t>
            </w:r>
          </w:p>
        </w:tc>
        <w:tc>
          <w:tcPr>
            <w:tcW w:w="1072" w:type="dxa"/>
            <w:shd w:val="clear" w:color="000000" w:fill="FFFFFF"/>
            <w:noWrap/>
            <w:vAlign w:val="center"/>
          </w:tcPr>
          <w:p>
            <w:pPr>
              <w:widowControl/>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restart"/>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r>
              <w:rPr>
                <w:rFonts w:hint="eastAsia" w:ascii="宋体" w:hAnsi="宋体" w:cs="宋体"/>
                <w:bCs/>
                <w:kern w:val="0"/>
                <w:sz w:val="18"/>
                <w:szCs w:val="18"/>
                <w:lang w:val="zh-CN"/>
              </w:rPr>
              <w:t>2</w:t>
            </w:r>
          </w:p>
        </w:tc>
        <w:tc>
          <w:tcPr>
            <w:tcW w:w="1116" w:type="dxa"/>
            <w:vMerge w:val="restart"/>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2.1</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2.2</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770" w:type="dxa"/>
            <w:vMerge w:val="continue"/>
            <w:shd w:val="clear" w:color="000000" w:fill="FFFFFF"/>
            <w:noWrap/>
            <w:vAlign w:val="center"/>
          </w:tcPr>
          <w:p>
            <w:pPr>
              <w:autoSpaceDE w:val="0"/>
              <w:autoSpaceDN w:val="0"/>
              <w:adjustRightInd w:val="0"/>
              <w:spacing w:line="440" w:lineRule="exact"/>
              <w:jc w:val="center"/>
              <w:rPr>
                <w:rFonts w:ascii="宋体" w:hAnsi="宋体" w:cs="宋体"/>
                <w:bCs/>
                <w:kern w:val="0"/>
                <w:sz w:val="18"/>
                <w:szCs w:val="18"/>
                <w:lang w:val="zh-CN"/>
              </w:rPr>
            </w:pPr>
          </w:p>
        </w:tc>
        <w:tc>
          <w:tcPr>
            <w:tcW w:w="1116" w:type="dxa"/>
            <w:vMerge w:val="continue"/>
            <w:shd w:val="clear" w:color="000000" w:fill="FFFFFF"/>
            <w:noWrap/>
            <w:vAlign w:val="center"/>
          </w:tcPr>
          <w:p>
            <w:pPr>
              <w:snapToGrid w:val="0"/>
              <w:spacing w:line="440" w:lineRule="exact"/>
              <w:jc w:val="center"/>
              <w:rPr>
                <w:rFonts w:ascii="宋体" w:hAnsi="宋体" w:cs="宋体"/>
                <w:bCs/>
                <w:sz w:val="18"/>
                <w:szCs w:val="18"/>
              </w:rPr>
            </w:pPr>
          </w:p>
        </w:tc>
        <w:tc>
          <w:tcPr>
            <w:tcW w:w="4638" w:type="dxa"/>
            <w:shd w:val="clear" w:color="000000" w:fill="FFFFFF"/>
            <w:noWrap/>
            <w:vAlign w:val="center"/>
          </w:tcPr>
          <w:p>
            <w:pPr>
              <w:tabs>
                <w:tab w:val="left" w:pos="420"/>
                <w:tab w:val="left" w:pos="720"/>
              </w:tabs>
              <w:jc w:val="left"/>
              <w:rPr>
                <w:rFonts w:ascii="宋体" w:hAnsi="宋体" w:cs="宋体"/>
                <w:bCs/>
                <w:sz w:val="18"/>
                <w:szCs w:val="18"/>
              </w:rPr>
            </w:pPr>
            <w:r>
              <w:rPr>
                <w:rFonts w:hint="eastAsia" w:ascii="宋体" w:hAnsi="宋体" w:cs="宋体"/>
                <w:bCs/>
                <w:sz w:val="18"/>
                <w:szCs w:val="18"/>
              </w:rPr>
              <w:t>2.3</w:t>
            </w:r>
          </w:p>
        </w:tc>
        <w:tc>
          <w:tcPr>
            <w:tcW w:w="1072" w:type="dxa"/>
            <w:shd w:val="clear" w:color="000000" w:fill="FFFFFF"/>
            <w:noWrap/>
            <w:vAlign w:val="center"/>
          </w:tcPr>
          <w:p>
            <w:pPr>
              <w:spacing w:line="440" w:lineRule="exact"/>
              <w:jc w:val="center"/>
              <w:rPr>
                <w:rFonts w:ascii="宋体" w:hAnsi="宋体" w:cs="宋体"/>
                <w:bCs/>
                <w:sz w:val="18"/>
                <w:szCs w:val="18"/>
              </w:rPr>
            </w:pPr>
          </w:p>
        </w:tc>
        <w:tc>
          <w:tcPr>
            <w:tcW w:w="1669" w:type="dxa"/>
            <w:shd w:val="clear" w:color="000000" w:fill="FFFFFF"/>
            <w:noWrap/>
            <w:vAlign w:val="center"/>
          </w:tcPr>
          <w:p>
            <w:pPr>
              <w:widowControl/>
              <w:spacing w:line="440" w:lineRule="exact"/>
              <w:rPr>
                <w:rFonts w:ascii="宋体" w:hAnsi="宋体" w:cs="宋体"/>
                <w:bCs/>
                <w:sz w:val="18"/>
                <w:szCs w:val="18"/>
              </w:rPr>
            </w:pPr>
          </w:p>
        </w:tc>
      </w:tr>
    </w:tbl>
    <w:p>
      <w:pPr>
        <w:tabs>
          <w:tab w:val="left" w:pos="720"/>
        </w:tabs>
        <w:spacing w:line="340" w:lineRule="exact"/>
        <w:jc w:val="left"/>
        <w:rPr>
          <w:rFonts w:ascii="宋体" w:hAnsi="宋体"/>
          <w:b/>
          <w:bCs/>
          <w:sz w:val="30"/>
          <w:szCs w:val="30"/>
        </w:rPr>
      </w:pPr>
    </w:p>
    <w:p>
      <w:pPr>
        <w:spacing w:line="440" w:lineRule="exact"/>
        <w:rPr>
          <w:rFonts w:ascii="宋体" w:hAnsi="宋体"/>
          <w:sz w:val="24"/>
        </w:rPr>
      </w:pPr>
    </w:p>
    <w:p>
      <w:pPr>
        <w:jc w:val="center"/>
        <w:rPr>
          <w:rFonts w:ascii="宋体" w:hAnsi="宋体"/>
          <w:b/>
          <w:color w:val="000000" w:themeColor="text1"/>
          <w:kern w:val="28"/>
          <w:sz w:val="44"/>
          <w:szCs w:val="36"/>
          <w:highlight w:val="none"/>
          <w14:textFill>
            <w14:solidFill>
              <w14:schemeClr w14:val="tx1"/>
            </w14:solidFill>
          </w14:textFill>
        </w:rPr>
      </w:pPr>
      <w:r>
        <w:rPr>
          <w:rFonts w:hint="eastAsia" w:ascii="宋体" w:hAnsi="宋体"/>
          <w:b/>
          <w:color w:val="000000" w:themeColor="text1"/>
          <w:kern w:val="28"/>
          <w:sz w:val="44"/>
          <w:szCs w:val="36"/>
          <w:highlight w:val="none"/>
          <w14:textFill>
            <w14:solidFill>
              <w14:schemeClr w14:val="tx1"/>
            </w14:solidFill>
          </w14:textFill>
        </w:rPr>
        <w:t>采购</w:t>
      </w:r>
      <w:r>
        <w:rPr>
          <w:rFonts w:ascii="宋体" w:hAnsi="宋体"/>
          <w:b/>
          <w:color w:val="000000" w:themeColor="text1"/>
          <w:kern w:val="28"/>
          <w:sz w:val="44"/>
          <w:szCs w:val="36"/>
          <w:highlight w:val="none"/>
          <w14:textFill>
            <w14:solidFill>
              <w14:schemeClr w14:val="tx1"/>
            </w14:solidFill>
          </w14:textFill>
        </w:rPr>
        <w:t>需求书</w:t>
      </w:r>
    </w:p>
    <w:p>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总则：</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投标供应商报价应包括标的设备（原装、全新合格的设备）、相关附件、配套设施、税费、运费、保险费、仓储费、安装调试、培训、质保等的全部费用，在项目实施过程中出现报价内容的任何遗漏，均由中标供应商负责相关费用，采购人将不再支付任何费用。</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招标文件中凡有“★”标识的内容条款为关键条款，投标供应商必须对此作出回答并完全满足这些要求不可以出现任何负偏离，对这些关键条款的任何负偏离将视为无效投标。加注“▲”的内容为重点评标项目，投标供应商必须对该标识项目按照要求进行真实应答描述。</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3.本项目不接受联合体、中标供应商不得以任何方式转包本项目。</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4.单位负责人为同一人或者存在直接控股、关联关系的不同投标人，不得参加同一合同项下的招标活动。</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5.</w:t>
      </w:r>
      <w:r>
        <w:rPr>
          <w:rFonts w:hint="eastAsia" w:ascii="仿宋" w:hAnsi="仿宋" w:eastAsia="仿宋" w:cs="仿宋"/>
          <w:color w:val="000000" w:themeColor="text1"/>
          <w:sz w:val="24"/>
          <w:highlight w:val="none"/>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投标供应商应该符合</w:t>
      </w:r>
      <w:r>
        <w:rPr>
          <w:rFonts w:hint="eastAsia" w:ascii="仿宋" w:hAnsi="仿宋" w:eastAsia="仿宋" w:cs="仿宋"/>
          <w:color w:val="000000" w:themeColor="text1"/>
          <w:sz w:val="24"/>
          <w:highlight w:val="none"/>
          <w14:textFill>
            <w14:solidFill>
              <w14:schemeClr w14:val="tx1"/>
            </w14:solidFill>
          </w14:textFill>
        </w:rPr>
        <w:t>《医疗器械监督管理条例》规定</w:t>
      </w:r>
      <w:r>
        <w:rPr>
          <w:rFonts w:hint="eastAsia" w:ascii="仿宋" w:hAnsi="仿宋" w:eastAsia="仿宋" w:cs="仿宋"/>
          <w:color w:val="000000" w:themeColor="text1"/>
          <w:sz w:val="24"/>
          <w:highlight w:val="none"/>
          <w:lang w:eastAsia="zh-CN"/>
          <w14:textFill>
            <w14:solidFill>
              <w14:schemeClr w14:val="tx1"/>
            </w14:solidFill>
          </w14:textFill>
        </w:rPr>
        <w:t>，</w:t>
      </w:r>
      <w:r>
        <w:rPr>
          <w:rFonts w:hint="eastAsia" w:ascii="仿宋" w:hAnsi="仿宋" w:eastAsia="仿宋" w:cs="仿宋"/>
          <w:color w:val="000000" w:themeColor="text1"/>
          <w:sz w:val="24"/>
          <w:highlight w:val="none"/>
          <w:lang w:val="en-US" w:eastAsia="zh-CN"/>
          <w14:textFill>
            <w14:solidFill>
              <w14:schemeClr w14:val="tx1"/>
            </w14:solidFill>
          </w14:textFill>
        </w:rPr>
        <w:t>如投标供应商为生产厂家，还应该符合</w:t>
      </w:r>
      <w:r>
        <w:rPr>
          <w:rFonts w:hint="eastAsia" w:ascii="仿宋" w:hAnsi="仿宋" w:eastAsia="仿宋" w:cs="仿宋"/>
          <w:color w:val="000000" w:themeColor="text1"/>
          <w:sz w:val="24"/>
          <w:highlight w:val="none"/>
          <w14:textFill>
            <w14:solidFill>
              <w14:schemeClr w14:val="tx1"/>
            </w14:solidFill>
          </w14:textFill>
        </w:rPr>
        <w:t>《医疗器械</w:t>
      </w:r>
      <w:r>
        <w:rPr>
          <w:rFonts w:hint="eastAsia" w:ascii="仿宋" w:hAnsi="仿宋" w:eastAsia="仿宋" w:cs="仿宋"/>
          <w:color w:val="000000" w:themeColor="text1"/>
          <w:sz w:val="24"/>
          <w:highlight w:val="none"/>
          <w:lang w:val="en-US" w:eastAsia="zh-CN"/>
          <w14:textFill>
            <w14:solidFill>
              <w14:schemeClr w14:val="tx1"/>
            </w14:solidFill>
          </w14:textFill>
        </w:rPr>
        <w:t>生产</w:t>
      </w:r>
      <w:r>
        <w:rPr>
          <w:rFonts w:hint="eastAsia" w:ascii="仿宋" w:hAnsi="仿宋" w:eastAsia="仿宋" w:cs="仿宋"/>
          <w:color w:val="000000" w:themeColor="text1"/>
          <w:sz w:val="24"/>
          <w:highlight w:val="none"/>
          <w14:textFill>
            <w14:solidFill>
              <w14:schemeClr w14:val="tx1"/>
            </w14:solidFill>
          </w14:textFill>
        </w:rPr>
        <w:t>质量管理规范》</w:t>
      </w:r>
      <w:r>
        <w:rPr>
          <w:rFonts w:hint="eastAsia" w:ascii="仿宋" w:hAnsi="仿宋" w:eastAsia="仿宋" w:cs="仿宋"/>
          <w:color w:val="000000" w:themeColor="text1"/>
          <w:sz w:val="24"/>
          <w:highlight w:val="none"/>
          <w:lang w:val="en-US" w:eastAsia="zh-CN"/>
          <w14:textFill>
            <w14:solidFill>
              <w14:schemeClr w14:val="tx1"/>
            </w14:solidFill>
          </w14:textFill>
        </w:rPr>
        <w:t>规定，如投标供应商为经销商还应符合</w:t>
      </w:r>
      <w:r>
        <w:rPr>
          <w:rFonts w:hint="eastAsia" w:ascii="仿宋" w:hAnsi="仿宋" w:eastAsia="仿宋" w:cs="仿宋"/>
          <w:color w:val="000000" w:themeColor="text1"/>
          <w:sz w:val="24"/>
          <w:highlight w:val="none"/>
          <w14:textFill>
            <w14:solidFill>
              <w14:schemeClr w14:val="tx1"/>
            </w14:solidFill>
          </w14:textFill>
        </w:rPr>
        <w:t>《医疗器械经营质量管理规范》</w:t>
      </w:r>
      <w:r>
        <w:rPr>
          <w:rFonts w:hint="eastAsia" w:ascii="仿宋" w:hAnsi="仿宋" w:eastAsia="仿宋" w:cs="仿宋"/>
          <w:color w:val="000000" w:themeColor="text1"/>
          <w:sz w:val="24"/>
          <w:highlight w:val="none"/>
          <w:lang w:val="en-US" w:eastAsia="zh-CN"/>
          <w14:textFill>
            <w14:solidFill>
              <w14:schemeClr w14:val="tx1"/>
            </w14:solidFill>
          </w14:textFill>
        </w:rPr>
        <w:t>规定，</w:t>
      </w:r>
      <w:r>
        <w:rPr>
          <w:rFonts w:hint="eastAsia" w:ascii="仿宋" w:hAnsi="仿宋" w:eastAsia="仿宋" w:cs="仿宋"/>
          <w:color w:val="000000" w:themeColor="text1"/>
          <w:sz w:val="24"/>
          <w:highlight w:val="none"/>
          <w14:textFill>
            <w14:solidFill>
              <w14:schemeClr w14:val="tx1"/>
            </w14:solidFill>
          </w14:textFill>
        </w:rPr>
        <w:t>并结合本项目特性提供有效的医疗器械产品注册/备案证明材料和投标供应商的经营许可/备案证明材料。</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6.本文的“质保期”是指中标标的物经约定的验收机构完成验收之日起算，截止中标人承诺的期限。</w:t>
      </w:r>
    </w:p>
    <w:p>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基本需求</w:t>
      </w:r>
    </w:p>
    <w:tbl>
      <w:tblPr>
        <w:tblStyle w:val="8"/>
        <w:tblW w:w="80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74"/>
        <w:gridCol w:w="2268"/>
        <w:gridCol w:w="2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jc w:val="center"/>
        </w:trPr>
        <w:tc>
          <w:tcPr>
            <w:tcW w:w="3274"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项目名称</w:t>
            </w:r>
          </w:p>
        </w:tc>
        <w:tc>
          <w:tcPr>
            <w:tcW w:w="2268"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需求科室/部门</w:t>
            </w:r>
          </w:p>
        </w:tc>
        <w:tc>
          <w:tcPr>
            <w:tcW w:w="2508" w:type="dxa"/>
          </w:tcPr>
          <w:p>
            <w:pPr>
              <w:spacing w:line="440"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数量（套）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 w:hRule="atLeast"/>
          <w:jc w:val="center"/>
        </w:trPr>
        <w:tc>
          <w:tcPr>
            <w:tcW w:w="3274" w:type="dxa"/>
          </w:tcPr>
          <w:p>
            <w:pPr>
              <w:spacing w:line="44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超脉冲二氧化碳点阵激光</w:t>
            </w:r>
          </w:p>
        </w:tc>
        <w:tc>
          <w:tcPr>
            <w:tcW w:w="2268" w:type="dxa"/>
          </w:tcPr>
          <w:p>
            <w:pPr>
              <w:spacing w:line="44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皮肤科</w:t>
            </w:r>
          </w:p>
        </w:tc>
        <w:tc>
          <w:tcPr>
            <w:tcW w:w="2508" w:type="dxa"/>
          </w:tcPr>
          <w:p>
            <w:pPr>
              <w:spacing w:line="440" w:lineRule="exact"/>
              <w:jc w:val="center"/>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1</w:t>
            </w:r>
          </w:p>
        </w:tc>
      </w:tr>
    </w:tbl>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核心产品：</w:t>
      </w:r>
      <w:r>
        <w:rPr>
          <w:rFonts w:hint="eastAsia" w:ascii="仿宋" w:hAnsi="仿宋" w:eastAsia="仿宋" w:cs="仿宋"/>
          <w:color w:val="000000" w:themeColor="text1"/>
          <w:sz w:val="24"/>
          <w:highlight w:val="none"/>
          <w:lang w:val="en-US" w:eastAsia="zh-CN"/>
          <w14:textFill>
            <w14:solidFill>
              <w14:schemeClr w14:val="tx1"/>
            </w14:solidFill>
          </w14:textFill>
        </w:rPr>
        <w:t>超脉冲二氧化碳点阵激光</w:t>
      </w:r>
    </w:p>
    <w:p>
      <w:pPr>
        <w:spacing w:line="440" w:lineRule="exact"/>
        <w:rPr>
          <w:rFonts w:hint="eastAsia" w:ascii="仿宋" w:hAnsi="仿宋" w:eastAsia="仿宋" w:cs="仿宋"/>
          <w:color w:val="000000" w:themeColor="text1"/>
          <w:sz w:val="24"/>
          <w:highlight w:val="none"/>
          <w:lang w:val="en-US" w:eastAsia="zh-CN"/>
          <w14:textFill>
            <w14:solidFill>
              <w14:schemeClr w14:val="tx1"/>
            </w14:solidFill>
          </w14:textFill>
        </w:rPr>
      </w:pPr>
      <w:r>
        <w:rPr>
          <w:rFonts w:hint="eastAsia" w:ascii="仿宋" w:hAnsi="仿宋" w:eastAsia="仿宋" w:cs="仿宋"/>
          <w:color w:val="000000" w:themeColor="text1"/>
          <w:sz w:val="24"/>
          <w:highlight w:val="none"/>
          <w:lang w:val="en-US" w:eastAsia="zh-CN"/>
          <w14:textFill>
            <w14:solidFill>
              <w14:schemeClr w14:val="tx1"/>
            </w14:solidFill>
          </w14:textFill>
        </w:rPr>
        <w:t>用途：目前较先进的超脉冲CO2点阵激光同时具备了连续、脉冲、超脉冲和激光扫描输出功能，热灼伤效应较低，皮肤激光治疗后的愈合和美容效果较好。除可用治各种浅表肿物、赘生物，还可以迅速、准确的进行各种精细的激光手术。</w:t>
      </w:r>
    </w:p>
    <w:p>
      <w:pPr>
        <w:spacing w:line="440" w:lineRule="exact"/>
        <w:rPr>
          <w:rFonts w:ascii="仿宋" w:hAnsi="仿宋" w:eastAsia="仿宋" w:cs="仿宋"/>
          <w:b/>
          <w:color w:val="000000" w:themeColor="text1"/>
          <w:sz w:val="24"/>
          <w:highlight w:val="none"/>
          <w14:textFill>
            <w14:solidFill>
              <w14:schemeClr w14:val="tx1"/>
            </w14:solidFill>
          </w14:textFill>
        </w:rPr>
      </w:pPr>
    </w:p>
    <w:p>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技术参数：</w:t>
      </w:r>
    </w:p>
    <w:tbl>
      <w:tblPr>
        <w:tblStyle w:val="7"/>
        <w:tblW w:w="0" w:type="auto"/>
        <w:jc w:val="center"/>
        <w:tblLayout w:type="fixed"/>
        <w:tblCellMar>
          <w:top w:w="0" w:type="dxa"/>
          <w:left w:w="108" w:type="dxa"/>
          <w:bottom w:w="0" w:type="dxa"/>
          <w:right w:w="108" w:type="dxa"/>
        </w:tblCellMar>
      </w:tblPr>
      <w:tblGrid>
        <w:gridCol w:w="770"/>
        <w:gridCol w:w="3212"/>
        <w:gridCol w:w="6156"/>
      </w:tblGrid>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ind w:left="-178" w:leftChars="-85" w:right="-107" w:rightChars="-51"/>
              <w:jc w:val="center"/>
              <w:rPr>
                <w:rFonts w:hint="eastAsia" w:ascii="宋体" w:hAnsi="宋体" w:cs="宋体"/>
                <w:b/>
                <w:kern w:val="0"/>
                <w:sz w:val="24"/>
                <w:lang w:val="zh-CN"/>
              </w:rPr>
            </w:pPr>
            <w:r>
              <w:rPr>
                <w:rFonts w:hint="eastAsia" w:ascii="宋体" w:hAnsi="宋体" w:cs="宋体"/>
                <w:b/>
                <w:kern w:val="0"/>
                <w:sz w:val="24"/>
                <w:lang w:val="zh-CN"/>
              </w:rPr>
              <w:t>序号</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jc w:val="center"/>
              <w:rPr>
                <w:rFonts w:hint="eastAsia" w:ascii="宋体" w:hAnsi="宋体" w:cs="宋体"/>
                <w:b/>
                <w:kern w:val="0"/>
                <w:sz w:val="24"/>
                <w:lang w:val="zh-CN"/>
              </w:rPr>
            </w:pPr>
            <w:r>
              <w:rPr>
                <w:rFonts w:hint="eastAsia" w:ascii="宋体" w:hAnsi="宋体" w:cs="宋体"/>
                <w:b/>
                <w:kern w:val="0"/>
                <w:sz w:val="24"/>
                <w:lang w:val="zh-CN"/>
              </w:rPr>
              <w:t>技术参数项目</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jc w:val="center"/>
              <w:rPr>
                <w:rFonts w:hint="eastAsia" w:ascii="宋体" w:hAnsi="宋体" w:cs="宋体"/>
                <w:b/>
                <w:kern w:val="0"/>
                <w:sz w:val="24"/>
                <w:lang w:val="zh-CN"/>
              </w:rPr>
            </w:pPr>
            <w:r>
              <w:rPr>
                <w:rFonts w:hint="eastAsia" w:ascii="宋体" w:hAnsi="宋体" w:cs="宋体"/>
                <w:b/>
                <w:kern w:val="0"/>
                <w:sz w:val="24"/>
                <w:lang w:val="zh-CN"/>
              </w:rPr>
              <w:t>参数要求</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设备类型</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spacing w:line="360" w:lineRule="auto"/>
              <w:rPr>
                <w:rFonts w:hint="eastAsia" w:ascii="宋体" w:hAnsi="宋体" w:cs="宋体"/>
                <w:kern w:val="0"/>
                <w:sz w:val="24"/>
                <w:lang w:val="zh-CN"/>
              </w:rPr>
            </w:pPr>
            <w:r>
              <w:rPr>
                <w:rFonts w:hint="eastAsia" w:ascii="宋体" w:hAnsi="宋体"/>
                <w:sz w:val="24"/>
              </w:rPr>
              <w:t>超脉冲二氧化碳点阵激光。</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2</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激光管材质</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spacing w:line="360" w:lineRule="auto"/>
              <w:jc w:val="left"/>
              <w:rPr>
                <w:rFonts w:ascii="宋体" w:hAnsi="宋体"/>
                <w:sz w:val="24"/>
              </w:rPr>
            </w:pPr>
            <w:r>
              <w:rPr>
                <w:rFonts w:hint="eastAsia" w:ascii="宋体" w:hAnsi="宋体"/>
                <w:sz w:val="24"/>
              </w:rPr>
              <w:t>金属封装。</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3</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波长</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spacing w:line="360" w:lineRule="auto"/>
              <w:jc w:val="left"/>
              <w:rPr>
                <w:rFonts w:hint="eastAsia" w:ascii="宋体" w:hAnsi="宋体"/>
                <w:bCs/>
                <w:color w:val="000000"/>
                <w:sz w:val="24"/>
              </w:rPr>
            </w:pPr>
            <w:r>
              <w:rPr>
                <w:rFonts w:ascii="宋体" w:hAnsi="宋体"/>
                <w:sz w:val="24"/>
              </w:rPr>
              <w:t>10600</w:t>
            </w:r>
            <w:r>
              <w:rPr>
                <w:rFonts w:hint="eastAsia" w:ascii="宋体" w:hAnsi="宋体"/>
                <w:sz w:val="24"/>
              </w:rPr>
              <w:t>nm。</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bCs/>
                <w:kern w:val="0"/>
                <w:sz w:val="24"/>
                <w:lang w:val="zh-CN"/>
              </w:rPr>
              <w:t>4</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最小脉宽</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达到</w:t>
            </w:r>
            <w:r>
              <w:rPr>
                <w:rFonts w:ascii="宋体" w:hAnsi="宋体" w:cs="宋体"/>
                <w:kern w:val="0"/>
                <w:sz w:val="24"/>
                <w:lang w:val="zh-CN"/>
              </w:rPr>
              <w:t>50</w:t>
            </w:r>
            <w:r>
              <w:rPr>
                <w:rFonts w:hint="eastAsia" w:ascii="宋体" w:hAnsi="宋体" w:cs="宋体"/>
                <w:kern w:val="0"/>
                <w:sz w:val="24"/>
                <w:lang w:val="zh-CN"/>
              </w:rPr>
              <w:t>μs（具有国家相关部门检测报告认证）。</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s="宋体"/>
                <w:b/>
                <w:bCs/>
                <w:kern w:val="0"/>
                <w:sz w:val="24"/>
                <w:lang w:val="zh-CN"/>
              </w:rPr>
              <w:t>5</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能量</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ascii="宋体" w:hAnsi="宋体" w:cs="宋体"/>
                <w:kern w:val="0"/>
                <w:sz w:val="24"/>
                <w:lang w:val="zh-CN"/>
              </w:rPr>
              <w:t>0</w:t>
            </w:r>
            <w:r>
              <w:rPr>
                <w:rFonts w:hint="eastAsia" w:ascii="宋体" w:hAnsi="宋体" w:cs="宋体"/>
                <w:kern w:val="0"/>
                <w:sz w:val="24"/>
                <w:lang w:val="zh-CN"/>
              </w:rPr>
              <w:t>-1</w:t>
            </w:r>
            <w:r>
              <w:rPr>
                <w:rFonts w:ascii="宋体" w:hAnsi="宋体" w:cs="宋体"/>
                <w:kern w:val="0"/>
                <w:sz w:val="24"/>
                <w:lang w:val="zh-CN"/>
              </w:rPr>
              <w:t>5</w:t>
            </w:r>
            <w:r>
              <w:rPr>
                <w:rFonts w:hint="eastAsia" w:ascii="宋体" w:hAnsi="宋体" w:cs="宋体"/>
                <w:kern w:val="0"/>
                <w:sz w:val="24"/>
                <w:lang w:val="zh-CN"/>
              </w:rPr>
              <w:t>0 mJ，每mJ步进可调。</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s="宋体"/>
                <w:b/>
                <w:bCs/>
                <w:kern w:val="0"/>
                <w:sz w:val="24"/>
                <w:lang w:val="zh-CN"/>
              </w:rPr>
              <w:t>6</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 xml:space="preserve">激光输出模式 </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TEM00激光器。</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bCs/>
                <w:kern w:val="0"/>
                <w:sz w:val="24"/>
                <w:lang w:val="zh-CN"/>
              </w:rPr>
            </w:pPr>
            <w:r>
              <w:rPr>
                <w:rFonts w:hint="eastAsia" w:ascii="宋体" w:hAnsi="宋体" w:cs="宋体"/>
                <w:b/>
                <w:kern w:val="0"/>
                <w:sz w:val="24"/>
                <w:lang w:val="zh-CN"/>
              </w:rPr>
              <w:t>7</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脉冲输出功率</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 xml:space="preserve">0.3-15w 峰值功率≥450w。 </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8</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输出功率自检校正</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开机自检、监测、校正提示。</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9</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脉冲频率</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1至≥1000Hz步进可调。</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10</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点阵扫描输出方式</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乱序、有序输出。有序输出方式下，有深浅交错输出功能。</w:t>
            </w:r>
          </w:p>
        </w:tc>
      </w:tr>
      <w:tr>
        <w:tblPrEx>
          <w:tblCellMar>
            <w:top w:w="0" w:type="dxa"/>
            <w:left w:w="108" w:type="dxa"/>
            <w:bottom w:w="0" w:type="dxa"/>
            <w:right w:w="108" w:type="dxa"/>
          </w:tblCellMar>
        </w:tblPrEx>
        <w:trPr>
          <w:trHeight w:val="486"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11</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扫描输出图形种类</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≥1</w:t>
            </w:r>
            <w:r>
              <w:rPr>
                <w:rFonts w:ascii="宋体" w:hAnsi="宋体" w:cs="宋体"/>
                <w:kern w:val="0"/>
                <w:sz w:val="24"/>
                <w:lang w:val="zh-CN"/>
              </w:rPr>
              <w:t>0</w:t>
            </w:r>
            <w:r>
              <w:rPr>
                <w:rFonts w:hint="eastAsia" w:ascii="宋体" w:hAnsi="宋体" w:cs="宋体"/>
                <w:kern w:val="0"/>
                <w:sz w:val="24"/>
                <w:lang w:val="zh-CN"/>
              </w:rPr>
              <w:t>种。</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12</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扫描输出图形参数</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rPr>
                <w:rFonts w:hint="eastAsia" w:ascii="宋体" w:hAnsi="宋体" w:cs="宋体"/>
                <w:kern w:val="0"/>
                <w:sz w:val="24"/>
                <w:lang w:val="zh-CN"/>
              </w:rPr>
            </w:pPr>
            <w:r>
              <w:rPr>
                <w:rFonts w:hint="eastAsia" w:ascii="宋体" w:hAnsi="宋体" w:cs="宋体"/>
                <w:kern w:val="0"/>
                <w:sz w:val="24"/>
                <w:lang w:val="zh-CN"/>
              </w:rPr>
              <w:t>大小、间距、扫描程度均可调。</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13</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kern w:val="0"/>
                <w:sz w:val="24"/>
                <w:lang w:val="zh-CN"/>
              </w:rPr>
            </w:pPr>
            <w:r>
              <w:rPr>
                <w:rFonts w:hint="eastAsia" w:ascii="宋体" w:hAnsi="宋体" w:cs="宋体"/>
                <w:kern w:val="0"/>
                <w:sz w:val="24"/>
                <w:lang w:val="zh-CN"/>
              </w:rPr>
              <w:t>最大扫描面积</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ascii="宋体" w:hAnsi="宋体" w:cs="宋体"/>
                <w:kern w:val="0"/>
                <w:sz w:val="24"/>
                <w:lang w:val="zh-CN"/>
              </w:rPr>
            </w:pPr>
            <w:r>
              <w:rPr>
                <w:rFonts w:hint="eastAsia" w:ascii="宋体" w:hAnsi="宋体" w:cs="宋体"/>
                <w:kern w:val="0"/>
                <w:sz w:val="24"/>
                <w:lang w:val="zh-CN"/>
              </w:rPr>
              <w:t>20mm×20mm。</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14</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扫描密度</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手具F=50mm,0.1～1.5mm可调；F=100mm，0.3～3.</w:t>
            </w:r>
            <w:r>
              <w:rPr>
                <w:rFonts w:ascii="宋体" w:hAnsi="宋体" w:cs="宋体"/>
                <w:kern w:val="0"/>
                <w:sz w:val="24"/>
                <w:lang w:val="zh-CN"/>
              </w:rPr>
              <w:t>0</w:t>
            </w:r>
            <w:r>
              <w:rPr>
                <w:rFonts w:hint="eastAsia" w:ascii="宋体" w:hAnsi="宋体" w:cs="宋体"/>
                <w:kern w:val="0"/>
                <w:sz w:val="24"/>
                <w:lang w:val="zh-CN"/>
              </w:rPr>
              <w:t>mm可调</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1</w:t>
            </w:r>
            <w:r>
              <w:rPr>
                <w:rFonts w:ascii="宋体" w:hAnsi="宋体" w:cs="宋体"/>
                <w:b/>
                <w:kern w:val="0"/>
                <w:sz w:val="24"/>
                <w:lang w:val="zh-CN"/>
              </w:rPr>
              <w:t>5</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传输方式</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7关节平衡锤式导光臂。</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1</w:t>
            </w:r>
            <w:r>
              <w:rPr>
                <w:rFonts w:ascii="宋体" w:hAnsi="宋体" w:cs="宋体"/>
                <w:b/>
                <w:kern w:val="0"/>
                <w:sz w:val="24"/>
                <w:lang w:val="zh-CN"/>
              </w:rPr>
              <w:t>6</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最小焦点光斑直径</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0.</w:t>
            </w:r>
            <w:r>
              <w:rPr>
                <w:rFonts w:ascii="宋体" w:hAnsi="宋体" w:cs="宋体"/>
                <w:kern w:val="0"/>
                <w:sz w:val="24"/>
                <w:lang w:val="zh-CN"/>
              </w:rPr>
              <w:t>3</w:t>
            </w:r>
            <w:r>
              <w:rPr>
                <w:rFonts w:hint="eastAsia" w:ascii="宋体" w:hAnsi="宋体" w:cs="宋体"/>
                <w:kern w:val="0"/>
                <w:sz w:val="24"/>
                <w:lang w:val="zh-CN"/>
              </w:rPr>
              <w:t>mm（具有国家相关部门检测报告认证）。</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w:t>
            </w:r>
            <w:r>
              <w:rPr>
                <w:rFonts w:ascii="宋体" w:hAnsi="宋体" w:cs="宋体"/>
                <w:b/>
                <w:kern w:val="0"/>
                <w:sz w:val="24"/>
                <w:lang w:val="zh-CN"/>
              </w:rPr>
              <w:t>7</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指引光</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红色半导体激光。</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1</w:t>
            </w:r>
            <w:r>
              <w:rPr>
                <w:rFonts w:ascii="宋体" w:hAnsi="宋体" w:cs="宋体"/>
                <w:b/>
                <w:kern w:val="0"/>
                <w:sz w:val="24"/>
                <w:lang w:val="zh-CN"/>
              </w:rPr>
              <w:t>8</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指引光亮度可调</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多档可调。</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1</w:t>
            </w:r>
            <w:r>
              <w:rPr>
                <w:rFonts w:ascii="宋体" w:hAnsi="宋体" w:cs="宋体"/>
                <w:b/>
                <w:kern w:val="0"/>
                <w:sz w:val="24"/>
                <w:lang w:val="zh-CN"/>
              </w:rPr>
              <w:t>9</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kern w:val="0"/>
                <w:sz w:val="24"/>
                <w:lang w:val="zh-CN"/>
              </w:rPr>
            </w:pPr>
            <w:r>
              <w:rPr>
                <w:rFonts w:hint="eastAsia" w:ascii="宋体" w:hAnsi="宋体" w:cs="宋体"/>
                <w:kern w:val="0"/>
                <w:sz w:val="24"/>
                <w:lang w:val="zh-CN"/>
              </w:rPr>
              <w:t>手具种类</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widowControl/>
              <w:autoSpaceDE w:val="0"/>
              <w:autoSpaceDN w:val="0"/>
              <w:adjustRightInd w:val="0"/>
              <w:spacing w:line="360" w:lineRule="auto"/>
              <w:jc w:val="left"/>
              <w:rPr>
                <w:rFonts w:hint="eastAsia" w:ascii="宋体" w:hAnsi="宋体" w:cs="宋体"/>
                <w:kern w:val="0"/>
                <w:sz w:val="24"/>
                <w:lang w:val="zh-CN"/>
              </w:rPr>
            </w:pPr>
            <w:r>
              <w:rPr>
                <w:rFonts w:hint="eastAsia" w:ascii="宋体" w:hAnsi="宋体" w:cs="宋体"/>
                <w:kern w:val="0"/>
                <w:sz w:val="24"/>
                <w:lang w:val="zh-CN"/>
              </w:rPr>
              <w:t>配备光学图形扫描及切割多种手具，内置光学图形扫描器</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2</w:t>
            </w:r>
            <w:r>
              <w:rPr>
                <w:rFonts w:ascii="宋体" w:hAnsi="宋体" w:cs="宋体"/>
                <w:b/>
                <w:kern w:val="0"/>
                <w:sz w:val="24"/>
                <w:lang w:val="zh-CN"/>
              </w:rPr>
              <w:t>0</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手具焦距</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两种：f=50mm，f=100mm。</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2</w:t>
            </w:r>
            <w:r>
              <w:rPr>
                <w:rFonts w:ascii="宋体" w:hAnsi="宋体" w:cs="宋体"/>
                <w:b/>
                <w:kern w:val="0"/>
                <w:sz w:val="24"/>
                <w:lang w:val="zh-CN"/>
              </w:rPr>
              <w:t>1</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手具出光方向</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向下。</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2</w:t>
            </w:r>
            <w:r>
              <w:rPr>
                <w:rFonts w:ascii="宋体" w:hAnsi="宋体" w:cs="宋体"/>
                <w:b/>
                <w:kern w:val="0"/>
                <w:sz w:val="24"/>
                <w:lang w:val="zh-CN"/>
              </w:rPr>
              <w:t>2</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手具重量</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≤1</w:t>
            </w:r>
            <w:r>
              <w:rPr>
                <w:rFonts w:ascii="宋体" w:hAnsi="宋体" w:cs="宋体"/>
                <w:bCs/>
                <w:kern w:val="0"/>
                <w:sz w:val="24"/>
                <w:lang w:val="zh-CN"/>
              </w:rPr>
              <w:t>50</w:t>
            </w:r>
            <w:r>
              <w:rPr>
                <w:rFonts w:hint="eastAsia" w:ascii="宋体" w:hAnsi="宋体" w:cs="宋体"/>
                <w:bCs/>
                <w:kern w:val="0"/>
                <w:sz w:val="24"/>
                <w:lang w:val="zh-CN"/>
              </w:rPr>
              <w:t>g。</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2</w:t>
            </w:r>
            <w:r>
              <w:rPr>
                <w:rFonts w:ascii="宋体" w:hAnsi="宋体" w:cs="宋体"/>
                <w:b/>
                <w:kern w:val="0"/>
                <w:sz w:val="24"/>
                <w:lang w:val="zh-CN"/>
              </w:rPr>
              <w:t>3</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脚踏安全保护功能</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智能脚踏识别功能，防止误踩踏操作。</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2</w:t>
            </w:r>
            <w:r>
              <w:rPr>
                <w:rFonts w:ascii="宋体" w:hAnsi="宋体" w:cs="宋体"/>
                <w:b/>
                <w:kern w:val="0"/>
                <w:sz w:val="24"/>
                <w:lang w:val="zh-CN"/>
              </w:rPr>
              <w:t>4</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操作界面</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w:t>
            </w:r>
            <w:r>
              <w:rPr>
                <w:rFonts w:ascii="宋体" w:hAnsi="宋体" w:cs="宋体"/>
                <w:bCs/>
                <w:kern w:val="0"/>
                <w:sz w:val="24"/>
                <w:lang w:val="zh-CN"/>
              </w:rPr>
              <w:t>9</w:t>
            </w:r>
            <w:r>
              <w:rPr>
                <w:rFonts w:hint="eastAsia" w:ascii="宋体" w:hAnsi="宋体" w:cs="宋体"/>
                <w:bCs/>
                <w:kern w:val="0"/>
                <w:sz w:val="24"/>
                <w:lang w:val="zh-CN"/>
              </w:rPr>
              <w:t>英寸彩色触摸屏，中文显示。</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2</w:t>
            </w:r>
            <w:r>
              <w:rPr>
                <w:rFonts w:ascii="宋体" w:hAnsi="宋体" w:cs="宋体"/>
                <w:b/>
                <w:kern w:val="0"/>
                <w:sz w:val="24"/>
                <w:lang w:val="zh-CN"/>
              </w:rPr>
              <w:t>5</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控制系统</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配参数修正功能及升级接口。</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2</w:t>
            </w:r>
            <w:r>
              <w:rPr>
                <w:rFonts w:ascii="宋体" w:hAnsi="宋体" w:cs="宋体"/>
                <w:b/>
                <w:kern w:val="0"/>
                <w:sz w:val="24"/>
                <w:lang w:val="zh-CN"/>
              </w:rPr>
              <w:t>6</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冷却系统</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水冷加风冷，配备恒温系统。</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2</w:t>
            </w:r>
            <w:r>
              <w:rPr>
                <w:rFonts w:ascii="宋体" w:hAnsi="宋体" w:cs="宋体"/>
                <w:b/>
                <w:kern w:val="0"/>
                <w:sz w:val="24"/>
                <w:lang w:val="zh-CN"/>
              </w:rPr>
              <w:t>7</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光闸保护功能</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内置光闸保护功能，并可在操作界面启闭。</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zh-CN"/>
              </w:rPr>
              <w:t>2</w:t>
            </w:r>
            <w:r>
              <w:rPr>
                <w:rFonts w:ascii="宋体" w:hAnsi="宋体" w:cs="宋体"/>
                <w:b/>
                <w:kern w:val="0"/>
                <w:sz w:val="24"/>
                <w:lang w:val="zh-CN"/>
              </w:rPr>
              <w:t>8</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国际认证</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eastAsia" w:ascii="宋体" w:hAnsi="宋体" w:cs="宋体"/>
                <w:bCs/>
                <w:kern w:val="0"/>
                <w:sz w:val="24"/>
                <w:lang w:val="zh-CN"/>
              </w:rPr>
            </w:pPr>
            <w:r>
              <w:rPr>
                <w:rFonts w:hint="eastAsia" w:ascii="宋体" w:hAnsi="宋体" w:cs="宋体"/>
                <w:bCs/>
                <w:kern w:val="0"/>
                <w:sz w:val="24"/>
                <w:lang w:val="zh-CN"/>
              </w:rPr>
              <w:t>设备获欧盟CE认证。</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2</w:t>
            </w:r>
            <w:r>
              <w:rPr>
                <w:rFonts w:ascii="宋体" w:hAnsi="宋体" w:cs="宋体"/>
                <w:b/>
                <w:kern w:val="0"/>
                <w:sz w:val="24"/>
                <w:lang w:val="zh-CN"/>
              </w:rPr>
              <w:t>9</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Cs/>
                <w:kern w:val="0"/>
                <w:sz w:val="24"/>
                <w:lang w:val="zh-CN"/>
              </w:rPr>
            </w:pPr>
            <w:r>
              <w:rPr>
                <w:rFonts w:hint="eastAsia" w:ascii="宋体" w:hAnsi="宋体" w:cs="宋体"/>
                <w:bCs/>
                <w:kern w:val="0"/>
                <w:sz w:val="24"/>
                <w:lang w:val="zh-CN"/>
              </w:rPr>
              <w:t>输入电压</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ascii="宋体" w:hAnsi="宋体" w:cs="宋体"/>
                <w:bCs/>
                <w:kern w:val="0"/>
                <w:sz w:val="24"/>
                <w:lang w:val="zh-CN"/>
              </w:rPr>
            </w:pPr>
            <w:r>
              <w:rPr>
                <w:rFonts w:hint="eastAsia" w:ascii="宋体" w:hAnsi="宋体" w:cs="宋体"/>
                <w:bCs/>
                <w:kern w:val="0"/>
                <w:sz w:val="24"/>
                <w:lang w:val="zh-CN"/>
              </w:rPr>
              <w:t>220V、50Hz。</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eastAsia" w:ascii="宋体" w:hAnsi="宋体" w:cs="宋体"/>
                <w:b/>
                <w:kern w:val="0"/>
                <w:sz w:val="24"/>
                <w:lang w:val="zh-CN"/>
              </w:rPr>
            </w:pPr>
            <w:r>
              <w:rPr>
                <w:rFonts w:hint="eastAsia" w:ascii="宋体" w:hAnsi="宋体" w:cs="宋体"/>
                <w:b/>
                <w:kern w:val="0"/>
                <w:sz w:val="24"/>
                <w:lang w:val="zh-CN"/>
              </w:rPr>
              <w:t>3</w:t>
            </w:r>
            <w:r>
              <w:rPr>
                <w:rFonts w:ascii="宋体" w:hAnsi="宋体" w:cs="宋体"/>
                <w:b/>
                <w:kern w:val="0"/>
                <w:sz w:val="24"/>
                <w:lang w:val="zh-CN"/>
              </w:rPr>
              <w:t>0</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ascii="宋体" w:hAnsi="宋体" w:cs="宋体"/>
                <w:bCs/>
                <w:kern w:val="0"/>
                <w:sz w:val="24"/>
                <w:lang w:val="zh-CN"/>
              </w:rPr>
            </w:pPr>
            <w:r>
              <w:rPr>
                <w:rFonts w:hint="eastAsia" w:ascii="宋体" w:hAnsi="宋体" w:cs="宋体"/>
                <w:bCs/>
                <w:kern w:val="0"/>
                <w:sz w:val="24"/>
                <w:lang w:val="zh-CN"/>
              </w:rPr>
              <w:t>输入功率</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ascii="宋体" w:hAnsi="宋体" w:cs="宋体"/>
                <w:bCs/>
                <w:kern w:val="0"/>
                <w:sz w:val="24"/>
                <w:lang w:val="zh-CN"/>
              </w:rPr>
            </w:pPr>
            <w:r>
              <w:rPr>
                <w:rFonts w:hint="eastAsia" w:ascii="宋体" w:hAnsi="宋体" w:cs="宋体"/>
                <w:bCs/>
                <w:kern w:val="0"/>
                <w:sz w:val="24"/>
                <w:lang w:val="zh-CN"/>
              </w:rPr>
              <w:t>200VA。</w:t>
            </w:r>
          </w:p>
        </w:tc>
      </w:tr>
      <w:tr>
        <w:tblPrEx>
          <w:tblCellMar>
            <w:top w:w="0" w:type="dxa"/>
            <w:left w:w="108" w:type="dxa"/>
            <w:bottom w:w="0" w:type="dxa"/>
            <w:right w:w="108" w:type="dxa"/>
          </w:tblCellMar>
        </w:tblPrEx>
        <w:trPr>
          <w:trHeight w:val="1" w:hRule="atLeast"/>
          <w:jc w:val="center"/>
        </w:trPr>
        <w:tc>
          <w:tcPr>
            <w:tcW w:w="770"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b/>
                <w:kern w:val="0"/>
                <w:sz w:val="24"/>
                <w:lang w:val="en-US" w:eastAsia="zh-CN"/>
              </w:rPr>
            </w:pPr>
            <w:r>
              <w:rPr>
                <w:rFonts w:hint="eastAsia" w:ascii="仿宋" w:hAnsi="仿宋" w:eastAsia="仿宋" w:cs="仿宋"/>
                <w:color w:val="000000" w:themeColor="text1"/>
                <w:sz w:val="24"/>
                <w:highlight w:val="none"/>
                <w14:textFill>
                  <w14:solidFill>
                    <w14:schemeClr w14:val="tx1"/>
                  </w14:solidFill>
                </w14:textFill>
              </w:rPr>
              <w:t>★</w:t>
            </w:r>
            <w:r>
              <w:rPr>
                <w:rFonts w:hint="eastAsia" w:ascii="宋体" w:hAnsi="宋体" w:cs="宋体"/>
                <w:b/>
                <w:kern w:val="0"/>
                <w:sz w:val="24"/>
                <w:lang w:val="en-US" w:eastAsia="zh-CN"/>
              </w:rPr>
              <w:t>31</w:t>
            </w:r>
          </w:p>
        </w:tc>
        <w:tc>
          <w:tcPr>
            <w:tcW w:w="3212" w:type="dxa"/>
            <w:tcBorders>
              <w:top w:val="single" w:color="000000" w:sz="2" w:space="0"/>
              <w:left w:val="single" w:color="000000" w:sz="2" w:space="0"/>
              <w:bottom w:val="single" w:color="000000" w:sz="2" w:space="0"/>
              <w:right w:val="single" w:color="000000" w:sz="2" w:space="0"/>
            </w:tcBorders>
            <w:shd w:val="clear" w:color="000000" w:fill="FFFFFF"/>
            <w:noWrap w:val="0"/>
            <w:vAlign w:val="center"/>
          </w:tcPr>
          <w:p>
            <w:pPr>
              <w:autoSpaceDE w:val="0"/>
              <w:autoSpaceDN w:val="0"/>
              <w:adjustRightInd w:val="0"/>
              <w:spacing w:line="360" w:lineRule="auto"/>
              <w:jc w:val="center"/>
              <w:rPr>
                <w:rFonts w:hint="default" w:ascii="宋体" w:hAnsi="宋体" w:cs="宋体" w:eastAsiaTheme="minorEastAsia"/>
                <w:bCs/>
                <w:kern w:val="0"/>
                <w:sz w:val="24"/>
                <w:lang w:val="en-US" w:eastAsia="zh-CN"/>
              </w:rPr>
            </w:pPr>
            <w:r>
              <w:rPr>
                <w:rFonts w:hint="eastAsia" w:ascii="宋体" w:hAnsi="宋体" w:cs="宋体"/>
                <w:bCs/>
                <w:kern w:val="0"/>
                <w:sz w:val="24"/>
                <w:lang w:val="en-US" w:eastAsia="zh-CN"/>
              </w:rPr>
              <w:t>设备使用年限</w:t>
            </w:r>
          </w:p>
        </w:tc>
        <w:tc>
          <w:tcPr>
            <w:tcW w:w="6156"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left"/>
              <w:rPr>
                <w:rFonts w:hint="default" w:ascii="宋体" w:hAnsi="宋体" w:cs="宋体" w:eastAsiaTheme="minorEastAsia"/>
                <w:bCs/>
                <w:kern w:val="0"/>
                <w:sz w:val="24"/>
                <w:lang w:val="en-US" w:eastAsia="zh-CN"/>
              </w:rPr>
            </w:pPr>
            <w:r>
              <w:rPr>
                <w:rFonts w:hint="eastAsia" w:ascii="宋体" w:hAnsi="宋体" w:cs="宋体"/>
                <w:bCs/>
                <w:kern w:val="0"/>
                <w:sz w:val="24"/>
                <w:lang w:val="en-US" w:eastAsia="zh-CN"/>
              </w:rPr>
              <w:t>≥10年。</w:t>
            </w:r>
          </w:p>
        </w:tc>
      </w:tr>
    </w:tbl>
    <w:p>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每套设备配置要求：</w:t>
      </w:r>
    </w:p>
    <w:tbl>
      <w:tblPr>
        <w:tblStyle w:val="7"/>
        <w:tblW w:w="8348" w:type="dxa"/>
        <w:tblInd w:w="0" w:type="dxa"/>
        <w:tblLayout w:type="fixed"/>
        <w:tblCellMar>
          <w:top w:w="0" w:type="dxa"/>
          <w:left w:w="108" w:type="dxa"/>
          <w:bottom w:w="0" w:type="dxa"/>
          <w:right w:w="108" w:type="dxa"/>
        </w:tblCellMar>
      </w:tblPr>
      <w:tblGrid>
        <w:gridCol w:w="783"/>
        <w:gridCol w:w="4487"/>
        <w:gridCol w:w="3078"/>
      </w:tblGrid>
      <w:tr>
        <w:tblPrEx>
          <w:tblCellMar>
            <w:top w:w="0" w:type="dxa"/>
            <w:left w:w="108" w:type="dxa"/>
            <w:bottom w:w="0" w:type="dxa"/>
            <w:right w:w="108" w:type="dxa"/>
          </w:tblCellMar>
        </w:tblPrEx>
        <w:trPr>
          <w:trHeight w:val="1" w:hRule="atLeast"/>
        </w:trPr>
        <w:tc>
          <w:tcPr>
            <w:tcW w:w="78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ind w:left="-174" w:leftChars="-83" w:right="-101" w:rightChars="-48"/>
              <w:jc w:val="center"/>
              <w:rPr>
                <w:rFonts w:ascii="宋体" w:cs="宋体"/>
                <w:b/>
                <w:kern w:val="0"/>
                <w:sz w:val="24"/>
                <w:lang w:val="zh-CN"/>
              </w:rPr>
            </w:pPr>
            <w:r>
              <w:rPr>
                <w:rFonts w:hint="eastAsia" w:ascii="宋体" w:cs="宋体"/>
                <w:b/>
                <w:kern w:val="0"/>
                <w:sz w:val="24"/>
                <w:lang w:val="zh-CN"/>
              </w:rPr>
              <w:t>序号</w:t>
            </w:r>
          </w:p>
        </w:tc>
        <w:tc>
          <w:tcPr>
            <w:tcW w:w="448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hint="eastAsia" w:ascii="宋体" w:cs="宋体"/>
                <w:b/>
                <w:kern w:val="0"/>
                <w:sz w:val="24"/>
                <w:lang w:val="zh-CN"/>
              </w:rPr>
              <w:t>物品描述</w:t>
            </w:r>
          </w:p>
        </w:tc>
        <w:tc>
          <w:tcPr>
            <w:tcW w:w="30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hint="eastAsia" w:ascii="宋体" w:cs="宋体"/>
                <w:b/>
                <w:kern w:val="0"/>
                <w:sz w:val="24"/>
                <w:lang w:val="zh-CN"/>
              </w:rPr>
              <w:t>数量</w:t>
            </w:r>
          </w:p>
        </w:tc>
      </w:tr>
      <w:tr>
        <w:tblPrEx>
          <w:tblCellMar>
            <w:top w:w="0" w:type="dxa"/>
            <w:left w:w="108" w:type="dxa"/>
            <w:bottom w:w="0" w:type="dxa"/>
            <w:right w:w="108" w:type="dxa"/>
          </w:tblCellMar>
        </w:tblPrEx>
        <w:trPr>
          <w:trHeight w:val="1" w:hRule="atLeast"/>
        </w:trPr>
        <w:tc>
          <w:tcPr>
            <w:tcW w:w="78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cs="Calibri"/>
                <w:b/>
                <w:kern w:val="0"/>
                <w:sz w:val="24"/>
              </w:rPr>
              <w:t>1</w:t>
            </w:r>
          </w:p>
        </w:tc>
        <w:tc>
          <w:tcPr>
            <w:tcW w:w="448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ascii="宋体" w:hAnsi="宋体"/>
                <w:sz w:val="24"/>
              </w:rPr>
              <w:t>主机</w:t>
            </w:r>
          </w:p>
        </w:tc>
        <w:tc>
          <w:tcPr>
            <w:tcW w:w="30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ascii="宋体" w:hAnsi="宋体"/>
                <w:sz w:val="24"/>
              </w:rPr>
              <w:t>1台</w:t>
            </w:r>
          </w:p>
        </w:tc>
      </w:tr>
      <w:tr>
        <w:tblPrEx>
          <w:tblCellMar>
            <w:top w:w="0" w:type="dxa"/>
            <w:left w:w="108" w:type="dxa"/>
            <w:bottom w:w="0" w:type="dxa"/>
            <w:right w:w="108" w:type="dxa"/>
          </w:tblCellMar>
        </w:tblPrEx>
        <w:trPr>
          <w:trHeight w:val="1" w:hRule="atLeast"/>
        </w:trPr>
        <w:tc>
          <w:tcPr>
            <w:tcW w:w="78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cs="Calibri"/>
                <w:b/>
                <w:kern w:val="0"/>
                <w:sz w:val="24"/>
              </w:rPr>
              <w:t>2</w:t>
            </w:r>
          </w:p>
        </w:tc>
        <w:tc>
          <w:tcPr>
            <w:tcW w:w="448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bCs/>
                <w:sz w:val="21"/>
                <w:szCs w:val="21"/>
              </w:rPr>
              <w:t>激光扫描头</w:t>
            </w:r>
          </w:p>
        </w:tc>
        <w:tc>
          <w:tcPr>
            <w:tcW w:w="30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ascii="宋体" w:hAnsi="宋体"/>
                <w:sz w:val="24"/>
              </w:rPr>
              <w:t>1套</w:t>
            </w:r>
          </w:p>
        </w:tc>
      </w:tr>
      <w:tr>
        <w:tblPrEx>
          <w:tblCellMar>
            <w:top w:w="0" w:type="dxa"/>
            <w:left w:w="108" w:type="dxa"/>
            <w:bottom w:w="0" w:type="dxa"/>
            <w:right w:w="108" w:type="dxa"/>
          </w:tblCellMar>
        </w:tblPrEx>
        <w:trPr>
          <w:trHeight w:val="1" w:hRule="atLeast"/>
        </w:trPr>
        <w:tc>
          <w:tcPr>
            <w:tcW w:w="78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cs="Calibri"/>
                <w:b/>
                <w:kern w:val="0"/>
                <w:sz w:val="24"/>
              </w:rPr>
              <w:t>3</w:t>
            </w:r>
          </w:p>
        </w:tc>
        <w:tc>
          <w:tcPr>
            <w:tcW w:w="448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bCs/>
                <w:sz w:val="21"/>
                <w:szCs w:val="21"/>
              </w:rPr>
              <w:t>七关节导光臂</w:t>
            </w:r>
          </w:p>
        </w:tc>
        <w:tc>
          <w:tcPr>
            <w:tcW w:w="30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ascii="宋体" w:hAnsi="宋体"/>
                <w:sz w:val="24"/>
              </w:rPr>
              <w:t>1套</w:t>
            </w:r>
          </w:p>
        </w:tc>
      </w:tr>
      <w:tr>
        <w:trPr>
          <w:trHeight w:val="1" w:hRule="atLeast"/>
        </w:trPr>
        <w:tc>
          <w:tcPr>
            <w:tcW w:w="78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cs="Calibri"/>
                <w:b/>
                <w:kern w:val="0"/>
                <w:sz w:val="24"/>
              </w:rPr>
              <w:t>4</w:t>
            </w:r>
          </w:p>
        </w:tc>
        <w:tc>
          <w:tcPr>
            <w:tcW w:w="448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ascii="宋体" w:hAnsi="宋体"/>
                <w:sz w:val="24"/>
              </w:rPr>
              <w:t>脚踏开关组件</w:t>
            </w:r>
          </w:p>
        </w:tc>
        <w:tc>
          <w:tcPr>
            <w:tcW w:w="30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ascii="宋体" w:hAnsi="宋体"/>
                <w:sz w:val="24"/>
              </w:rPr>
              <w:t>1套</w:t>
            </w:r>
          </w:p>
        </w:tc>
      </w:tr>
      <w:tr>
        <w:tblPrEx>
          <w:tblCellMar>
            <w:top w:w="0" w:type="dxa"/>
            <w:left w:w="108" w:type="dxa"/>
            <w:bottom w:w="0" w:type="dxa"/>
            <w:right w:w="108" w:type="dxa"/>
          </w:tblCellMar>
        </w:tblPrEx>
        <w:trPr>
          <w:trHeight w:val="1" w:hRule="atLeast"/>
        </w:trPr>
        <w:tc>
          <w:tcPr>
            <w:tcW w:w="78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cs="Calibri"/>
                <w:b/>
                <w:kern w:val="0"/>
                <w:sz w:val="24"/>
              </w:rPr>
              <w:t>5</w:t>
            </w:r>
          </w:p>
        </w:tc>
        <w:tc>
          <w:tcPr>
            <w:tcW w:w="448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bCs/>
                <w:sz w:val="21"/>
                <w:szCs w:val="21"/>
              </w:rPr>
              <w:t>激光防护眼镜</w:t>
            </w:r>
          </w:p>
        </w:tc>
        <w:tc>
          <w:tcPr>
            <w:tcW w:w="30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ascii="宋体" w:hAnsi="宋体"/>
                <w:sz w:val="24"/>
              </w:rPr>
            </w:pPr>
            <w:r>
              <w:rPr>
                <w:rFonts w:hint="eastAsia" w:ascii="宋体" w:hAnsi="宋体"/>
                <w:sz w:val="24"/>
              </w:rPr>
              <w:t>2副</w:t>
            </w:r>
          </w:p>
        </w:tc>
      </w:tr>
      <w:tr>
        <w:tblPrEx>
          <w:tblCellMar>
            <w:top w:w="0" w:type="dxa"/>
            <w:left w:w="108" w:type="dxa"/>
            <w:bottom w:w="0" w:type="dxa"/>
            <w:right w:w="108" w:type="dxa"/>
          </w:tblCellMar>
        </w:tblPrEx>
        <w:trPr>
          <w:trHeight w:val="1" w:hRule="atLeast"/>
        </w:trPr>
        <w:tc>
          <w:tcPr>
            <w:tcW w:w="783"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autoSpaceDE w:val="0"/>
              <w:autoSpaceDN w:val="0"/>
              <w:adjustRightInd w:val="0"/>
              <w:spacing w:line="360" w:lineRule="auto"/>
              <w:jc w:val="center"/>
              <w:rPr>
                <w:rFonts w:ascii="宋体" w:cs="宋体"/>
                <w:b/>
                <w:kern w:val="0"/>
                <w:sz w:val="24"/>
                <w:lang w:val="zh-CN"/>
              </w:rPr>
            </w:pPr>
            <w:r>
              <w:rPr>
                <w:rFonts w:cs="Calibri"/>
                <w:b/>
                <w:kern w:val="0"/>
                <w:sz w:val="24"/>
              </w:rPr>
              <w:t>6</w:t>
            </w:r>
          </w:p>
        </w:tc>
        <w:tc>
          <w:tcPr>
            <w:tcW w:w="4487"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hint="eastAsia" w:ascii="宋体" w:hAnsi="宋体"/>
                <w:sz w:val="24"/>
              </w:rPr>
            </w:pPr>
            <w:r>
              <w:rPr>
                <w:rFonts w:hint="eastAsia" w:ascii="宋体" w:hAnsi="宋体" w:cs="宋体"/>
                <w:kern w:val="0"/>
                <w:sz w:val="24"/>
              </w:rPr>
              <w:t>电源线</w:t>
            </w:r>
          </w:p>
        </w:tc>
        <w:tc>
          <w:tcPr>
            <w:tcW w:w="3078" w:type="dxa"/>
            <w:tcBorders>
              <w:top w:val="single" w:color="000000" w:sz="2" w:space="0"/>
              <w:left w:val="single" w:color="000000" w:sz="2" w:space="0"/>
              <w:bottom w:val="single" w:color="000000" w:sz="2" w:space="0"/>
              <w:right w:val="single" w:color="000000" w:sz="2" w:space="0"/>
            </w:tcBorders>
            <w:shd w:val="clear" w:color="000000" w:fill="FFFFFF"/>
            <w:noWrap w:val="0"/>
            <w:vAlign w:val="top"/>
          </w:tcPr>
          <w:p>
            <w:pPr>
              <w:jc w:val="center"/>
              <w:rPr>
                <w:rFonts w:hint="eastAsia" w:ascii="宋体" w:hAnsi="宋体"/>
                <w:sz w:val="24"/>
              </w:rPr>
            </w:pPr>
            <w:r>
              <w:rPr>
                <w:rFonts w:hint="eastAsia" w:ascii="宋体" w:hAnsi="宋体"/>
                <w:sz w:val="24"/>
              </w:rPr>
              <w:t>1根</w:t>
            </w:r>
          </w:p>
        </w:tc>
      </w:tr>
    </w:tbl>
    <w:p>
      <w:pPr>
        <w:spacing w:line="440" w:lineRule="exact"/>
        <w:rPr>
          <w:rFonts w:ascii="仿宋" w:hAnsi="仿宋" w:eastAsia="仿宋" w:cs="仿宋"/>
          <w:b/>
          <w:color w:val="000000" w:themeColor="text1"/>
          <w:sz w:val="24"/>
          <w:highlight w:val="none"/>
          <w14:textFill>
            <w14:solidFill>
              <w14:schemeClr w14:val="tx1"/>
            </w14:solidFill>
          </w14:textFill>
        </w:rPr>
      </w:pPr>
    </w:p>
    <w:p>
      <w:pPr>
        <w:numPr>
          <w:ilvl w:val="0"/>
          <w:numId w:val="4"/>
        </w:num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商务要求：</w:t>
      </w:r>
    </w:p>
    <w:p>
      <w:p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1.交货及安装、验收要求</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1.1交货地点：采购人指定地点。</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1.2交货期：中标供应商应当在中标通知书发出之日起30日内按招标文件及中标人的投标文件确定的事项与采购人签订合同，签订合同后</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宋体" w:hAnsi="宋体"/>
          <w:kern w:val="0"/>
          <w:sz w:val="24"/>
          <w:u w:val="single"/>
        </w:rPr>
        <w:t>30</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日内完成设备的安装调试。</w:t>
      </w:r>
      <w:r>
        <w:rPr>
          <w:rFonts w:hint="eastAsia" w:ascii="仿宋" w:hAnsi="仿宋" w:eastAsia="仿宋" w:cs="仿宋"/>
          <w:color w:val="000000" w:themeColor="text1"/>
          <w:sz w:val="24"/>
          <w:highlight w:val="none"/>
          <w:lang w:val="en-US" w:eastAsia="zh-CN"/>
          <w14:textFill>
            <w14:solidFill>
              <w14:schemeClr w14:val="tx1"/>
            </w14:solidFill>
          </w14:textFill>
        </w:rPr>
        <w:t>合同设备</w:t>
      </w:r>
      <w:r>
        <w:rPr>
          <w:rFonts w:hint="eastAsia" w:ascii="仿宋" w:hAnsi="仿宋" w:eastAsia="仿宋" w:cs="仿宋"/>
          <w:color w:val="000000" w:themeColor="text1"/>
          <w:sz w:val="24"/>
          <w:highlight w:val="none"/>
          <w14:textFill>
            <w14:solidFill>
              <w14:schemeClr w14:val="tx1"/>
            </w14:solidFill>
          </w14:textFill>
        </w:rPr>
        <w:t>交付时中标供应商应提供</w:t>
      </w:r>
      <w:r>
        <w:rPr>
          <w:rFonts w:hint="eastAsia" w:ascii="仿宋" w:hAnsi="仿宋" w:eastAsia="仿宋" w:cs="仿宋"/>
          <w:color w:val="000000" w:themeColor="text1"/>
          <w:sz w:val="24"/>
          <w:highlight w:val="none"/>
          <w:lang w:val="en-US" w:eastAsia="zh-CN"/>
          <w14:textFill>
            <w14:solidFill>
              <w14:schemeClr w14:val="tx1"/>
            </w14:solidFill>
          </w14:textFill>
        </w:rPr>
        <w:t>合同设备</w:t>
      </w:r>
      <w:r>
        <w:rPr>
          <w:rFonts w:hint="eastAsia" w:ascii="仿宋" w:hAnsi="仿宋" w:eastAsia="仿宋" w:cs="仿宋"/>
          <w:color w:val="000000" w:themeColor="text1"/>
          <w:sz w:val="24"/>
          <w:highlight w:val="none"/>
          <w14:textFill>
            <w14:solidFill>
              <w14:schemeClr w14:val="tx1"/>
            </w14:solidFill>
          </w14:textFill>
        </w:rPr>
        <w:t>真实有效的生产日期，且保证</w:t>
      </w:r>
      <w:r>
        <w:rPr>
          <w:rFonts w:hint="eastAsia" w:ascii="仿宋" w:hAnsi="仿宋" w:eastAsia="仿宋" w:cs="仿宋"/>
          <w:color w:val="000000" w:themeColor="text1"/>
          <w:sz w:val="24"/>
          <w:highlight w:val="none"/>
          <w:lang w:val="en-US" w:eastAsia="zh-CN"/>
          <w14:textFill>
            <w14:solidFill>
              <w14:schemeClr w14:val="tx1"/>
            </w14:solidFill>
          </w14:textFill>
        </w:rPr>
        <w:t>合同设备的</w:t>
      </w:r>
      <w:r>
        <w:rPr>
          <w:rFonts w:hint="eastAsia" w:ascii="仿宋" w:hAnsi="仿宋" w:eastAsia="仿宋" w:cs="仿宋"/>
          <w:color w:val="000000" w:themeColor="text1"/>
          <w:sz w:val="24"/>
          <w:highlight w:val="none"/>
          <w14:textFill>
            <w14:solidFill>
              <w14:schemeClr w14:val="tx1"/>
            </w14:solidFill>
          </w14:textFill>
        </w:rPr>
        <w:t>生产日期距交付时的时间差不超过</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6</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月。</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1.3中标供应商须保证中标后所提供的设备为原装、全新合格的产品。</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1.4中标供应商负责派技术人员到现场进行安装调试，直至验收合格，安装调试所需费用应包含在投标总报价内；同时提供培训服务，必须保证需求科室操作人员融会贯通，培训所需费用全部包含在总报价内。</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1.5验收方式：按《小榄镇</w:t>
      </w:r>
      <w:r>
        <w:rPr>
          <w:rFonts w:hint="eastAsia" w:ascii="仿宋" w:hAnsi="仿宋" w:eastAsia="仿宋" w:cs="仿宋"/>
          <w:color w:val="000000" w:themeColor="text1"/>
          <w:sz w:val="24"/>
          <w:highlight w:val="none"/>
          <w:lang w:eastAsia="zh-CN"/>
          <w14:textFill>
            <w14:solidFill>
              <w14:schemeClr w14:val="tx1"/>
            </w14:solidFill>
          </w14:textFill>
        </w:rPr>
        <w:t>公立</w:t>
      </w:r>
      <w:r>
        <w:rPr>
          <w:rFonts w:hint="eastAsia" w:ascii="仿宋" w:hAnsi="仿宋" w:eastAsia="仿宋" w:cs="仿宋"/>
          <w:color w:val="000000" w:themeColor="text1"/>
          <w:sz w:val="24"/>
          <w:highlight w:val="none"/>
          <w14:textFill>
            <w14:solidFill>
              <w14:schemeClr w14:val="tx1"/>
            </w14:solidFill>
          </w14:textFill>
        </w:rPr>
        <w:t>医院</w:t>
      </w:r>
      <w:r>
        <w:rPr>
          <w:rFonts w:hint="eastAsia" w:ascii="仿宋" w:hAnsi="仿宋" w:eastAsia="仿宋" w:cs="仿宋"/>
          <w:color w:val="000000" w:themeColor="text1"/>
          <w:sz w:val="24"/>
          <w:highlight w:val="none"/>
          <w:lang w:eastAsia="zh-CN"/>
          <w14:textFill>
            <w14:solidFill>
              <w14:schemeClr w14:val="tx1"/>
            </w14:solidFill>
          </w14:textFill>
        </w:rPr>
        <w:t>政府</w:t>
      </w:r>
      <w:r>
        <w:rPr>
          <w:rFonts w:hint="eastAsia" w:ascii="仿宋" w:hAnsi="仿宋" w:eastAsia="仿宋" w:cs="仿宋"/>
          <w:color w:val="000000" w:themeColor="text1"/>
          <w:sz w:val="24"/>
          <w:highlight w:val="none"/>
          <w14:textFill>
            <w14:solidFill>
              <w14:schemeClr w14:val="tx1"/>
            </w14:solidFill>
          </w14:textFill>
        </w:rPr>
        <w:t>采购和验收</w:t>
      </w:r>
      <w:r>
        <w:rPr>
          <w:rFonts w:hint="eastAsia" w:ascii="仿宋" w:hAnsi="仿宋" w:eastAsia="仿宋" w:cs="仿宋"/>
          <w:color w:val="000000" w:themeColor="text1"/>
          <w:sz w:val="24"/>
          <w:highlight w:val="none"/>
          <w:lang w:eastAsia="zh-CN"/>
          <w14:textFill>
            <w14:solidFill>
              <w14:schemeClr w14:val="tx1"/>
            </w14:solidFill>
          </w14:textFill>
        </w:rPr>
        <w:t>办法</w:t>
      </w:r>
      <w:r>
        <w:rPr>
          <w:rFonts w:hint="eastAsia" w:ascii="仿宋" w:hAnsi="仿宋" w:eastAsia="仿宋" w:cs="仿宋"/>
          <w:color w:val="000000" w:themeColor="text1"/>
          <w:sz w:val="24"/>
          <w:highlight w:val="none"/>
          <w14:textFill>
            <w14:solidFill>
              <w14:schemeClr w14:val="tx1"/>
            </w14:solidFill>
          </w14:textFill>
        </w:rPr>
        <w:t>》。</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★1.6投标供应商须要在投标文件做出具承诺函，该承诺函包括但不限于以下内容:</w:t>
      </w:r>
    </w:p>
    <w:p>
      <w:pPr>
        <w:spacing w:line="440" w:lineRule="exact"/>
        <w:rPr>
          <w:rFonts w:hint="eastAsia"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承诺中标后须在中标公告发布之日起五个工作日内提供设备制造厂商开具并盖章的合法有效的授权函原件（盖鲜章）、售后服务承诺函原件（盖鲜章）。</w:t>
      </w:r>
    </w:p>
    <w:p>
      <w:p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2.售后服务要求</w:t>
      </w:r>
    </w:p>
    <w:p>
      <w:pPr>
        <w:tabs>
          <w:tab w:val="left" w:pos="420"/>
        </w:tabs>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2.1中标供应商必须在中国境内有售后服务机构，并附有售后服务能力说明。</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★2.2中标供应商须提供设备原厂质保（设备原厂质量保修范围和保修期）至少为</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u w:val="single"/>
          <w:lang w:val="en-US" w:eastAsia="zh-CN"/>
          <w14:textFill>
            <w14:solidFill>
              <w14:schemeClr w14:val="tx1"/>
            </w14:solidFill>
          </w14:textFill>
        </w:rPr>
        <w:t>1</w:t>
      </w:r>
      <w:r>
        <w:rPr>
          <w:rFonts w:hint="eastAsia" w:ascii="仿宋" w:hAnsi="仿宋" w:eastAsia="仿宋" w:cs="仿宋"/>
          <w:color w:val="000000" w:themeColor="text1"/>
          <w:sz w:val="24"/>
          <w:highlight w:val="none"/>
          <w:u w:val="single"/>
          <w14:textFill>
            <w14:solidFill>
              <w14:schemeClr w14:val="tx1"/>
            </w14:solidFill>
          </w14:textFill>
        </w:rPr>
        <w:t xml:space="preserve">  </w:t>
      </w:r>
      <w:r>
        <w:rPr>
          <w:rFonts w:hint="eastAsia" w:ascii="仿宋" w:hAnsi="仿宋" w:eastAsia="仿宋" w:cs="仿宋"/>
          <w:color w:val="000000" w:themeColor="text1"/>
          <w:sz w:val="24"/>
          <w:highlight w:val="none"/>
          <w14:textFill>
            <w14:solidFill>
              <w14:schemeClr w14:val="tx1"/>
            </w14:solidFill>
          </w14:textFill>
        </w:rPr>
        <w:t>年。</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2.3在售后期内，中标供应商在接到用户的维修通知，响应时间为半小时内，工程师到达现场时间为4小时内，排除故障时限为到达现场后8小时内。</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2.4如果产品故障在检修12小时后仍无法排除，中标供应商应在24小时内提供不低于故障产品规格型号档次的备用产品供采购人使用，直至故障产品修复。</w:t>
      </w:r>
    </w:p>
    <w:p>
      <w:pPr>
        <w:spacing w:line="440" w:lineRule="exact"/>
        <w:rPr>
          <w:rFonts w:ascii="仿宋" w:hAnsi="仿宋" w:eastAsia="仿宋" w:cs="仿宋"/>
          <w:b/>
          <w:color w:val="000000" w:themeColor="text1"/>
          <w:sz w:val="24"/>
          <w:highlight w:val="none"/>
          <w14:textFill>
            <w14:solidFill>
              <w14:schemeClr w14:val="tx1"/>
            </w14:solidFill>
          </w14:textFill>
        </w:rPr>
      </w:pPr>
      <w:r>
        <w:rPr>
          <w:rFonts w:hint="eastAsia" w:ascii="仿宋" w:hAnsi="仿宋" w:eastAsia="仿宋" w:cs="仿宋"/>
          <w:b/>
          <w:color w:val="000000" w:themeColor="text1"/>
          <w:sz w:val="24"/>
          <w:highlight w:val="none"/>
          <w14:textFill>
            <w14:solidFill>
              <w14:schemeClr w14:val="tx1"/>
            </w14:solidFill>
          </w14:textFill>
        </w:rPr>
        <w:t>3.付款方式</w:t>
      </w:r>
    </w:p>
    <w:p>
      <w:pPr>
        <w:spacing w:line="440" w:lineRule="exact"/>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★3.1本合同的每笔款项以人民币转账方式支付，合同设备到采购人指定地点交付并完成安装，验收合格后，中标单位凭：</w:t>
      </w:r>
    </w:p>
    <w:p>
      <w:pPr>
        <w:spacing w:line="44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（1）合同；</w:t>
      </w:r>
    </w:p>
    <w:p>
      <w:pPr>
        <w:spacing w:line="44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（2）验收调试合格报告（加盖采购人公章）；</w:t>
      </w:r>
    </w:p>
    <w:p>
      <w:pPr>
        <w:spacing w:line="440" w:lineRule="exact"/>
        <w:ind w:firstLine="480" w:firstLineChars="200"/>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（3）中标供应商开具的正式发票（加盖发票专用章）。</w:t>
      </w:r>
    </w:p>
    <w:p>
      <w:pPr>
        <w:spacing w:line="440" w:lineRule="exact"/>
        <w:rPr>
          <w:rFonts w:hint="eastAsia" w:ascii="仿宋" w:hAnsi="仿宋" w:eastAsia="仿宋" w:cs="仿宋"/>
          <w:color w:val="auto"/>
          <w:sz w:val="24"/>
          <w:highlight w:val="none"/>
        </w:rPr>
      </w:pPr>
      <w:r>
        <w:rPr>
          <w:rFonts w:hint="eastAsia" w:ascii="仿宋" w:hAnsi="仿宋" w:eastAsia="仿宋" w:cs="仿宋"/>
          <w:color w:val="000000" w:themeColor="text1"/>
          <w:sz w:val="24"/>
          <w:highlight w:val="none"/>
          <w14:textFill>
            <w14:solidFill>
              <w14:schemeClr w14:val="tx1"/>
            </w14:solidFill>
          </w14:textFill>
        </w:rPr>
        <w:t>★3.2</w:t>
      </w:r>
      <w:r>
        <w:rPr>
          <w:rFonts w:hint="eastAsia" w:ascii="仿宋" w:hAnsi="仿宋" w:eastAsia="仿宋" w:cs="仿宋"/>
          <w:color w:val="auto"/>
          <w:sz w:val="24"/>
          <w:highlight w:val="none"/>
        </w:rPr>
        <w:t>具体付款方式：本合同分三期支付，第一期：合同签订后，乙方提供合同总金额的20%的款项的预收款收据，甲方支付该笔预付款；第二期：乙方按合同协议时间提供货物，并经协议规定的验收人员书面确认验收合格后，开具全额发票，甲方确认无误后一个月内支付合同总金额的75%的款项。第三期：合同总金额的5%的款项在</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single"/>
          <w:lang w:val="en-US" w:eastAsia="zh-CN"/>
        </w:rPr>
        <w:t>1</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年后</w:t>
      </w:r>
      <w:r>
        <w:rPr>
          <w:rFonts w:hint="eastAsia" w:ascii="仿宋" w:hAnsi="仿宋" w:eastAsia="仿宋" w:cs="仿宋"/>
          <w:color w:val="auto"/>
          <w:sz w:val="24"/>
          <w:highlight w:val="none"/>
          <w:lang w:val="en-US" w:eastAsia="zh-CN"/>
        </w:rPr>
        <w:t>无息</w:t>
      </w:r>
      <w:r>
        <w:rPr>
          <w:rFonts w:hint="eastAsia" w:ascii="仿宋" w:hAnsi="仿宋" w:eastAsia="仿宋" w:cs="仿宋"/>
          <w:color w:val="auto"/>
          <w:sz w:val="24"/>
          <w:highlight w:val="none"/>
        </w:rPr>
        <w:t>支付。</w:t>
      </w:r>
      <w:bookmarkStart w:id="0" w:name="_GoBack"/>
      <w:bookmarkEnd w:id="0"/>
    </w:p>
    <w:p>
      <w:pPr>
        <w:rPr>
          <w:highlight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4510B9"/>
    <w:multiLevelType w:val="singleLevel"/>
    <w:tmpl w:val="D44510B9"/>
    <w:lvl w:ilvl="0" w:tentative="0">
      <w:start w:val="1"/>
      <w:numFmt w:val="decimal"/>
      <w:lvlText w:val="%1."/>
      <w:lvlJc w:val="left"/>
      <w:pPr>
        <w:ind w:left="425" w:hanging="425"/>
      </w:pPr>
      <w:rPr>
        <w:rFonts w:hint="default"/>
      </w:rPr>
    </w:lvl>
  </w:abstractNum>
  <w:abstractNum w:abstractNumId="1">
    <w:nsid w:val="18FE7C1D"/>
    <w:multiLevelType w:val="singleLevel"/>
    <w:tmpl w:val="18FE7C1D"/>
    <w:lvl w:ilvl="0" w:tentative="0">
      <w:start w:val="1"/>
      <w:numFmt w:val="decimal"/>
      <w:lvlText w:val="%1."/>
      <w:lvlJc w:val="left"/>
      <w:pPr>
        <w:tabs>
          <w:tab w:val="left" w:pos="312"/>
        </w:tabs>
      </w:pPr>
    </w:lvl>
  </w:abstractNum>
  <w:abstractNum w:abstractNumId="2">
    <w:nsid w:val="1E7E8738"/>
    <w:multiLevelType w:val="singleLevel"/>
    <w:tmpl w:val="1E7E8738"/>
    <w:lvl w:ilvl="0" w:tentative="0">
      <w:start w:val="1"/>
      <w:numFmt w:val="chineseCounting"/>
      <w:suff w:val="nothing"/>
      <w:lvlText w:val="%1、"/>
      <w:lvlJc w:val="left"/>
      <w:rPr>
        <w:rFonts w:hint="eastAsia"/>
      </w:rPr>
    </w:lvl>
  </w:abstractNum>
  <w:abstractNum w:abstractNumId="3">
    <w:nsid w:val="3CC1C2D7"/>
    <w:multiLevelType w:val="singleLevel"/>
    <w:tmpl w:val="3CC1C2D7"/>
    <w:lvl w:ilvl="0" w:tentative="0">
      <w:start w:val="1"/>
      <w:numFmt w:val="chineseCounting"/>
      <w:suff w:val="nothing"/>
      <w:lvlText w:val="%1、"/>
      <w:lvlJc w:val="left"/>
      <w:rPr>
        <w:rFonts w:hint="eastAsia"/>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JhYjMxZjJlYTYyMDU3MDY5ZTg5NjM0NjY4M2YzYjkifQ=="/>
  </w:docVars>
  <w:rsids>
    <w:rsidRoot w:val="0021765C"/>
    <w:rsid w:val="00006B23"/>
    <w:rsid w:val="00101055"/>
    <w:rsid w:val="00172098"/>
    <w:rsid w:val="001A2E0A"/>
    <w:rsid w:val="001C3436"/>
    <w:rsid w:val="0021765C"/>
    <w:rsid w:val="00293342"/>
    <w:rsid w:val="002D465D"/>
    <w:rsid w:val="0035345C"/>
    <w:rsid w:val="003A3903"/>
    <w:rsid w:val="003F4B3D"/>
    <w:rsid w:val="00527C0D"/>
    <w:rsid w:val="00544162"/>
    <w:rsid w:val="005459E1"/>
    <w:rsid w:val="0063702E"/>
    <w:rsid w:val="00697BB0"/>
    <w:rsid w:val="00714732"/>
    <w:rsid w:val="00857394"/>
    <w:rsid w:val="00857CF3"/>
    <w:rsid w:val="00860BDF"/>
    <w:rsid w:val="00914200"/>
    <w:rsid w:val="009347C6"/>
    <w:rsid w:val="00987B50"/>
    <w:rsid w:val="009B3606"/>
    <w:rsid w:val="009E2D17"/>
    <w:rsid w:val="00A073B6"/>
    <w:rsid w:val="00A25AA4"/>
    <w:rsid w:val="00B063B7"/>
    <w:rsid w:val="00BA73BA"/>
    <w:rsid w:val="00C404BE"/>
    <w:rsid w:val="00C64DF1"/>
    <w:rsid w:val="00D03E7C"/>
    <w:rsid w:val="00DD5B47"/>
    <w:rsid w:val="00DF2464"/>
    <w:rsid w:val="00ED1DC3"/>
    <w:rsid w:val="00F77392"/>
    <w:rsid w:val="01C15ED7"/>
    <w:rsid w:val="01E933D0"/>
    <w:rsid w:val="043E795F"/>
    <w:rsid w:val="04C2183F"/>
    <w:rsid w:val="05AE53ED"/>
    <w:rsid w:val="07620875"/>
    <w:rsid w:val="0C583667"/>
    <w:rsid w:val="0D55237A"/>
    <w:rsid w:val="0EDA5F4A"/>
    <w:rsid w:val="11215D00"/>
    <w:rsid w:val="116F5E3C"/>
    <w:rsid w:val="11BE7D21"/>
    <w:rsid w:val="125151D8"/>
    <w:rsid w:val="1264085D"/>
    <w:rsid w:val="13092ED6"/>
    <w:rsid w:val="137C3E61"/>
    <w:rsid w:val="152E75A3"/>
    <w:rsid w:val="15DD12EB"/>
    <w:rsid w:val="15FB5391"/>
    <w:rsid w:val="16667C55"/>
    <w:rsid w:val="18197B20"/>
    <w:rsid w:val="182F3FFC"/>
    <w:rsid w:val="184F47E9"/>
    <w:rsid w:val="195B4CD4"/>
    <w:rsid w:val="19F434AB"/>
    <w:rsid w:val="1A4E463B"/>
    <w:rsid w:val="1AC04D91"/>
    <w:rsid w:val="1B9B3432"/>
    <w:rsid w:val="1C5D648C"/>
    <w:rsid w:val="20372DFC"/>
    <w:rsid w:val="206831B1"/>
    <w:rsid w:val="22D309D5"/>
    <w:rsid w:val="23683A18"/>
    <w:rsid w:val="23E7584F"/>
    <w:rsid w:val="24855D52"/>
    <w:rsid w:val="258D2337"/>
    <w:rsid w:val="268A1BB3"/>
    <w:rsid w:val="28BF1285"/>
    <w:rsid w:val="2A885D27"/>
    <w:rsid w:val="2AA33888"/>
    <w:rsid w:val="2D5D7614"/>
    <w:rsid w:val="2E712EDD"/>
    <w:rsid w:val="2EBD544A"/>
    <w:rsid w:val="2EE55694"/>
    <w:rsid w:val="2F4263DE"/>
    <w:rsid w:val="2F980E41"/>
    <w:rsid w:val="2FB36F7C"/>
    <w:rsid w:val="32A966F2"/>
    <w:rsid w:val="34326E09"/>
    <w:rsid w:val="34AF794B"/>
    <w:rsid w:val="352058F9"/>
    <w:rsid w:val="35DF56B3"/>
    <w:rsid w:val="36891F17"/>
    <w:rsid w:val="397337AD"/>
    <w:rsid w:val="39AD7AFB"/>
    <w:rsid w:val="3B150E18"/>
    <w:rsid w:val="3B856185"/>
    <w:rsid w:val="3C5A7ECD"/>
    <w:rsid w:val="3C8138D7"/>
    <w:rsid w:val="3C963008"/>
    <w:rsid w:val="3CF8165C"/>
    <w:rsid w:val="3F196F49"/>
    <w:rsid w:val="407E146F"/>
    <w:rsid w:val="40C43099"/>
    <w:rsid w:val="41B0738E"/>
    <w:rsid w:val="42E42773"/>
    <w:rsid w:val="447A3E90"/>
    <w:rsid w:val="45815466"/>
    <w:rsid w:val="45B122E0"/>
    <w:rsid w:val="47D67E4A"/>
    <w:rsid w:val="485E43E9"/>
    <w:rsid w:val="486B153B"/>
    <w:rsid w:val="489874E4"/>
    <w:rsid w:val="48B13657"/>
    <w:rsid w:val="49141C2A"/>
    <w:rsid w:val="49353FAE"/>
    <w:rsid w:val="49FF2642"/>
    <w:rsid w:val="4A5847C1"/>
    <w:rsid w:val="4C5940F9"/>
    <w:rsid w:val="4CE92AE1"/>
    <w:rsid w:val="4D3E32D4"/>
    <w:rsid w:val="4D51185E"/>
    <w:rsid w:val="4DFF7635"/>
    <w:rsid w:val="4EF626EF"/>
    <w:rsid w:val="4F4C0510"/>
    <w:rsid w:val="4FEB0AE2"/>
    <w:rsid w:val="513F009D"/>
    <w:rsid w:val="516D03D0"/>
    <w:rsid w:val="51CA70EA"/>
    <w:rsid w:val="53223453"/>
    <w:rsid w:val="54B34A9B"/>
    <w:rsid w:val="562C6AB3"/>
    <w:rsid w:val="56AB1A08"/>
    <w:rsid w:val="59480742"/>
    <w:rsid w:val="5CEB018E"/>
    <w:rsid w:val="5D4446FE"/>
    <w:rsid w:val="5EC71180"/>
    <w:rsid w:val="5F580C6B"/>
    <w:rsid w:val="5FA44E0F"/>
    <w:rsid w:val="5FE15E62"/>
    <w:rsid w:val="60182200"/>
    <w:rsid w:val="60872EF7"/>
    <w:rsid w:val="61F160E0"/>
    <w:rsid w:val="628D32EA"/>
    <w:rsid w:val="63895A12"/>
    <w:rsid w:val="644C371A"/>
    <w:rsid w:val="668E3985"/>
    <w:rsid w:val="66AF192B"/>
    <w:rsid w:val="6741119A"/>
    <w:rsid w:val="677850FC"/>
    <w:rsid w:val="6AC879A3"/>
    <w:rsid w:val="6C1727C7"/>
    <w:rsid w:val="6C1D026B"/>
    <w:rsid w:val="6C851FDC"/>
    <w:rsid w:val="6DCA297E"/>
    <w:rsid w:val="6E7D7016"/>
    <w:rsid w:val="6EE6418B"/>
    <w:rsid w:val="6F8010C8"/>
    <w:rsid w:val="6F957CEC"/>
    <w:rsid w:val="6FB54CDB"/>
    <w:rsid w:val="71F07CE7"/>
    <w:rsid w:val="73A94275"/>
    <w:rsid w:val="7547180C"/>
    <w:rsid w:val="78EF7DAC"/>
    <w:rsid w:val="7AFB2199"/>
    <w:rsid w:val="7B47043A"/>
    <w:rsid w:val="7B6A77B1"/>
    <w:rsid w:val="7BB00769"/>
    <w:rsid w:val="7BDC306D"/>
    <w:rsid w:val="7C83261F"/>
    <w:rsid w:val="7C853D90"/>
    <w:rsid w:val="7E494CBC"/>
    <w:rsid w:val="7E7B2990"/>
    <w:rsid w:val="7EB80F3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iPriority="99"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0"/>
    <w:pPr>
      <w:spacing w:after="12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6">
    <w:name w:val="Body Text 2"/>
    <w:basedOn w:val="1"/>
    <w:semiHidden/>
    <w:unhideWhenUsed/>
    <w:qFormat/>
    <w:uiPriority w:val="99"/>
    <w:pPr>
      <w:spacing w:after="120" w:line="480" w:lineRule="auto"/>
    </w:p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paragraph" w:styleId="10">
    <w:name w:val="List Paragraph"/>
    <w:basedOn w:val="1"/>
    <w:qFormat/>
    <w:uiPriority w:val="34"/>
    <w:pPr>
      <w:ind w:firstLine="420" w:firstLineChars="200"/>
    </w:pPr>
  </w:style>
  <w:style w:type="character" w:customStyle="1" w:styleId="11">
    <w:name w:val="Anrede1IhrZeichen"/>
    <w:basedOn w:val="9"/>
    <w:qFormat/>
    <w:uiPriority w:val="0"/>
    <w:rPr>
      <w:rFonts w:ascii="Arial" w:hAnsi="Arial"/>
      <w:sz w:val="20"/>
    </w:rPr>
  </w:style>
  <w:style w:type="paragraph" w:customStyle="1" w:styleId="12">
    <w:name w:val="H-TextFormat"/>
    <w:qFormat/>
    <w:uiPriority w:val="99"/>
    <w:pPr>
      <w:autoSpaceDE w:val="0"/>
      <w:autoSpaceDN w:val="0"/>
      <w:adjustRightInd w:val="0"/>
    </w:pPr>
    <w:rPr>
      <w:rFonts w:ascii="Arial" w:hAnsi="Arial" w:eastAsia="宋体" w:cs="Arial"/>
      <w:sz w:val="22"/>
      <w:szCs w:val="22"/>
      <w:lang w:val="en-US" w:eastAsia="en-US" w:bidi="ar-SA"/>
    </w:rPr>
  </w:style>
  <w:style w:type="character" w:customStyle="1" w:styleId="13">
    <w:name w:val="页眉 Char"/>
    <w:basedOn w:val="9"/>
    <w:link w:val="5"/>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F3649DB-A229-416E-875A-B5043F253D74}">
  <ds:schemaRefs/>
</ds:datastoreItem>
</file>

<file path=docProps/app.xml><?xml version="1.0" encoding="utf-8"?>
<Properties xmlns="http://schemas.openxmlformats.org/officeDocument/2006/extended-properties" xmlns:vt="http://schemas.openxmlformats.org/officeDocument/2006/docPropsVTypes">
  <Template>Normal</Template>
  <Pages>8</Pages>
  <Words>3533</Words>
  <Characters>3830</Characters>
  <Lines>5</Lines>
  <Paragraphs>1</Paragraphs>
  <TotalTime>1</TotalTime>
  <ScaleCrop>false</ScaleCrop>
  <LinksUpToDate>false</LinksUpToDate>
  <CharactersWithSpaces>3955</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2020-12-22T01:16:00Z</dcterms:created>
  <dc:creator>2420</dc:creator>
  <cp:lastModifiedBy>Paula</cp:lastModifiedBy>
  <dcterms:modified xsi:type="dcterms:W3CDTF">2023-01-04T01:52:12Z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79789F4FDF9C4CE79FC0B410EFA90811</vt:lpwstr>
  </property>
</Properties>
</file>