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2"/>
        <w:tblW w:w="100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2235"/>
        <w:gridCol w:w="1710"/>
        <w:gridCol w:w="1380"/>
        <w:gridCol w:w="1320"/>
        <w:gridCol w:w="960"/>
        <w:gridCol w:w="72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附件一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0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紧急采购项目信息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项目名称（申请表名称）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申请科室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预算单价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总预算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各科室增加一套二氧化碳灭火器+防毒面具+箱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全院各科室消防设施协议供货一年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98,000.00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防雷检测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2022年度消防检测服务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二次供水水箱清洗消毒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放射科MR室无配有专用无磁灭火器材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全院防爆灯一批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有限空间作业服务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95,000.00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监控摄像头（180天内存）设备一批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150,000.00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10KV高压配电柜继保设备修复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热熔漆一批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99,100.00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全院道路交通标识指示牌一批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95,000.00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洁具类家具一批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92,150.00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92,150.00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升级新普利斯4100U火灾自动报警系统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98,000.00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空气消毒机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后勤保障部安装电视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2,400.00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压缩空气机改造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480,000.00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480,000.00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综合楼中央空调4号冷却塔填料更换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155,000.00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妇幼楼顶中央空调1号开利热泵机组漏油维修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全院地下车库增加应急广播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维修综合楼、妇幼楼消防电话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视频监控系统安装工程 1项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720,000.00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720,000.00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污水处理站消毒设备（次录酸钠发生器）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275,000.00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550,000.00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纤维支气管镜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135,000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洗胃机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38,000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转运床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15,000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内镜清洗工作站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70,000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心血管内科一区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10,000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心血管内科二区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10,000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肾风湿免疫科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10,000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肝胆外科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10,000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胃肠外科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10,000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10,000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心电监护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病人心电监护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台式心电监护仪（含血氧监测）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儿科急诊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便携式转运心电监护仪（含血氧监测）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儿科急诊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38,000.00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血液净化治疗仪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350,000.00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便携式心脏除颤仪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除颤仪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骨一科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特殊用途医用食品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260,000.00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半导体激光辅助治疗仪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儿内呼吸二区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80,000.00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视网膜镜和全视网膜镜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光纤喉镜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光纤喉镜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2,850.00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2,850.00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气体压缩式雾化器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喉镜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血透室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喉镜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ICU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6,400.00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喉镜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儿科急诊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3,300.00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介入室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注射泵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4,500.00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注射泵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肿瘤内科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微量注射泵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4,500.00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呼吸湿化治疗仪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70,000.00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不锈钢推车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综合楼手术室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轮椅一批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门诊导诊、耳鼻喉病区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带锁24门鞋柜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17,640.00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17,640.00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网络时钟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1,300.00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同步时钟屏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妇幼手术室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1,216.00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2,432.00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网络时钟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综合手术室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1,300.00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工作衬衣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党群服务中心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95.00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2,660.00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工作衬衣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95.00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6,840.00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产房UPS主机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79,000.00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79,000.00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产房UPS电池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1,720.00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51,600.00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一对多讲解系统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4,150.00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一对多讲解系统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2,800.00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/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20,000.00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YjMxZjJlYTYyMDU3MDY5ZTg5NjM0NjY4M2YzYjkifQ=="/>
  </w:docVars>
  <w:rsids>
    <w:rsidRoot w:val="1B5628B7"/>
    <w:rsid w:val="0B0E3D07"/>
    <w:rsid w:val="180C4629"/>
    <w:rsid w:val="1B5628B7"/>
    <w:rsid w:val="2834640F"/>
    <w:rsid w:val="2C8A045D"/>
    <w:rsid w:val="7955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1414</Words>
  <Characters>2503</Characters>
  <Lines>0</Lines>
  <Paragraphs>0</Paragraphs>
  <TotalTime>42</TotalTime>
  <ScaleCrop>false</ScaleCrop>
  <LinksUpToDate>false</LinksUpToDate>
  <CharactersWithSpaces>2778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2022-08-02T08:25:00Z</dcterms:created>
  <dc:creator>Paula</dc:creator>
  <cp:lastModifiedBy>Paula</cp:lastModifiedBy>
  <dcterms:modified xsi:type="dcterms:W3CDTF">2022-08-02T11:00:48Z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1F4E835312EE4A5992D952A96BF70CFE</vt:lpwstr>
  </property>
</Properties>
</file>