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谈 判 文 件</w:t>
      </w:r>
    </w:p>
    <w:p>
      <w:pPr>
        <w:widowControl/>
        <w:spacing w:line="360" w:lineRule="auto"/>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3"/>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3"/>
        <w:rPr>
          <w:rFonts w:hint="eastAsia" w:ascii="宋体" w:hAnsi="宋体" w:eastAsia="宋体" w:cs="宋体"/>
          <w:b/>
          <w:color w:val="auto"/>
          <w:sz w:val="36"/>
          <w:szCs w:val="36"/>
          <w:highlight w:val="none"/>
        </w:rPr>
      </w:pPr>
    </w:p>
    <w:p>
      <w:pPr>
        <w:rPr>
          <w:rFonts w:hint="eastAsia" w:ascii="宋体" w:hAnsi="宋体" w:eastAsia="宋体" w:cs="宋体"/>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left"/>
        <w:textAlignment w:val="auto"/>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val="en-US" w:eastAsia="zh-CN"/>
        </w:rPr>
        <w:t>施夹钳</w:t>
      </w:r>
    </w:p>
    <w:p>
      <w:pPr>
        <w:keepNext w:val="0"/>
        <w:keepLines w:val="0"/>
        <w:pageBreakBefore w:val="0"/>
        <w:widowControl/>
        <w:kinsoku/>
        <w:wordWrap/>
        <w:overflowPunct/>
        <w:topLinePunct w:val="0"/>
        <w:autoSpaceDE/>
        <w:autoSpaceDN/>
        <w:bidi w:val="0"/>
        <w:adjustRightInd/>
        <w:snapToGrid/>
        <w:spacing w:line="360" w:lineRule="auto"/>
        <w:ind w:firstLine="2168" w:firstLineChars="600"/>
        <w:jc w:val="left"/>
        <w:textAlignment w:val="auto"/>
        <w:rPr>
          <w:rFonts w:hint="eastAsia" w:ascii="宋体" w:hAnsi="宋体" w:eastAsia="宋体" w:cs="宋体"/>
          <w:b/>
          <w:bCs/>
          <w:color w:val="auto"/>
          <w:sz w:val="36"/>
          <w:szCs w:val="36"/>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2168" w:firstLineChars="600"/>
        <w:jc w:val="left"/>
        <w:textAlignment w:val="auto"/>
        <w:rPr>
          <w:rFonts w:hint="eastAsia"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项目编号：SQD2022022200043</w:t>
      </w: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ind w:firstLine="420" w:firstLineChars="0"/>
        <w:jc w:val="both"/>
        <w:rPr>
          <w:rFonts w:hint="eastAsia" w:ascii="宋体" w:hAnsi="宋体" w:eastAsia="宋体" w:cs="宋体"/>
          <w:b/>
          <w:bCs/>
          <w:color w:val="auto"/>
          <w:sz w:val="36"/>
          <w:szCs w:val="36"/>
          <w:highlight w:val="none"/>
          <w:u w:val="single"/>
        </w:rPr>
      </w:pPr>
    </w:p>
    <w:p>
      <w:pPr>
        <w:pStyle w:val="2"/>
        <w:rPr>
          <w:rFonts w:hint="eastAsia" w:ascii="宋体" w:hAnsi="宋体" w:eastAsia="宋体" w:cs="宋体"/>
          <w:b/>
          <w:bCs/>
          <w:color w:val="auto"/>
          <w:sz w:val="36"/>
          <w:szCs w:val="36"/>
          <w:highlight w:val="none"/>
          <w:u w:val="single"/>
        </w:rPr>
      </w:pPr>
    </w:p>
    <w:p>
      <w:pPr>
        <w:pStyle w:val="3"/>
        <w:rPr>
          <w:rFonts w:hint="eastAsia" w:ascii="宋体" w:hAnsi="宋体" w:eastAsia="宋体" w:cs="宋体"/>
          <w:color w:val="auto"/>
          <w:sz w:val="36"/>
          <w:szCs w:val="36"/>
          <w:highlight w:val="none"/>
        </w:rPr>
      </w:pPr>
    </w:p>
    <w:p>
      <w:pPr>
        <w:spacing w:line="360" w:lineRule="auto"/>
        <w:jc w:val="both"/>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tabs>
          <w:tab w:val="left" w:pos="0"/>
          <w:tab w:val="left" w:pos="426"/>
        </w:tabs>
        <w:wordWrap w:val="0"/>
        <w:spacing w:line="360" w:lineRule="auto"/>
        <w:ind w:firstLine="723" w:firstLineChars="200"/>
        <w:jc w:val="center"/>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36"/>
          <w:szCs w:val="36"/>
          <w:highlight w:val="none"/>
        </w:rPr>
        <w:t>2021年</w:t>
      </w:r>
      <w:r>
        <w:rPr>
          <w:rFonts w:hint="eastAsia" w:ascii="宋体" w:hAnsi="宋体" w:eastAsia="宋体" w:cs="宋体"/>
          <w:b/>
          <w:bCs/>
          <w:color w:val="auto"/>
          <w:sz w:val="36"/>
          <w:szCs w:val="36"/>
          <w:highlight w:val="none"/>
          <w:lang w:val="en-US" w:eastAsia="zh-CN"/>
        </w:rPr>
        <w:t>11</w:t>
      </w:r>
      <w:r>
        <w:rPr>
          <w:rFonts w:hint="eastAsia" w:ascii="宋体" w:hAnsi="宋体" w:eastAsia="宋体" w:cs="宋体"/>
          <w:b/>
          <w:bCs/>
          <w:color w:val="auto"/>
          <w:sz w:val="36"/>
          <w:szCs w:val="36"/>
          <w:highlight w:val="none"/>
        </w:rPr>
        <w:t>月</w:t>
      </w:r>
    </w:p>
    <w:p>
      <w:pPr>
        <w:spacing w:line="360" w:lineRule="auto"/>
        <w:jc w:val="both"/>
        <w:rPr>
          <w:rFonts w:hint="eastAsia" w:ascii="宋体" w:hAnsi="宋体" w:eastAsia="宋体" w:cs="宋体"/>
          <w:color w:val="auto"/>
          <w:sz w:val="24"/>
          <w:szCs w:val="24"/>
          <w:highlight w:val="none"/>
        </w:rPr>
      </w:pPr>
    </w:p>
    <w:p>
      <w:pPr>
        <w:spacing w:before="0" w:beforeLines="0" w:after="0" w:afterLines="0" w:line="240" w:lineRule="auto"/>
        <w:ind w:left="0" w:leftChars="0" w:right="0" w:rightChars="0" w:firstLine="0" w:firstLineChars="0"/>
        <w:jc w:val="both"/>
        <w:rPr>
          <w:rFonts w:hint="eastAsia" w:ascii="宋体" w:hAnsi="宋体" w:eastAsia="宋体" w:cs="宋体"/>
          <w:color w:val="auto"/>
          <w:kern w:val="2"/>
          <w:sz w:val="36"/>
          <w:szCs w:val="36"/>
          <w:highlight w:val="none"/>
          <w:lang w:val="en-US" w:eastAsia="zh-CN" w:bidi="ar-SA"/>
        </w:rPr>
      </w:pPr>
    </w:p>
    <w:sdt>
      <w:sdtPr>
        <w:rPr>
          <w:rFonts w:hint="eastAsia" w:ascii="宋体" w:hAnsi="宋体" w:eastAsia="宋体" w:cs="宋体"/>
          <w:b/>
          <w:bCs/>
          <w:color w:val="auto"/>
          <w:kern w:val="2"/>
          <w:sz w:val="48"/>
          <w:szCs w:val="48"/>
          <w:highlight w:val="none"/>
          <w:lang w:val="en-US" w:eastAsia="zh-CN" w:bidi="ar-SA"/>
        </w:rPr>
        <w:id w:val="147466740"/>
        <w15:color w:val="DBDBDB"/>
        <w:docPartObj>
          <w:docPartGallery w:val="Table of Contents"/>
          <w:docPartUnique/>
        </w:docPartObj>
      </w:sdtPr>
      <w:sdtEndPr>
        <w:rPr>
          <w:rFonts w:hint="eastAsia" w:ascii="宋体" w:hAnsi="宋体" w:eastAsia="宋体" w:cs="宋体"/>
          <w:b/>
          <w:bCs/>
          <w:color w:val="auto"/>
          <w:spacing w:val="40"/>
          <w:kern w:val="0"/>
          <w:sz w:val="24"/>
          <w:szCs w:val="24"/>
          <w:highlight w:val="none"/>
          <w:u w:val="singl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目录</w:t>
          </w: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highlight w:val="none"/>
            </w:rPr>
          </w:pPr>
        </w:p>
        <w:p>
          <w:pPr>
            <w:pStyle w:val="10"/>
            <w:tabs>
              <w:tab w:val="right" w:leader="dot" w:pos="10546"/>
              <w:tab w:val="clear" w:pos="9540"/>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_Toc24434 </w:instrText>
          </w:r>
          <w:r>
            <w:rPr>
              <w:rFonts w:hint="eastAsia" w:ascii="宋体" w:hAnsi="宋体" w:eastAsia="宋体" w:cs="宋体"/>
              <w:szCs w:val="24"/>
              <w:highlight w:val="none"/>
            </w:rPr>
            <w:fldChar w:fldCharType="separate"/>
          </w:r>
          <w:r>
            <w:rPr>
              <w:rFonts w:hint="eastAsia"/>
            </w:rPr>
            <w:t xml:space="preserve">第一部分  </w:t>
          </w:r>
          <w:r>
            <w:rPr>
              <w:rFonts w:hint="eastAsia"/>
              <w:lang w:eastAsia="zh-CN"/>
            </w:rPr>
            <w:t>谈判邀请函</w:t>
          </w:r>
          <w:r>
            <w:tab/>
          </w:r>
          <w:r>
            <w:fldChar w:fldCharType="begin"/>
          </w:r>
          <w:r>
            <w:instrText xml:space="preserve"> PAGEREF _Toc24434 \h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10"/>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_Toc12623 </w:instrText>
          </w:r>
          <w:r>
            <w:rPr>
              <w:rFonts w:hint="eastAsia" w:ascii="宋体" w:hAnsi="宋体" w:eastAsia="宋体" w:cs="宋体"/>
              <w:szCs w:val="24"/>
              <w:highlight w:val="none"/>
            </w:rPr>
            <w:fldChar w:fldCharType="separate"/>
          </w:r>
          <w:r>
            <w:rPr>
              <w:rFonts w:hint="eastAsia"/>
            </w:rPr>
            <w:t>第二部分　</w:t>
          </w:r>
          <w:r>
            <w:rPr>
              <w:rFonts w:hint="eastAsia"/>
              <w:lang w:eastAsia="zh-CN"/>
            </w:rPr>
            <w:t>采购需求书</w:t>
          </w:r>
          <w:r>
            <w:tab/>
          </w:r>
          <w:r>
            <w:fldChar w:fldCharType="begin"/>
          </w:r>
          <w:r>
            <w:instrText xml:space="preserve"> PAGEREF _Toc12623 \h </w:instrText>
          </w:r>
          <w:r>
            <w:fldChar w:fldCharType="separate"/>
          </w:r>
          <w:r>
            <w:t>7</w:t>
          </w:r>
          <w:r>
            <w:fldChar w:fldCharType="end"/>
          </w:r>
          <w:r>
            <w:rPr>
              <w:rFonts w:hint="eastAsia" w:ascii="宋体" w:hAnsi="宋体" w:eastAsia="宋体" w:cs="宋体"/>
              <w:color w:val="auto"/>
              <w:szCs w:val="24"/>
              <w:highlight w:val="none"/>
            </w:rPr>
            <w:fldChar w:fldCharType="end"/>
          </w:r>
        </w:p>
        <w:p>
          <w:pPr>
            <w:pStyle w:val="10"/>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_Toc32635 </w:instrText>
          </w:r>
          <w:r>
            <w:rPr>
              <w:rFonts w:hint="eastAsia" w:ascii="宋体" w:hAnsi="宋体" w:eastAsia="宋体" w:cs="宋体"/>
              <w:szCs w:val="24"/>
              <w:highlight w:val="none"/>
            </w:rPr>
            <w:fldChar w:fldCharType="separate"/>
          </w:r>
          <w:r>
            <w:rPr>
              <w:rFonts w:hint="eastAsia"/>
              <w:lang w:val="en-US" w:eastAsia="zh-CN"/>
            </w:rPr>
            <w:t>第三部分 评分标准</w:t>
          </w:r>
          <w:r>
            <w:tab/>
          </w:r>
          <w:r>
            <w:fldChar w:fldCharType="begin"/>
          </w:r>
          <w:r>
            <w:instrText xml:space="preserve"> PAGEREF _Toc32635 \h </w:instrText>
          </w:r>
          <w:r>
            <w:fldChar w:fldCharType="separate"/>
          </w:r>
          <w:r>
            <w:t>13</w:t>
          </w:r>
          <w:r>
            <w:fldChar w:fldCharType="end"/>
          </w:r>
          <w:r>
            <w:rPr>
              <w:rFonts w:hint="eastAsia" w:ascii="宋体" w:hAnsi="宋体" w:eastAsia="宋体" w:cs="宋体"/>
              <w:color w:val="auto"/>
              <w:szCs w:val="24"/>
              <w:highlight w:val="none"/>
            </w:rPr>
            <w:fldChar w:fldCharType="end"/>
          </w:r>
        </w:p>
        <w:p>
          <w:pPr>
            <w:pStyle w:val="10"/>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_Toc26271 </w:instrText>
          </w:r>
          <w:r>
            <w:rPr>
              <w:rFonts w:hint="eastAsia" w:ascii="宋体" w:hAnsi="宋体" w:eastAsia="宋体" w:cs="宋体"/>
              <w:szCs w:val="24"/>
              <w:highlight w:val="none"/>
            </w:rPr>
            <w:fldChar w:fldCharType="separate"/>
          </w:r>
          <w:r>
            <w:rPr>
              <w:rFonts w:hint="eastAsia"/>
            </w:rPr>
            <w:t>第</w:t>
          </w:r>
          <w:r>
            <w:rPr>
              <w:rFonts w:hint="eastAsia"/>
              <w:lang w:val="en-US" w:eastAsia="zh-CN"/>
            </w:rPr>
            <w:t>四</w:t>
          </w:r>
          <w:r>
            <w:rPr>
              <w:rFonts w:hint="eastAsia"/>
            </w:rPr>
            <w:t>部分　</w:t>
          </w:r>
          <w:r>
            <w:rPr>
              <w:rFonts w:hint="eastAsia"/>
              <w:lang w:val="en-US" w:eastAsia="zh-CN"/>
            </w:rPr>
            <w:t>报价文件格式</w:t>
          </w:r>
          <w:r>
            <w:tab/>
          </w:r>
          <w:r>
            <w:fldChar w:fldCharType="begin"/>
          </w:r>
          <w:r>
            <w:instrText xml:space="preserve"> PAGEREF _Toc26271 \h </w:instrText>
          </w:r>
          <w:r>
            <w:fldChar w:fldCharType="separate"/>
          </w:r>
          <w:r>
            <w:t>16</w:t>
          </w:r>
          <w:r>
            <w:fldChar w:fldCharType="end"/>
          </w:r>
          <w:r>
            <w:rPr>
              <w:rFonts w:hint="eastAsia" w:ascii="宋体" w:hAnsi="宋体" w:eastAsia="宋体" w:cs="宋体"/>
              <w:color w:val="auto"/>
              <w:szCs w:val="24"/>
              <w:highlight w:val="none"/>
            </w:rPr>
            <w:fldChar w:fldCharType="end"/>
          </w:r>
        </w:p>
        <w:p>
          <w:pPr>
            <w:pStyle w:val="11"/>
            <w:tabs>
              <w:tab w:val="left" w:pos="8163"/>
            </w:tabs>
            <w:bidi w:val="0"/>
            <w:rPr>
              <w:rFonts w:hint="eastAsia" w:ascii="宋体" w:hAnsi="宋体" w:eastAsia="宋体" w:cs="宋体"/>
              <w:color w:val="auto"/>
              <w:spacing w:val="40"/>
              <w:kern w:val="0"/>
              <w:sz w:val="24"/>
              <w:szCs w:val="24"/>
              <w:highlight w:val="none"/>
              <w:u w:val="single"/>
              <w:lang w:val="en-US" w:eastAsia="zh-CN" w:bidi="ar-SA"/>
            </w:rPr>
            <w:sectPr>
              <w:footerReference r:id="rId3" w:type="default"/>
              <w:pgSz w:w="11906" w:h="16838"/>
              <w:pgMar w:top="1440" w:right="680" w:bottom="1440" w:left="680" w:header="851" w:footer="992" w:gutter="0"/>
              <w:cols w:space="425" w:num="1"/>
              <w:docGrid w:type="lines" w:linePitch="312" w:charSpace="0"/>
            </w:sectPr>
          </w:pPr>
          <w:r>
            <w:rPr>
              <w:rFonts w:hint="eastAsia" w:ascii="宋体" w:hAnsi="宋体" w:eastAsia="宋体" w:cs="宋体"/>
              <w:color w:val="auto"/>
              <w:szCs w:val="24"/>
              <w:highlight w:val="none"/>
            </w:rPr>
            <w:fldChar w:fldCharType="end"/>
          </w:r>
        </w:p>
      </w:sdtContent>
    </w:sdt>
    <w:p>
      <w:pPr>
        <w:spacing w:line="360" w:lineRule="auto"/>
        <w:jc w:val="both"/>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szCs w:val="24"/>
          <w:highlight w:val="none"/>
        </w:rPr>
      </w:pPr>
    </w:p>
    <w:p>
      <w:pPr>
        <w:pStyle w:val="4"/>
        <w:bidi w:val="0"/>
        <w:jc w:val="center"/>
        <w:rPr>
          <w:rFonts w:hint="eastAsia"/>
          <w:lang w:eastAsia="zh-CN"/>
        </w:rPr>
      </w:pPr>
      <w:bookmarkStart w:id="0" w:name="_Toc26272340"/>
      <w:bookmarkStart w:id="1" w:name="_Toc24434"/>
      <w:r>
        <w:rPr>
          <w:rFonts w:hint="eastAsia"/>
        </w:rPr>
        <w:t xml:space="preserve">第一部分  </w:t>
      </w:r>
      <w:bookmarkEnd w:id="0"/>
      <w:r>
        <w:rPr>
          <w:rFonts w:hint="eastAsia"/>
          <w:lang w:eastAsia="zh-CN"/>
        </w:rPr>
        <w:t>谈判邀请函</w:t>
      </w:r>
      <w:bookmarkEnd w:id="1"/>
    </w:p>
    <w:p>
      <w:pPr>
        <w:spacing w:line="360" w:lineRule="auto"/>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b/>
          <w:color w:val="auto"/>
          <w:kern w:val="28"/>
          <w:sz w:val="24"/>
          <w:szCs w:val="24"/>
          <w:highlight w:val="none"/>
          <w:lang w:eastAsia="zh-CN"/>
        </w:rPr>
      </w:pPr>
      <w:r>
        <w:rPr>
          <w:rFonts w:hint="eastAsia" w:ascii="宋体" w:hAnsi="宋体" w:eastAsia="宋体" w:cs="宋体"/>
          <w:b/>
          <w:color w:val="auto"/>
          <w:kern w:val="28"/>
          <w:sz w:val="24"/>
          <w:szCs w:val="24"/>
          <w:highlight w:val="none"/>
        </w:rPr>
        <w:br w:type="page"/>
      </w:r>
      <w:r>
        <w:rPr>
          <w:rFonts w:hint="eastAsia" w:ascii="宋体" w:hAnsi="宋体" w:eastAsia="宋体" w:cs="宋体"/>
          <w:b/>
          <w:color w:val="auto"/>
          <w:kern w:val="28"/>
          <w:sz w:val="27"/>
          <w:szCs w:val="27"/>
          <w:highlight w:val="none"/>
        </w:rPr>
        <w:t xml:space="preserve">第一部分  </w:t>
      </w:r>
      <w:r>
        <w:rPr>
          <w:rFonts w:hint="eastAsia" w:ascii="宋体" w:hAnsi="宋体" w:eastAsia="宋体" w:cs="宋体"/>
          <w:b/>
          <w:color w:val="auto"/>
          <w:kern w:val="28"/>
          <w:sz w:val="27"/>
          <w:szCs w:val="27"/>
          <w:highlight w:val="none"/>
          <w:lang w:eastAsia="zh-CN"/>
        </w:rPr>
        <w:t>谈判邀请函</w:t>
      </w:r>
    </w:p>
    <w:p>
      <w:pPr>
        <w:pStyle w:val="12"/>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17"/>
          <w:rFonts w:hint="eastAsia" w:ascii="宋体" w:hAnsi="宋体" w:eastAsia="宋体" w:cs="宋体"/>
          <w:bCs/>
          <w:color w:val="auto"/>
          <w:sz w:val="32"/>
          <w:szCs w:val="32"/>
          <w:highlight w:val="none"/>
          <w:shd w:val="clear" w:color="auto" w:fill="FFFFFF"/>
        </w:rPr>
        <w:t>项目基本情况</w:t>
      </w:r>
    </w:p>
    <w:p>
      <w:pPr>
        <w:pStyle w:val="12"/>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7"/>
          <w:szCs w:val="27"/>
          <w:highlight w:val="none"/>
          <w:shd w:val="clear" w:color="auto" w:fill="FFFFFF"/>
          <w14:textFill>
            <w14:solidFill>
              <w14:schemeClr w14:val="tx1"/>
            </w14:solidFill>
          </w14:textFill>
        </w:rPr>
        <w:t>采购方式：</w:t>
      </w:r>
      <w:r>
        <w:rPr>
          <w:rFonts w:hint="eastAsia" w:ascii="宋体" w:hAnsi="宋体" w:eastAsia="宋体" w:cs="宋体"/>
          <w:color w:val="000000" w:themeColor="text1"/>
          <w:sz w:val="28"/>
          <w:szCs w:val="28"/>
          <w:highlight w:val="none"/>
          <w14:textFill>
            <w14:solidFill>
              <w14:schemeClr w14:val="tx1"/>
            </w14:solidFill>
          </w14:textFill>
        </w:rPr>
        <w:sym w:font="Wingdings 2" w:char="0052"/>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 xml:space="preserve">综合评审最优   </w:t>
      </w:r>
      <w:r>
        <w:rPr>
          <w:rFonts w:hint="eastAsia" w:ascii="宋体" w:hAnsi="宋体" w:eastAsia="宋体" w:cs="宋体"/>
          <w:color w:val="000000" w:themeColor="text1"/>
          <w:sz w:val="28"/>
          <w:szCs w:val="28"/>
          <w:highlight w:val="none"/>
          <w14:textFill>
            <w14:solidFill>
              <w14:schemeClr w14:val="tx1"/>
            </w14:solidFill>
          </w14:textFill>
        </w:rPr>
        <w:sym w:font="Wingdings 2" w:char="00A3"/>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合理最低价</w:t>
      </w:r>
    </w:p>
    <w:p>
      <w:pPr>
        <w:pStyle w:val="12"/>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lang w:val="en-US" w:eastAsia="zh-CN"/>
        </w:rPr>
      </w:pPr>
      <w:r>
        <w:rPr>
          <w:rFonts w:hint="eastAsia" w:ascii="宋体" w:hAnsi="宋体" w:eastAsia="宋体" w:cs="宋体"/>
          <w:color w:val="auto"/>
          <w:sz w:val="27"/>
          <w:szCs w:val="27"/>
          <w:highlight w:val="none"/>
          <w:shd w:val="clear" w:color="auto" w:fill="FFFFFF"/>
        </w:rPr>
        <w:t>总预算金额（元）：</w:t>
      </w:r>
    </w:p>
    <w:p>
      <w:pPr>
        <w:pStyle w:val="12"/>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采购需求：</w:t>
      </w:r>
    </w:p>
    <w:tbl>
      <w:tblPr>
        <w:tblStyle w:val="14"/>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90"/>
        <w:gridCol w:w="2301"/>
        <w:gridCol w:w="1635"/>
        <w:gridCol w:w="1172"/>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53" w:hRule="atLeast"/>
        </w:trPr>
        <w:tc>
          <w:tcPr>
            <w:tcW w:w="990" w:type="dxa"/>
            <w:shd w:val="clear" w:color="auto" w:fill="F2F2F2"/>
            <w:tcMar>
              <w:left w:w="105" w:type="dxa"/>
              <w:right w:w="105" w:type="dxa"/>
            </w:tcMar>
            <w:vAlign w:val="center"/>
          </w:tcPr>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301" w:type="dxa"/>
            <w:shd w:val="clear" w:color="auto" w:fill="F2F2F2"/>
            <w:tcMar>
              <w:left w:w="105" w:type="dxa"/>
              <w:right w:w="105" w:type="dxa"/>
            </w:tcMar>
            <w:vAlign w:val="center"/>
          </w:tcPr>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635" w:type="dxa"/>
            <w:shd w:val="clear" w:color="auto" w:fill="F2F2F2"/>
            <w:tcMar>
              <w:left w:w="105" w:type="dxa"/>
              <w:right w:w="105" w:type="dxa"/>
            </w:tcMar>
            <w:vAlign w:val="center"/>
          </w:tcPr>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172" w:type="dxa"/>
            <w:shd w:val="clear" w:color="auto" w:fill="F2F2F2"/>
            <w:tcMar>
              <w:left w:w="105" w:type="dxa"/>
              <w:right w:w="105" w:type="dxa"/>
            </w:tcMar>
            <w:vAlign w:val="center"/>
          </w:tcPr>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预算金额</w:t>
            </w:r>
          </w:p>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2820" w:type="dxa"/>
            <w:shd w:val="clear" w:color="auto" w:fill="F2F2F2"/>
            <w:tcMar>
              <w:left w:w="105" w:type="dxa"/>
              <w:right w:w="105" w:type="dxa"/>
            </w:tcMar>
            <w:vAlign w:val="center"/>
          </w:tcPr>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trPr>
        <w:tc>
          <w:tcPr>
            <w:tcW w:w="990" w:type="dxa"/>
            <w:shd w:val="clear" w:color="auto" w:fill="FFFFFF"/>
            <w:noWrap/>
            <w:tcMar>
              <w:left w:w="105" w:type="dxa"/>
              <w:right w:w="105" w:type="dxa"/>
            </w:tcMar>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cs="宋体"/>
                <w:color w:val="auto"/>
                <w:highlight w:val="none"/>
                <w:lang w:val="en-US" w:eastAsia="zh-CN"/>
              </w:rPr>
              <w:t>1</w:t>
            </w:r>
          </w:p>
        </w:tc>
        <w:tc>
          <w:tcPr>
            <w:tcW w:w="2301" w:type="dxa"/>
            <w:shd w:val="clear" w:color="auto" w:fill="FFFFFF"/>
            <w:noWrap/>
            <w:tcMar>
              <w:left w:w="105" w:type="dxa"/>
              <w:right w:w="105" w:type="dxa"/>
            </w:tcMar>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施夹钳</w:t>
            </w:r>
          </w:p>
        </w:tc>
        <w:tc>
          <w:tcPr>
            <w:tcW w:w="1635" w:type="dxa"/>
            <w:shd w:val="clear" w:color="auto" w:fill="FFFFFF"/>
            <w:noWrap/>
            <w:tcMar>
              <w:left w:w="105" w:type="dxa"/>
              <w:right w:w="105" w:type="dxa"/>
            </w:tcMar>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2</w:t>
            </w:r>
          </w:p>
        </w:tc>
        <w:tc>
          <w:tcPr>
            <w:tcW w:w="1172" w:type="dxa"/>
            <w:shd w:val="clear" w:color="auto" w:fill="FFFFFF"/>
            <w:noWrap/>
            <w:tcMar>
              <w:left w:w="105" w:type="dxa"/>
              <w:right w:w="105" w:type="dxa"/>
            </w:tcMar>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55000</w:t>
            </w:r>
          </w:p>
        </w:tc>
        <w:tc>
          <w:tcPr>
            <w:tcW w:w="2820" w:type="dxa"/>
            <w:shd w:val="clear" w:color="auto" w:fill="FFFFFF"/>
            <w:noWrap/>
            <w:tcMar>
              <w:left w:w="105" w:type="dxa"/>
              <w:right w:w="105" w:type="dxa"/>
            </w:tcMar>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需求详看《采购需求书》</w:t>
            </w:r>
          </w:p>
        </w:tc>
      </w:tr>
    </w:tbl>
    <w:p>
      <w:pPr>
        <w:pStyle w:val="12"/>
        <w:keepNext w:val="0"/>
        <w:keepLines w:val="0"/>
        <w:pageBreakBefore w:val="0"/>
        <w:widowControl/>
        <w:numPr>
          <w:ilvl w:val="0"/>
          <w:numId w:val="1"/>
        </w:numPr>
        <w:kinsoku/>
        <w:wordWrap/>
        <w:overflowPunct/>
        <w:topLinePunct w:val="0"/>
        <w:autoSpaceDE/>
        <w:autoSpaceDN/>
        <w:bidi w:val="0"/>
        <w:spacing w:beforeAutospacing="0" w:afterAutospacing="0" w:line="360" w:lineRule="auto"/>
        <w:ind w:firstLine="0"/>
        <w:textAlignment w:val="baseline"/>
        <w:rPr>
          <w:rFonts w:hint="eastAsia" w:ascii="宋体" w:hAnsi="宋体" w:eastAsia="宋体" w:cs="宋体"/>
          <w:color w:val="auto"/>
          <w:sz w:val="32"/>
          <w:szCs w:val="32"/>
          <w:highlight w:val="none"/>
        </w:rPr>
      </w:pPr>
      <w:r>
        <w:rPr>
          <w:rStyle w:val="17"/>
          <w:rFonts w:hint="eastAsia" w:ascii="宋体" w:hAnsi="宋体" w:eastAsia="宋体" w:cs="宋体"/>
          <w:bCs/>
          <w:color w:val="auto"/>
          <w:sz w:val="32"/>
          <w:szCs w:val="32"/>
          <w:highlight w:val="none"/>
          <w:shd w:val="clear" w:color="auto" w:fill="FFFFFF"/>
          <w:lang w:eastAsia="zh-CN"/>
        </w:rPr>
        <w:t>供应商</w:t>
      </w:r>
      <w:r>
        <w:rPr>
          <w:rStyle w:val="17"/>
          <w:rFonts w:hint="eastAsia" w:ascii="宋体" w:hAnsi="宋体" w:eastAsia="宋体" w:cs="宋体"/>
          <w:bCs/>
          <w:color w:val="auto"/>
          <w:sz w:val="32"/>
          <w:szCs w:val="32"/>
          <w:highlight w:val="none"/>
          <w:shd w:val="clear" w:color="auto" w:fill="FFFFFF"/>
        </w:rPr>
        <w:t>的资格要求</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具有合法的法人资格，并在法律、财务上与项目经办人不存在关联关系；</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报价设备或服务须在其法定营业范围内； </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提供有效的三证合一的营业执照、医疗器械经营许可证的副本原件； </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单位负责人为同一人或者存在直接控股、管理关系的不同</w:t>
      </w:r>
      <w:r>
        <w:rPr>
          <w:rStyle w:val="17"/>
          <w:rFonts w:hint="eastAsia" w:cs="宋体"/>
          <w:b w:val="0"/>
          <w:bCs w:val="0"/>
          <w:i w:val="0"/>
          <w:iCs w:val="0"/>
          <w:caps w:val="0"/>
          <w:color w:val="auto"/>
          <w:spacing w:val="0"/>
          <w:sz w:val="27"/>
          <w:szCs w:val="27"/>
          <w:highlight w:val="none"/>
          <w:shd w:val="clear" w:fill="FFFFFF"/>
          <w:vertAlign w:val="baseline"/>
          <w:lang w:val="en-US"/>
        </w:rPr>
        <w:t>供应商</w:t>
      </w: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；不得参加同一合同项下的谈判活动。</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提供偏离情况响应表，必须完全满足带"★"号条款中要求。</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Style w:val="17"/>
          <w:rFonts w:hint="eastAsia" w:ascii="宋体" w:hAnsi="宋体" w:eastAsia="宋体" w:cs="宋体"/>
          <w:b/>
          <w:bCs/>
          <w:i w:val="0"/>
          <w:iCs w:val="0"/>
          <w:caps w:val="0"/>
          <w:color w:val="auto"/>
          <w:spacing w:val="0"/>
          <w:sz w:val="32"/>
          <w:szCs w:val="32"/>
          <w:highlight w:val="none"/>
          <w:shd w:val="clear" w:fill="FFFFFF"/>
          <w:vertAlign w:val="baseline"/>
          <w:lang w:val="en-US"/>
        </w:rPr>
      </w:pPr>
      <w:r>
        <w:rPr>
          <w:rStyle w:val="17"/>
          <w:rFonts w:hint="eastAsia" w:ascii="宋体" w:hAnsi="宋体" w:eastAsia="宋体" w:cs="宋体"/>
          <w:b/>
          <w:bCs/>
          <w:i w:val="0"/>
          <w:iCs w:val="0"/>
          <w:caps w:val="0"/>
          <w:color w:val="auto"/>
          <w:spacing w:val="0"/>
          <w:sz w:val="32"/>
          <w:szCs w:val="32"/>
          <w:highlight w:val="none"/>
          <w:shd w:val="clear" w:fill="FFFFFF"/>
          <w:vertAlign w:val="baseline"/>
          <w:lang w:val="en-US" w:eastAsia="zh-CN"/>
        </w:rPr>
        <w:t>递交报价文件截止时间、递交方式</w:t>
      </w:r>
    </w:p>
    <w:p>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eastAsia="zh-CN"/>
        </w:rPr>
        <w:t>递交</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w:t>
      </w:r>
      <w:r>
        <w:rPr>
          <w:rFonts w:hint="eastAsia" w:ascii="宋体" w:hAnsi="宋体" w:eastAsia="宋体" w:cs="宋体"/>
          <w:i w:val="0"/>
          <w:iCs w:val="0"/>
          <w:caps w:val="0"/>
          <w:color w:val="auto"/>
          <w:spacing w:val="0"/>
          <w:sz w:val="27"/>
          <w:szCs w:val="27"/>
          <w:highlight w:val="none"/>
          <w:shd w:val="clear" w:fill="FFFFFF"/>
          <w:vertAlign w:val="baseline"/>
        </w:rPr>
        <w:t>截止时间：</w:t>
      </w:r>
      <w:r>
        <w:rPr>
          <w:rFonts w:hint="eastAsia" w:cs="宋体"/>
          <w:i w:val="0"/>
          <w:iCs w:val="0"/>
          <w:caps w:val="0"/>
          <w:color w:val="auto"/>
          <w:spacing w:val="0"/>
          <w:sz w:val="27"/>
          <w:szCs w:val="27"/>
          <w:highlight w:val="none"/>
          <w:shd w:val="clear" w:fill="FFFFFF"/>
          <w:vertAlign w:val="baseline"/>
          <w:lang w:val="en-US" w:eastAsia="zh-CN"/>
        </w:rPr>
        <w:t>2022年8月8日16:00</w:t>
      </w:r>
      <w:r>
        <w:rPr>
          <w:rFonts w:hint="eastAsia" w:ascii="宋体" w:hAnsi="宋体" w:eastAsia="宋体" w:cs="宋体"/>
          <w:i w:val="0"/>
          <w:iCs w:val="0"/>
          <w:caps w:val="0"/>
          <w:color w:val="auto"/>
          <w:spacing w:val="0"/>
          <w:sz w:val="27"/>
          <w:szCs w:val="27"/>
          <w:highlight w:val="none"/>
          <w:shd w:val="clear" w:fill="FFFFFF"/>
          <w:vertAlign w:val="baseline"/>
        </w:rPr>
        <w:t>（北京时间）</w:t>
      </w:r>
    </w:p>
    <w:p>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报价文件递交份数：</w:t>
      </w:r>
      <w:r>
        <w:rPr>
          <w:rFonts w:hint="eastAsia" w:cs="宋体"/>
          <w:i w:val="0"/>
          <w:iCs w:val="0"/>
          <w:caps w:val="0"/>
          <w:color w:val="auto"/>
          <w:spacing w:val="0"/>
          <w:sz w:val="27"/>
          <w:szCs w:val="27"/>
          <w:highlight w:val="none"/>
          <w:shd w:val="clear" w:fill="FFFFFF"/>
          <w:vertAlign w:val="baseline"/>
          <w:lang w:val="en-US" w:eastAsia="zh-CN"/>
        </w:rPr>
        <w:t>6份（1正5副）</w:t>
      </w:r>
    </w:p>
    <w:p>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报价文件递交方式（以下方式均可）：</w:t>
      </w:r>
    </w:p>
    <w:p>
      <w:pPr>
        <w:pStyle w:val="1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电子邮件：</w:t>
      </w:r>
      <w:r>
        <w:rPr>
          <w:rFonts w:hint="eastAsia" w:cs="宋体"/>
          <w:b w:val="0"/>
          <w:bCs w:val="0"/>
          <w:i w:val="0"/>
          <w:iCs w:val="0"/>
          <w:caps w:val="0"/>
          <w:color w:val="auto"/>
          <w:spacing w:val="0"/>
          <w:sz w:val="27"/>
          <w:szCs w:val="27"/>
          <w:highlight w:val="none"/>
          <w:shd w:val="clear" w:fill="FFFFFF"/>
          <w:vertAlign w:val="baseline"/>
          <w:lang w:val="en-US" w:eastAsia="zh-CN"/>
        </w:rPr>
        <w:t>YXZB3787@126.com</w:t>
      </w:r>
    </w:p>
    <w:p>
      <w:pPr>
        <w:pStyle w:val="1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文件邮寄：</w:t>
      </w:r>
      <w:r>
        <w:rPr>
          <w:rFonts w:hint="eastAsia" w:cs="宋体"/>
          <w:b w:val="0"/>
          <w:bCs w:val="0"/>
          <w:i w:val="0"/>
          <w:iCs w:val="0"/>
          <w:caps w:val="0"/>
          <w:color w:val="auto"/>
          <w:spacing w:val="0"/>
          <w:sz w:val="27"/>
          <w:szCs w:val="27"/>
          <w:highlight w:val="none"/>
          <w:shd w:val="clear" w:fill="FFFFFF"/>
          <w:vertAlign w:val="baseline"/>
          <w:lang w:val="en-US" w:eastAsia="zh-CN"/>
        </w:rPr>
        <w:t>广东省</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中山市小榄镇菊城大道中65</w:t>
      </w:r>
      <w:r>
        <w:rPr>
          <w:rFonts w:hint="eastAsia" w:cs="宋体"/>
          <w:b w:val="0"/>
          <w:bCs w:val="0"/>
          <w:i w:val="0"/>
          <w:iCs w:val="0"/>
          <w:caps w:val="0"/>
          <w:color w:val="auto"/>
          <w:spacing w:val="0"/>
          <w:sz w:val="27"/>
          <w:szCs w:val="27"/>
          <w:highlight w:val="none"/>
          <w:shd w:val="clear" w:fill="FFFFFF"/>
          <w:vertAlign w:val="baseline"/>
          <w:lang w:val="en-US" w:eastAsia="zh-CN"/>
        </w:rPr>
        <w:t>号</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（小榄人民医院</w:t>
      </w:r>
      <w:r>
        <w:rPr>
          <w:rFonts w:hint="eastAsia" w:cs="宋体"/>
          <w:b w:val="0"/>
          <w:bCs w:val="0"/>
          <w:i w:val="0"/>
          <w:iCs w:val="0"/>
          <w:caps w:val="0"/>
          <w:color w:val="auto"/>
          <w:spacing w:val="0"/>
          <w:sz w:val="27"/>
          <w:szCs w:val="27"/>
          <w:highlight w:val="none"/>
          <w:shd w:val="clear" w:fill="FFFFFF"/>
          <w:vertAlign w:val="baseline"/>
          <w:lang w:val="en-US" w:eastAsia="zh-CN"/>
        </w:rPr>
        <w:t>内科楼9       楼</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医学装备科）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收件人：</w:t>
      </w:r>
      <w:r>
        <w:rPr>
          <w:rFonts w:hint="eastAsia" w:cs="宋体"/>
          <w:b w:val="0"/>
          <w:bCs w:val="0"/>
          <w:i w:val="0"/>
          <w:iCs w:val="0"/>
          <w:caps w:val="0"/>
          <w:color w:val="auto"/>
          <w:spacing w:val="0"/>
          <w:sz w:val="27"/>
          <w:szCs w:val="27"/>
          <w:highlight w:val="none"/>
          <w:shd w:val="clear" w:fill="FFFFFF"/>
          <w:vertAlign w:val="baseline"/>
          <w:lang w:val="en-US" w:eastAsia="zh-CN"/>
        </w:rPr>
        <w:t>吴小姐</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收件电话：0760-88662120-</w:t>
      </w:r>
      <w:r>
        <w:rPr>
          <w:rFonts w:hint="eastAsia" w:cs="宋体"/>
          <w:b w:val="0"/>
          <w:bCs w:val="0"/>
          <w:i w:val="0"/>
          <w:iCs w:val="0"/>
          <w:caps w:val="0"/>
          <w:color w:val="auto"/>
          <w:spacing w:val="0"/>
          <w:sz w:val="27"/>
          <w:szCs w:val="27"/>
          <w:highlight w:val="none"/>
          <w:shd w:val="clear" w:fill="FFFFFF"/>
          <w:vertAlign w:val="baseline"/>
          <w:lang w:val="en-US" w:eastAsia="zh-CN"/>
        </w:rPr>
        <w:t>1616</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收件地址：中山市小榄镇菊城大道中65号（小榄人民医院医学装备科）</w:t>
      </w:r>
    </w:p>
    <w:p>
      <w:pPr>
        <w:pStyle w:val="12"/>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17"/>
          <w:rFonts w:hint="eastAsia" w:ascii="宋体" w:hAnsi="宋体" w:eastAsia="宋体" w:cs="宋体"/>
          <w:bCs/>
          <w:color w:val="auto"/>
          <w:sz w:val="32"/>
          <w:szCs w:val="32"/>
          <w:highlight w:val="none"/>
          <w:shd w:val="clear" w:color="auto" w:fill="FFFFFF"/>
        </w:rPr>
        <w:t>公告期限</w:t>
      </w:r>
    </w:p>
    <w:p>
      <w:pPr>
        <w:pStyle w:val="12"/>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Style w:val="17"/>
          <w:rFonts w:hint="eastAsia" w:ascii="宋体" w:hAnsi="宋体" w:eastAsia="宋体" w:cs="宋体"/>
          <w:bCs/>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自本公告发布之日起</w:t>
      </w:r>
      <w:r>
        <w:rPr>
          <w:rFonts w:hint="eastAsia" w:ascii="宋体" w:hAnsi="宋体" w:eastAsia="宋体" w:cs="宋体"/>
          <w:color w:val="auto"/>
          <w:sz w:val="27"/>
          <w:szCs w:val="27"/>
          <w:highlight w:val="none"/>
          <w:shd w:val="clear" w:color="auto" w:fill="FFFFFF"/>
          <w:lang w:val="en-US" w:eastAsia="zh-CN"/>
        </w:rPr>
        <w:t>五</w:t>
      </w:r>
      <w:r>
        <w:rPr>
          <w:rFonts w:hint="eastAsia" w:ascii="宋体" w:hAnsi="宋体" w:eastAsia="宋体" w:cs="宋体"/>
          <w:color w:val="auto"/>
          <w:sz w:val="27"/>
          <w:szCs w:val="27"/>
          <w:highlight w:val="none"/>
          <w:shd w:val="clear" w:color="auto" w:fill="FFFFFF"/>
        </w:rPr>
        <w:t>个工作日。</w:t>
      </w:r>
    </w:p>
    <w:p>
      <w:pPr>
        <w:pStyle w:val="12"/>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17"/>
          <w:rFonts w:hint="eastAsia" w:ascii="宋体" w:hAnsi="宋体" w:eastAsia="宋体" w:cs="宋体"/>
          <w:bCs/>
          <w:color w:val="auto"/>
          <w:sz w:val="32"/>
          <w:szCs w:val="32"/>
          <w:highlight w:val="none"/>
          <w:shd w:val="clear" w:color="auto" w:fill="FFFFFF"/>
          <w:lang w:eastAsia="zh-CN"/>
        </w:rPr>
        <w:t>报价文件</w:t>
      </w:r>
      <w:r>
        <w:rPr>
          <w:rStyle w:val="17"/>
          <w:rFonts w:hint="eastAsia" w:ascii="宋体" w:hAnsi="宋体" w:eastAsia="宋体" w:cs="宋体"/>
          <w:bCs/>
          <w:color w:val="auto"/>
          <w:sz w:val="32"/>
          <w:szCs w:val="32"/>
          <w:highlight w:val="none"/>
          <w:shd w:val="clear" w:color="auto" w:fill="FFFFFF"/>
        </w:rPr>
        <w:t>要求</w:t>
      </w:r>
    </w:p>
    <w:p>
      <w:pPr>
        <w:pStyle w:val="12"/>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报名时请各供应商按照以下要求提供完整的</w:t>
      </w:r>
      <w:r>
        <w:rPr>
          <w:rFonts w:hint="eastAsia" w:ascii="宋体" w:hAnsi="宋体" w:eastAsia="宋体" w:cs="宋体"/>
          <w:color w:val="auto"/>
          <w:sz w:val="27"/>
          <w:szCs w:val="27"/>
          <w:highlight w:val="none"/>
          <w:shd w:val="clear" w:color="auto" w:fill="FFFFFF"/>
          <w:lang w:eastAsia="zh-CN"/>
        </w:rPr>
        <w:t>报价文件</w:t>
      </w:r>
      <w:r>
        <w:rPr>
          <w:rFonts w:hint="eastAsia" w:ascii="宋体" w:hAnsi="宋体" w:eastAsia="宋体" w:cs="宋体"/>
          <w:color w:val="auto"/>
          <w:sz w:val="27"/>
          <w:szCs w:val="27"/>
          <w:highlight w:val="none"/>
          <w:shd w:val="clear" w:color="auto" w:fill="FFFFFF"/>
        </w:rPr>
        <w:t>，供</w:t>
      </w:r>
      <w:r>
        <w:rPr>
          <w:rFonts w:hint="eastAsia" w:ascii="宋体" w:hAnsi="宋体" w:eastAsia="宋体" w:cs="宋体"/>
          <w:color w:val="auto"/>
          <w:sz w:val="27"/>
          <w:szCs w:val="27"/>
          <w:highlight w:val="none"/>
          <w:shd w:val="clear" w:color="auto" w:fill="FFFFFF"/>
          <w:lang w:eastAsia="zh-CN"/>
        </w:rPr>
        <w:t>采购人</w:t>
      </w:r>
      <w:r>
        <w:rPr>
          <w:rFonts w:hint="eastAsia" w:ascii="宋体" w:hAnsi="宋体" w:eastAsia="宋体" w:cs="宋体"/>
          <w:color w:val="auto"/>
          <w:sz w:val="27"/>
          <w:szCs w:val="27"/>
          <w:highlight w:val="none"/>
          <w:shd w:val="clear" w:color="auto" w:fill="FFFFFF"/>
        </w:rPr>
        <w:t>进行</w:t>
      </w:r>
      <w:r>
        <w:rPr>
          <w:rFonts w:hint="eastAsia" w:ascii="宋体" w:hAnsi="宋体" w:eastAsia="宋体" w:cs="宋体"/>
          <w:color w:val="auto"/>
          <w:sz w:val="27"/>
          <w:szCs w:val="27"/>
          <w:highlight w:val="none"/>
          <w:shd w:val="clear" w:color="auto" w:fill="FFFFFF"/>
          <w:lang w:eastAsia="zh-CN"/>
        </w:rPr>
        <w:t>预审</w:t>
      </w:r>
      <w:r>
        <w:rPr>
          <w:rFonts w:hint="eastAsia" w:ascii="宋体" w:hAnsi="宋体" w:eastAsia="宋体" w:cs="宋体"/>
          <w:color w:val="auto"/>
          <w:sz w:val="27"/>
          <w:szCs w:val="27"/>
          <w:highlight w:val="none"/>
          <w:shd w:val="clear" w:color="auto" w:fill="FFFFFF"/>
        </w:rPr>
        <w:t>：</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偏离表</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报价</w:t>
      </w:r>
      <w:r>
        <w:rPr>
          <w:rFonts w:hint="eastAsia" w:hAnsi="宋体" w:cs="宋体"/>
          <w:color w:val="auto"/>
          <w:sz w:val="27"/>
          <w:szCs w:val="27"/>
          <w:highlight w:val="none"/>
          <w:lang w:val="en-US" w:eastAsia="zh-CN"/>
        </w:rPr>
        <w:t>总表及配件或</w:t>
      </w:r>
      <w:r>
        <w:rPr>
          <w:rFonts w:hint="eastAsia" w:ascii="宋体" w:hAnsi="宋体" w:eastAsia="宋体" w:cs="宋体"/>
          <w:color w:val="auto"/>
          <w:sz w:val="27"/>
          <w:szCs w:val="27"/>
          <w:highlight w:val="none"/>
          <w:lang w:val="en-US" w:eastAsia="zh-CN"/>
        </w:rPr>
        <w:t>耗材报价表</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法定代表人证明书及其授权委托书</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厂家资质证件（包括但不限于营业执照、医疗器械生产许可证等）</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各级经销商资质证件（包括但不限于营业执照、医疗器械经营许可证、备案等）</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产品医疗器械注册证</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售后服务承诺函</w:t>
      </w:r>
      <w:r>
        <w:rPr>
          <w:rFonts w:hint="eastAsia" w:ascii="宋体" w:hAnsi="宋体" w:eastAsia="宋体" w:cs="宋体"/>
          <w:color w:val="auto"/>
          <w:sz w:val="27"/>
          <w:szCs w:val="27"/>
          <w:highlight w:val="none"/>
        </w:rPr>
        <w:tab/>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产品配置清单</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产品彩页</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hAnsi="宋体" w:cs="宋体"/>
          <w:color w:val="auto"/>
          <w:sz w:val="27"/>
          <w:szCs w:val="27"/>
          <w:highlight w:val="none"/>
          <w:lang w:val="en-US" w:eastAsia="zh-CN"/>
        </w:rPr>
        <w:t>近</w:t>
      </w:r>
      <w:r>
        <w:rPr>
          <w:rFonts w:hint="eastAsia" w:ascii="宋体" w:hAnsi="宋体" w:eastAsia="宋体" w:cs="宋体"/>
          <w:color w:val="auto"/>
          <w:sz w:val="27"/>
          <w:szCs w:val="27"/>
          <w:highlight w:val="none"/>
        </w:rPr>
        <w:t>三年报价产品合同复印件或成交通知书</w:t>
      </w:r>
    </w:p>
    <w:p>
      <w:pPr>
        <w:pStyle w:val="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sz w:val="27"/>
          <w:szCs w:val="27"/>
          <w:highlight w:val="none"/>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Style w:val="17"/>
          <w:rFonts w:hint="eastAsia" w:ascii="宋体" w:hAnsi="宋体" w:eastAsia="宋体" w:cs="宋体"/>
          <w:b/>
          <w:bCs/>
          <w:i w:val="0"/>
          <w:iCs w:val="0"/>
          <w:caps w:val="0"/>
          <w:color w:val="auto"/>
          <w:spacing w:val="0"/>
          <w:sz w:val="27"/>
          <w:szCs w:val="27"/>
          <w:highlight w:val="none"/>
          <w:shd w:val="clear" w:fill="FFFFFF"/>
          <w:vertAlign w:val="baseline"/>
          <w:lang w:val="en-US" w:eastAsia="zh-CN"/>
        </w:rPr>
      </w:pPr>
      <w:r>
        <w:rPr>
          <w:rStyle w:val="17"/>
          <w:rFonts w:hint="eastAsia" w:ascii="宋体" w:hAnsi="宋体" w:eastAsia="宋体" w:cs="宋体"/>
          <w:b/>
          <w:bCs/>
          <w:i w:val="0"/>
          <w:iCs w:val="0"/>
          <w:caps w:val="0"/>
          <w:color w:val="auto"/>
          <w:spacing w:val="0"/>
          <w:sz w:val="27"/>
          <w:szCs w:val="27"/>
          <w:highlight w:val="none"/>
          <w:shd w:val="clear" w:fill="FFFFFF"/>
          <w:vertAlign w:val="baseline"/>
          <w:lang w:val="en-US" w:eastAsia="zh-CN"/>
        </w:rPr>
        <w:t>注：</w:t>
      </w:r>
    </w:p>
    <w:p>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以上文件均需盖公章。</w:t>
      </w:r>
    </w:p>
    <w:p>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供应商需与法人代表（或法定代表人授权委托人）一致。</w:t>
      </w:r>
    </w:p>
    <w:p>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17"/>
          <w:rFonts w:hint="eastAsia" w:ascii="宋体" w:hAnsi="宋体" w:eastAsia="宋体" w:cs="宋体"/>
          <w:b w:val="0"/>
          <w:bCs w:val="0"/>
          <w:color w:val="auto"/>
          <w:sz w:val="27"/>
          <w:szCs w:val="27"/>
          <w:highlight w:val="none"/>
          <w:shd w:val="clear" w:color="auto" w:fill="FFFFFF"/>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预审通过后，采购人以手机短信或电子邮件方式等方式通知供应商过进入下一阶段流程。</w:t>
      </w:r>
    </w:p>
    <w:p>
      <w:pPr>
        <w:pStyle w:val="12"/>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Style w:val="17"/>
          <w:rFonts w:hint="eastAsia" w:ascii="宋体" w:hAnsi="宋体" w:eastAsia="宋体" w:cs="宋体"/>
          <w:bCs/>
          <w:color w:val="auto"/>
          <w:sz w:val="27"/>
          <w:szCs w:val="27"/>
          <w:highlight w:val="none"/>
          <w:shd w:val="clear" w:color="auto" w:fill="FFFFFF"/>
        </w:rPr>
      </w:pPr>
      <w:r>
        <w:rPr>
          <w:rStyle w:val="17"/>
          <w:rFonts w:hint="eastAsia" w:ascii="宋体" w:hAnsi="宋体" w:eastAsia="宋体" w:cs="宋体"/>
          <w:bCs/>
          <w:color w:val="auto"/>
          <w:sz w:val="27"/>
          <w:szCs w:val="27"/>
          <w:highlight w:val="none"/>
          <w:shd w:val="clear" w:color="auto" w:fill="FFFFFF"/>
          <w:lang w:val="en-US" w:eastAsia="zh-CN"/>
        </w:rPr>
        <w:t>其他补充事宜</w:t>
      </w:r>
    </w:p>
    <w:p>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如现场提供资料与电子资料存在不一致，以纸质盖章资料为准。</w:t>
      </w:r>
    </w:p>
    <w:p>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本项目不接受联合体响应。</w:t>
      </w:r>
    </w:p>
    <w:p>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Style w:val="17"/>
          <w:rFonts w:hint="eastAsia" w:ascii="宋体" w:hAnsi="宋体" w:eastAsia="宋体" w:cs="宋体"/>
          <w:b w:val="0"/>
          <w:bCs w:val="0"/>
          <w:color w:val="auto"/>
          <w:sz w:val="27"/>
          <w:szCs w:val="27"/>
          <w:highlight w:val="none"/>
          <w:shd w:val="clear" w:color="auto" w:fill="FFFFFF"/>
        </w:rPr>
      </w:pP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递交报价文件</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截止前，</w:t>
      </w:r>
      <w:r>
        <w:rPr>
          <w:rFonts w:hint="eastAsia" w:ascii="宋体" w:hAnsi="宋体" w:eastAsia="宋体" w:cs="宋体"/>
          <w:b w:val="0"/>
          <w:bCs w:val="0"/>
          <w:i w:val="0"/>
          <w:iCs w:val="0"/>
          <w:caps w:val="0"/>
          <w:color w:val="auto"/>
          <w:spacing w:val="0"/>
          <w:sz w:val="27"/>
          <w:szCs w:val="27"/>
          <w:highlight w:val="none"/>
          <w:shd w:val="clear" w:fill="FFFFFF"/>
          <w:vertAlign w:val="baseline"/>
        </w:rPr>
        <w:t>需提供</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完整的报价文件供采购人</w:t>
      </w: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预审</w:t>
      </w:r>
      <w:r>
        <w:rPr>
          <w:rFonts w:hint="eastAsia" w:ascii="宋体" w:hAnsi="宋体" w:eastAsia="宋体" w:cs="宋体"/>
          <w:b w:val="0"/>
          <w:bCs w:val="0"/>
          <w:i w:val="0"/>
          <w:iCs w:val="0"/>
          <w:caps w:val="0"/>
          <w:color w:val="auto"/>
          <w:spacing w:val="0"/>
          <w:sz w:val="27"/>
          <w:szCs w:val="27"/>
          <w:highlight w:val="none"/>
          <w:shd w:val="clear" w:fill="FFFFFF"/>
          <w:vertAlign w:val="baseline"/>
        </w:rPr>
        <w:t>，资料不全</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或不通过</w:t>
      </w:r>
      <w:r>
        <w:rPr>
          <w:rFonts w:hint="eastAsia" w:ascii="宋体" w:hAnsi="宋体" w:eastAsia="宋体" w:cs="宋体"/>
          <w:b w:val="0"/>
          <w:bCs w:val="0"/>
          <w:i w:val="0"/>
          <w:iCs w:val="0"/>
          <w:caps w:val="0"/>
          <w:color w:val="auto"/>
          <w:spacing w:val="0"/>
          <w:sz w:val="27"/>
          <w:szCs w:val="27"/>
          <w:highlight w:val="none"/>
          <w:shd w:val="clear" w:fill="FFFFFF"/>
          <w:vertAlign w:val="baseline"/>
        </w:rPr>
        <w:t>者，</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报名无效</w:t>
      </w:r>
      <w:r>
        <w:rPr>
          <w:rFonts w:hint="eastAsia" w:ascii="宋体" w:hAnsi="宋体" w:eastAsia="宋体" w:cs="宋体"/>
          <w:b w:val="0"/>
          <w:bCs w:val="0"/>
          <w:i w:val="0"/>
          <w:iCs w:val="0"/>
          <w:caps w:val="0"/>
          <w:color w:val="auto"/>
          <w:spacing w:val="0"/>
          <w:sz w:val="27"/>
          <w:szCs w:val="27"/>
          <w:highlight w:val="none"/>
          <w:shd w:val="clear" w:fill="FFFFFF"/>
          <w:vertAlign w:val="baseline"/>
        </w:rPr>
        <w:t>。</w:t>
      </w:r>
    </w:p>
    <w:p>
      <w:pPr>
        <w:pStyle w:val="12"/>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监督部门联系方式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联系人：曾老师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联系电话：0760-88662120-1621</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rPr>
        <w:t>地 址：</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中山市小榄镇菊城大道中65号</w:t>
      </w:r>
      <w:r>
        <w:rPr>
          <w:rFonts w:hint="eastAsia" w:cs="宋体"/>
          <w:i w:val="0"/>
          <w:iCs w:val="0"/>
          <w:caps w:val="0"/>
          <w:color w:val="auto"/>
          <w:spacing w:val="0"/>
          <w:sz w:val="27"/>
          <w:szCs w:val="27"/>
          <w:highlight w:val="none"/>
          <w:shd w:val="clear" w:fill="FFFFFF"/>
          <w:vertAlign w:val="baseline"/>
          <w:lang w:val="en-US" w:eastAsia="zh-CN"/>
        </w:rPr>
        <w:t>内科大楼九</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jc w:val="right"/>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shd w:val="clear" w:color="auto" w:fill="FFFFFF"/>
          <w:vertAlign w:val="baseline"/>
          <w:lang w:val="en-US" w:eastAsia="zh-CN" w:bidi="ar"/>
        </w:rPr>
        <w:t>中山市小榄人民医院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cs="宋体"/>
          <w:i w:val="0"/>
          <w:iCs w:val="0"/>
          <w:caps w:val="0"/>
          <w:color w:val="auto"/>
          <w:spacing w:val="0"/>
          <w:sz w:val="28"/>
          <w:szCs w:val="28"/>
          <w:highlight w:val="none"/>
          <w:shd w:val="clear" w:color="auto" w:fill="FFFFFF"/>
          <w:vertAlign w:val="baseline"/>
          <w:lang w:val="en-US" w:eastAsia="zh-CN"/>
        </w:rPr>
        <w:t>2022年 8 月 1日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pStyle w:val="4"/>
        <w:bidi w:val="0"/>
        <w:jc w:val="center"/>
        <w:rPr>
          <w:rFonts w:hint="eastAsia"/>
          <w:lang w:eastAsia="zh-CN"/>
        </w:rPr>
      </w:pPr>
      <w:bookmarkStart w:id="2" w:name="_Toc26272341"/>
      <w:bookmarkStart w:id="3" w:name="_Toc12623"/>
      <w:r>
        <w:rPr>
          <w:rFonts w:hint="eastAsia"/>
        </w:rPr>
        <w:t>第二部分　</w:t>
      </w:r>
      <w:bookmarkEnd w:id="2"/>
      <w:r>
        <w:rPr>
          <w:rFonts w:hint="eastAsia"/>
          <w:lang w:eastAsia="zh-CN"/>
        </w:rPr>
        <w:t>采购需求书</w:t>
      </w:r>
      <w:bookmarkEnd w:id="3"/>
    </w:p>
    <w:p>
      <w:pPr>
        <w:pStyle w:val="7"/>
        <w:adjustRightInd w:val="0"/>
        <w:snapToGrid w:val="0"/>
        <w:spacing w:line="360" w:lineRule="auto"/>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br w:type="page"/>
      </w:r>
    </w:p>
    <w:p>
      <w:pPr>
        <w:keepNext w:val="0"/>
        <w:keepLines w:val="0"/>
        <w:pageBreakBefore w:val="0"/>
        <w:numPr>
          <w:ilvl w:val="0"/>
          <w:numId w:val="0"/>
        </w:numPr>
        <w:kinsoku/>
        <w:topLinePunct w:val="0"/>
        <w:bidi w:val="0"/>
        <w:spacing w:line="500" w:lineRule="exact"/>
        <w:jc w:val="center"/>
        <w:textAlignment w:val="auto"/>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采购需求书</w:t>
      </w:r>
    </w:p>
    <w:p>
      <w:pPr>
        <w:numPr>
          <w:ilvl w:val="0"/>
          <w:numId w:val="8"/>
        </w:numPr>
        <w:spacing w:line="440" w:lineRule="exact"/>
        <w:jc w:val="both"/>
        <w:rPr>
          <w:rFonts w:ascii="仿宋" w:hAnsi="仿宋" w:eastAsia="仿宋" w:cs="仿宋"/>
          <w:b/>
          <w:color w:val="000000"/>
          <w:sz w:val="28"/>
          <w:szCs w:val="28"/>
        </w:rPr>
      </w:pPr>
      <w:r>
        <w:rPr>
          <w:rFonts w:hint="eastAsia" w:ascii="仿宋" w:hAnsi="仿宋" w:eastAsia="仿宋" w:cs="仿宋"/>
          <w:b/>
          <w:color w:val="000000"/>
          <w:sz w:val="28"/>
          <w:szCs w:val="28"/>
        </w:rPr>
        <w:t>总则：</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3.本项目不接受联合体、中标供应商不得以任何方式转包本项目。</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4.单位负责人为同一人或者存在直接控股、关联关系的不同投标人，不得参加同一合同项下的招标活动。</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5.★投标供应商应该符合《医疗器械监督管理条例》规定，如投标供应商为生产厂家，还应该符合《医疗器械生产质量管理规范》规定，如投标供应商为还应符合《医疗器械经营质量管理规范》规定，并结合本项目特性提供有效的医疗器械产品注册/备案证明材料和投标供应商的经营许可/备案证明材料。</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6.本文的“质保期”是指中标标的物经约定的验收机构完成验收之日起算，截止中标人承诺的期限。</w:t>
      </w:r>
    </w:p>
    <w:p>
      <w:pPr>
        <w:numPr>
          <w:ilvl w:val="0"/>
          <w:numId w:val="8"/>
        </w:numPr>
        <w:spacing w:line="440" w:lineRule="exact"/>
        <w:rPr>
          <w:rFonts w:ascii="仿宋" w:hAnsi="仿宋" w:eastAsia="仿宋" w:cs="仿宋"/>
          <w:b/>
          <w:color w:val="000000"/>
          <w:sz w:val="28"/>
          <w:szCs w:val="28"/>
        </w:rPr>
      </w:pPr>
      <w:r>
        <w:rPr>
          <w:rFonts w:hint="eastAsia" w:ascii="仿宋" w:hAnsi="仿宋" w:eastAsia="仿宋" w:cs="仿宋"/>
          <w:b/>
          <w:color w:val="000000"/>
          <w:sz w:val="28"/>
          <w:szCs w:val="28"/>
        </w:rPr>
        <w:t>基本需求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项目名称</w:t>
            </w:r>
          </w:p>
        </w:tc>
        <w:tc>
          <w:tcPr>
            <w:tcW w:w="2268"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需求科室/部门</w:t>
            </w:r>
          </w:p>
        </w:tc>
        <w:tc>
          <w:tcPr>
            <w:tcW w:w="2508"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pPr>
              <w:spacing w:line="44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施夹钳</w:t>
            </w:r>
          </w:p>
        </w:tc>
        <w:tc>
          <w:tcPr>
            <w:tcW w:w="2268" w:type="dxa"/>
            <w:noWrap w:val="0"/>
            <w:vAlign w:val="top"/>
          </w:tcPr>
          <w:p>
            <w:pPr>
              <w:spacing w:line="44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神经外科</w:t>
            </w:r>
          </w:p>
        </w:tc>
        <w:tc>
          <w:tcPr>
            <w:tcW w:w="2508" w:type="dxa"/>
            <w:noWrap w:val="0"/>
            <w:vAlign w:val="top"/>
          </w:tcPr>
          <w:p>
            <w:pPr>
              <w:spacing w:line="44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r>
    </w:tbl>
    <w:p>
      <w:pPr>
        <w:spacing w:line="440" w:lineRule="exact"/>
        <w:rPr>
          <w:rFonts w:ascii="仿宋" w:hAnsi="仿宋" w:eastAsia="仿宋" w:cs="仿宋"/>
          <w:b/>
          <w:color w:val="000000"/>
          <w:sz w:val="28"/>
          <w:szCs w:val="28"/>
        </w:rPr>
      </w:pPr>
      <w:r>
        <w:rPr>
          <w:rFonts w:hint="eastAsia" w:ascii="仿宋" w:hAnsi="仿宋" w:eastAsia="仿宋" w:cs="仿宋"/>
          <w:color w:val="000000"/>
          <w:sz w:val="28"/>
          <w:szCs w:val="28"/>
        </w:rPr>
        <w:t>用途：</w:t>
      </w:r>
      <w:r>
        <w:rPr>
          <w:rFonts w:hint="eastAsia" w:ascii="仿宋" w:hAnsi="仿宋" w:eastAsia="仿宋" w:cs="仿宋"/>
          <w:color w:val="000000"/>
          <w:sz w:val="28"/>
          <w:szCs w:val="28"/>
          <w:highlight w:val="none"/>
          <w:lang w:eastAsia="zh-CN"/>
        </w:rPr>
        <w:t>夹持动脉瘤夹</w:t>
      </w:r>
    </w:p>
    <w:p>
      <w:pPr>
        <w:numPr>
          <w:ilvl w:val="0"/>
          <w:numId w:val="8"/>
        </w:numPr>
        <w:spacing w:line="440" w:lineRule="exact"/>
        <w:rPr>
          <w:rFonts w:ascii="仿宋" w:hAnsi="仿宋" w:eastAsia="仿宋" w:cs="仿宋"/>
          <w:b/>
          <w:color w:val="000000"/>
          <w:sz w:val="28"/>
          <w:szCs w:val="28"/>
        </w:rPr>
      </w:pPr>
      <w:r>
        <w:rPr>
          <w:rFonts w:hint="eastAsia" w:ascii="仿宋" w:hAnsi="仿宋" w:eastAsia="仿宋" w:cs="仿宋"/>
          <w:b/>
          <w:color w:val="000000"/>
          <w:sz w:val="28"/>
          <w:szCs w:val="28"/>
        </w:rPr>
        <w:t>技术参数：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7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7451"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7451" w:type="dxa"/>
            <w:noWrap w:val="0"/>
            <w:vAlign w:val="top"/>
          </w:tcPr>
          <w:p>
            <w:pPr>
              <w:ind w:left="480" w:hanging="560" w:hangingChars="200"/>
              <w:jc w:val="both"/>
              <w:rPr>
                <w:rFonts w:ascii="仿宋" w:hAnsi="仿宋" w:eastAsia="仿宋" w:cs="仿宋"/>
                <w:b/>
                <w:color w:val="000000"/>
                <w:sz w:val="28"/>
                <w:szCs w:val="28"/>
              </w:rPr>
            </w:pPr>
            <w:r>
              <w:rPr>
                <w:rFonts w:hint="eastAsia" w:ascii="仿宋" w:hAnsi="仿宋" w:eastAsia="仿宋" w:cs="仿宋"/>
                <w:color w:val="000000"/>
                <w:sz w:val="28"/>
                <w:szCs w:val="28"/>
                <w:highlight w:val="none"/>
              </w:rPr>
              <w:t>★</w:t>
            </w:r>
            <w:r>
              <w:rPr>
                <w:rFonts w:hint="eastAsia"/>
                <w:color w:val="000000"/>
                <w:sz w:val="22"/>
                <w:szCs w:val="22"/>
              </w:rPr>
              <w:t>动脉瘤夹施夹钳</w:t>
            </w:r>
            <w:r>
              <w:rPr>
                <w:rFonts w:hint="eastAsia"/>
                <w:color w:val="000000"/>
                <w:sz w:val="22"/>
                <w:szCs w:val="22"/>
                <w:lang w:eastAsia="zh-CN"/>
              </w:rPr>
              <w:t>，</w:t>
            </w:r>
            <w:r>
              <w:rPr>
                <w:rFonts w:hint="eastAsia"/>
                <w:color w:val="000000"/>
                <w:sz w:val="22"/>
                <w:szCs w:val="22"/>
              </w:rPr>
              <w:t>马蹄形钳口</w:t>
            </w:r>
            <w:r>
              <w:rPr>
                <w:rFonts w:hint="eastAsia"/>
                <w:color w:val="000000"/>
                <w:sz w:val="22"/>
                <w:szCs w:val="22"/>
                <w:lang w:eastAsia="zh-CN"/>
              </w:rPr>
              <w:t>，</w:t>
            </w:r>
            <w:r>
              <w:rPr>
                <w:rFonts w:hint="eastAsia"/>
                <w:color w:val="000000"/>
                <w:sz w:val="22"/>
                <w:szCs w:val="22"/>
              </w:rPr>
              <w:t>任意角度撑开和调整动脉瘤夹</w:t>
            </w:r>
            <w:r>
              <w:rPr>
                <w:rFonts w:hint="eastAsia"/>
                <w:color w:val="000000"/>
                <w:sz w:val="22"/>
                <w:szCs w:val="22"/>
                <w:lang w:eastAsia="zh-CN"/>
              </w:rPr>
              <w:t>，适用于內撑式动脉瘤夹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7451" w:type="dxa"/>
            <w:noWrap w:val="0"/>
            <w:vAlign w:val="top"/>
          </w:tcPr>
          <w:p>
            <w:pPr>
              <w:spacing w:line="440" w:lineRule="exact"/>
              <w:rPr>
                <w:rFonts w:ascii="仿宋" w:hAnsi="仿宋" w:eastAsia="仿宋" w:cs="仿宋"/>
                <w:b/>
                <w:color w:val="000000"/>
                <w:sz w:val="28"/>
                <w:szCs w:val="28"/>
              </w:rPr>
            </w:pPr>
            <w:r>
              <w:rPr>
                <w:rFonts w:hint="eastAsia" w:ascii="仿宋" w:hAnsi="仿宋" w:eastAsia="仿宋" w:cs="仿宋"/>
                <w:color w:val="000000"/>
                <w:sz w:val="28"/>
                <w:szCs w:val="28"/>
                <w:lang w:val="zh-CN"/>
              </w:rPr>
              <w:t>▲</w:t>
            </w:r>
            <w:r>
              <w:rPr>
                <w:rFonts w:hint="eastAsia"/>
                <w:color w:val="000000"/>
                <w:sz w:val="22"/>
                <w:szCs w:val="22"/>
              </w:rPr>
              <w:t>微型/迷你</w:t>
            </w:r>
            <w:r>
              <w:rPr>
                <w:rFonts w:hint="eastAsia"/>
                <w:color w:val="000000"/>
                <w:sz w:val="22"/>
                <w:szCs w:val="22"/>
                <w:lang w:val="en-US" w:eastAsia="zh-CN"/>
              </w:rPr>
              <w:t>(</w:t>
            </w:r>
            <w:r>
              <w:rPr>
                <w:rFonts w:hint="eastAsia"/>
                <w:color w:val="000000"/>
                <w:sz w:val="22"/>
                <w:szCs w:val="22"/>
              </w:rPr>
              <w:t>施夹器/取夹器</w:t>
            </w:r>
            <w:r>
              <w:rPr>
                <w:rFonts w:hint="eastAsia"/>
                <w:color w:val="000000"/>
                <w:sz w:val="22"/>
                <w:szCs w:val="22"/>
                <w:lang w:val="en-US" w:eastAsia="zh-CN"/>
              </w:rPr>
              <w:t>)</w:t>
            </w:r>
            <w:r>
              <w:rPr>
                <w:rFonts w:hint="eastAsia"/>
                <w:color w:val="000000"/>
                <w:sz w:val="22"/>
                <w:szCs w:val="22"/>
              </w:rPr>
              <w:t>工作长度：</w:t>
            </w:r>
            <w:r>
              <w:rPr>
                <w:rFonts w:hint="eastAsia"/>
                <w:color w:val="000000"/>
                <w:sz w:val="22"/>
                <w:szCs w:val="22"/>
                <w:highlight w:val="none"/>
                <w:lang w:val="en-US" w:eastAsia="zh-CN"/>
              </w:rPr>
              <w:t>90mm-</w:t>
            </w:r>
            <w:r>
              <w:rPr>
                <w:rFonts w:hint="eastAsia"/>
                <w:color w:val="000000"/>
                <w:sz w:val="22"/>
                <w:szCs w:val="22"/>
                <w:highlight w:val="none"/>
              </w:rPr>
              <w:t>100mm总长度：2</w:t>
            </w:r>
            <w:r>
              <w:rPr>
                <w:rFonts w:hint="eastAsia"/>
                <w:color w:val="000000"/>
                <w:sz w:val="22"/>
                <w:szCs w:val="22"/>
                <w:highlight w:val="none"/>
                <w:lang w:val="en-US" w:eastAsia="zh-CN"/>
              </w:rPr>
              <w:t>20mm-240</w:t>
            </w:r>
            <w:r>
              <w:rPr>
                <w:rFonts w:hint="eastAsia"/>
                <w:color w:val="000000"/>
                <w:sz w:val="22"/>
                <w:szCs w:val="22"/>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7451" w:type="dxa"/>
            <w:noWrap w:val="0"/>
            <w:vAlign w:val="top"/>
          </w:tcPr>
          <w:p>
            <w:pPr>
              <w:spacing w:line="440" w:lineRule="exact"/>
              <w:rPr>
                <w:rFonts w:ascii="仿宋" w:hAnsi="仿宋" w:eastAsia="仿宋" w:cs="仿宋"/>
                <w:b/>
                <w:color w:val="000000"/>
                <w:sz w:val="28"/>
                <w:szCs w:val="28"/>
              </w:rPr>
            </w:pPr>
            <w:r>
              <w:rPr>
                <w:rFonts w:hint="eastAsia" w:ascii="仿宋" w:hAnsi="仿宋" w:eastAsia="仿宋" w:cs="仿宋"/>
                <w:color w:val="000000"/>
                <w:sz w:val="28"/>
                <w:szCs w:val="28"/>
                <w:lang w:val="zh-CN"/>
              </w:rPr>
              <w:t>▲</w:t>
            </w:r>
            <w:r>
              <w:rPr>
                <w:rFonts w:hint="eastAsia"/>
                <w:color w:val="000000"/>
                <w:sz w:val="22"/>
                <w:szCs w:val="22"/>
              </w:rPr>
              <w:t>标准</w:t>
            </w:r>
            <w:r>
              <w:rPr>
                <w:rFonts w:hint="eastAsia"/>
                <w:color w:val="000000"/>
                <w:sz w:val="22"/>
                <w:szCs w:val="22"/>
                <w:lang w:eastAsia="zh-CN"/>
              </w:rPr>
              <w:t>型（</w:t>
            </w:r>
            <w:r>
              <w:rPr>
                <w:rFonts w:hint="eastAsia"/>
                <w:color w:val="000000"/>
                <w:sz w:val="22"/>
                <w:szCs w:val="22"/>
              </w:rPr>
              <w:t>施夹器/取夹器</w:t>
            </w:r>
            <w:r>
              <w:rPr>
                <w:rFonts w:hint="eastAsia"/>
                <w:color w:val="000000"/>
                <w:sz w:val="22"/>
                <w:szCs w:val="22"/>
                <w:lang w:eastAsia="zh-CN"/>
              </w:rPr>
              <w:t>）</w:t>
            </w:r>
            <w:r>
              <w:rPr>
                <w:rFonts w:hint="eastAsia"/>
                <w:color w:val="000000"/>
                <w:sz w:val="22"/>
                <w:szCs w:val="22"/>
              </w:rPr>
              <w:t>工作长度：</w:t>
            </w:r>
            <w:r>
              <w:rPr>
                <w:rFonts w:hint="eastAsia"/>
                <w:color w:val="000000"/>
                <w:sz w:val="22"/>
                <w:szCs w:val="22"/>
                <w:lang w:val="en-US" w:eastAsia="zh-CN"/>
              </w:rPr>
              <w:t>90mm</w:t>
            </w:r>
            <w:r>
              <w:rPr>
                <w:rFonts w:hint="eastAsia"/>
                <w:color w:val="000000"/>
                <w:sz w:val="22"/>
                <w:szCs w:val="22"/>
                <w:highlight w:val="none"/>
                <w:lang w:val="en-US" w:eastAsia="zh-CN"/>
              </w:rPr>
              <w:t>-</w:t>
            </w:r>
            <w:r>
              <w:rPr>
                <w:rFonts w:hint="eastAsia"/>
                <w:color w:val="000000"/>
                <w:sz w:val="22"/>
                <w:szCs w:val="22"/>
                <w:highlight w:val="none"/>
              </w:rPr>
              <w:t>100mm总长度：2</w:t>
            </w:r>
            <w:r>
              <w:rPr>
                <w:rFonts w:hint="eastAsia"/>
                <w:color w:val="000000"/>
                <w:sz w:val="22"/>
                <w:szCs w:val="22"/>
                <w:highlight w:val="none"/>
                <w:lang w:val="en-US" w:eastAsia="zh-CN"/>
              </w:rPr>
              <w:t>20mm-240</w:t>
            </w:r>
            <w:r>
              <w:rPr>
                <w:rFonts w:hint="eastAsia"/>
                <w:color w:val="000000"/>
                <w:sz w:val="22"/>
                <w:szCs w:val="22"/>
                <w:highlight w:val="none"/>
              </w:rPr>
              <w:t>mm</w:t>
            </w:r>
          </w:p>
        </w:tc>
      </w:tr>
    </w:tbl>
    <w:p>
      <w:pPr>
        <w:pStyle w:val="19"/>
        <w:numPr>
          <w:ilvl w:val="0"/>
          <w:numId w:val="0"/>
        </w:numPr>
        <w:spacing w:line="440" w:lineRule="exact"/>
        <w:ind w:leftChars="0"/>
        <w:rPr>
          <w:rFonts w:hint="eastAsia" w:ascii="仿宋" w:hAnsi="仿宋" w:eastAsia="仿宋" w:cs="仿宋"/>
          <w:b/>
          <w:color w:val="000000"/>
          <w:sz w:val="28"/>
          <w:szCs w:val="24"/>
          <w:lang w:eastAsia="zh-CN"/>
        </w:rPr>
      </w:pPr>
    </w:p>
    <w:p>
      <w:pPr>
        <w:pStyle w:val="19"/>
        <w:numPr>
          <w:ilvl w:val="0"/>
          <w:numId w:val="0"/>
        </w:numPr>
        <w:spacing w:line="440" w:lineRule="exact"/>
        <w:ind w:leftChars="0"/>
        <w:rPr>
          <w:rFonts w:hint="eastAsia" w:ascii="仿宋" w:hAnsi="仿宋" w:eastAsia="仿宋" w:cs="仿宋"/>
          <w:b/>
          <w:color w:val="000000"/>
          <w:sz w:val="28"/>
          <w:szCs w:val="24"/>
        </w:rPr>
      </w:pPr>
      <w:r>
        <w:rPr>
          <w:rFonts w:hint="eastAsia" w:ascii="仿宋" w:hAnsi="仿宋" w:eastAsia="仿宋" w:cs="仿宋"/>
          <w:b/>
          <w:color w:val="000000"/>
          <w:sz w:val="28"/>
          <w:szCs w:val="24"/>
          <w:lang w:eastAsia="zh-CN"/>
        </w:rPr>
        <w:t>四、</w:t>
      </w:r>
      <w:r>
        <w:rPr>
          <w:rFonts w:ascii="仿宋" w:hAnsi="仿宋" w:eastAsia="仿宋" w:cs="仿宋"/>
          <w:b/>
          <w:color w:val="000000"/>
          <w:sz w:val="28"/>
          <w:szCs w:val="24"/>
        </w:rPr>
        <w:t>设备配套耗材</w:t>
      </w:r>
      <w:r>
        <w:rPr>
          <w:rFonts w:hint="eastAsia" w:ascii="仿宋" w:hAnsi="仿宋" w:eastAsia="仿宋" w:cs="仿宋"/>
          <w:b/>
          <w:color w:val="000000"/>
          <w:sz w:val="28"/>
          <w:szCs w:val="24"/>
        </w:rPr>
        <w:t>/试剂</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2126"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耗材/试剂名称</w:t>
            </w:r>
          </w:p>
        </w:tc>
        <w:tc>
          <w:tcPr>
            <w:tcW w:w="5245"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2126" w:type="dxa"/>
            <w:noWrap w:val="0"/>
            <w:vAlign w:val="top"/>
          </w:tcPr>
          <w:p>
            <w:pPr>
              <w:spacing w:line="440" w:lineRule="exact"/>
              <w:jc w:val="center"/>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动脉瘤夹</w:t>
            </w:r>
          </w:p>
        </w:tc>
        <w:tc>
          <w:tcPr>
            <w:tcW w:w="5245" w:type="dxa"/>
            <w:noWrap w:val="0"/>
            <w:vAlign w:val="top"/>
          </w:tcPr>
          <w:p>
            <w:pPr>
              <w:spacing w:line="440" w:lineRule="exact"/>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2126" w:type="dxa"/>
            <w:noWrap w:val="0"/>
            <w:vAlign w:val="top"/>
          </w:tcPr>
          <w:p>
            <w:pPr>
              <w:spacing w:line="440" w:lineRule="exact"/>
              <w:jc w:val="center"/>
              <w:rPr>
                <w:rFonts w:ascii="仿宋" w:hAnsi="仿宋" w:eastAsia="仿宋" w:cs="仿宋"/>
                <w:b/>
                <w:color w:val="000000"/>
                <w:sz w:val="28"/>
                <w:szCs w:val="28"/>
              </w:rPr>
            </w:pPr>
          </w:p>
        </w:tc>
        <w:tc>
          <w:tcPr>
            <w:tcW w:w="5245" w:type="dxa"/>
            <w:noWrap w:val="0"/>
            <w:vAlign w:val="top"/>
          </w:tcPr>
          <w:p>
            <w:pPr>
              <w:spacing w:line="440" w:lineRule="exact"/>
              <w:rPr>
                <w:rFonts w:ascii="仿宋" w:hAnsi="仿宋" w:eastAsia="仿宋" w:cs="仿宋"/>
                <w:b/>
                <w:color w:val="000000"/>
                <w:sz w:val="28"/>
                <w:szCs w:val="28"/>
              </w:rPr>
            </w:pPr>
            <w:r>
              <w:rPr>
                <w:rFonts w:hint="eastAsia" w:ascii="仿宋" w:hAnsi="仿宋" w:eastAsia="仿宋" w:cs="仿宋"/>
                <w:b/>
                <w:color w:val="000000"/>
                <w:sz w:val="28"/>
                <w:szCs w:val="28"/>
                <w:lang w:val="en-US" w:eastAsia="zh-CN"/>
              </w:rPr>
              <w:t>匹配施夹钳型号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2126" w:type="dxa"/>
            <w:noWrap w:val="0"/>
            <w:vAlign w:val="top"/>
          </w:tcPr>
          <w:p>
            <w:pPr>
              <w:spacing w:line="440" w:lineRule="exact"/>
              <w:jc w:val="center"/>
              <w:rPr>
                <w:rFonts w:ascii="仿宋" w:hAnsi="仿宋" w:eastAsia="仿宋" w:cs="仿宋"/>
                <w:b/>
                <w:color w:val="000000"/>
                <w:sz w:val="28"/>
                <w:szCs w:val="28"/>
              </w:rPr>
            </w:pPr>
          </w:p>
        </w:tc>
        <w:tc>
          <w:tcPr>
            <w:tcW w:w="5245" w:type="dxa"/>
            <w:noWrap w:val="0"/>
            <w:vAlign w:val="top"/>
          </w:tcPr>
          <w:p>
            <w:pPr>
              <w:spacing w:line="440" w:lineRule="exact"/>
              <w:rPr>
                <w:rFonts w:ascii="仿宋" w:hAnsi="仿宋" w:eastAsia="仿宋" w:cs="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2126" w:type="dxa"/>
            <w:noWrap w:val="0"/>
            <w:vAlign w:val="top"/>
          </w:tcPr>
          <w:p>
            <w:pPr>
              <w:spacing w:line="440" w:lineRule="exact"/>
              <w:jc w:val="center"/>
              <w:rPr>
                <w:rFonts w:ascii="仿宋" w:hAnsi="仿宋" w:eastAsia="仿宋" w:cs="仿宋"/>
                <w:b/>
                <w:color w:val="000000"/>
                <w:sz w:val="28"/>
                <w:szCs w:val="28"/>
              </w:rPr>
            </w:pPr>
          </w:p>
        </w:tc>
        <w:tc>
          <w:tcPr>
            <w:tcW w:w="5245" w:type="dxa"/>
            <w:noWrap w:val="0"/>
            <w:vAlign w:val="top"/>
          </w:tcPr>
          <w:p>
            <w:pPr>
              <w:spacing w:line="440" w:lineRule="exact"/>
              <w:rPr>
                <w:rFonts w:ascii="仿宋" w:hAnsi="仿宋" w:eastAsia="仿宋" w:cs="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2126" w:type="dxa"/>
            <w:noWrap w:val="0"/>
            <w:vAlign w:val="top"/>
          </w:tcPr>
          <w:p>
            <w:pPr>
              <w:spacing w:line="440" w:lineRule="exact"/>
              <w:jc w:val="center"/>
              <w:rPr>
                <w:rFonts w:ascii="仿宋" w:hAnsi="仿宋" w:eastAsia="仿宋" w:cs="仿宋"/>
                <w:b/>
                <w:color w:val="000000"/>
                <w:sz w:val="28"/>
                <w:szCs w:val="28"/>
              </w:rPr>
            </w:pPr>
          </w:p>
        </w:tc>
        <w:tc>
          <w:tcPr>
            <w:tcW w:w="5245" w:type="dxa"/>
            <w:noWrap w:val="0"/>
            <w:vAlign w:val="top"/>
          </w:tcPr>
          <w:p>
            <w:pPr>
              <w:spacing w:line="440" w:lineRule="exact"/>
              <w:rPr>
                <w:rFonts w:ascii="仿宋" w:hAnsi="仿宋" w:eastAsia="仿宋" w:cs="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126" w:type="dxa"/>
            <w:noWrap w:val="0"/>
            <w:vAlign w:val="top"/>
          </w:tcPr>
          <w:p>
            <w:pPr>
              <w:spacing w:line="440" w:lineRule="exact"/>
              <w:jc w:val="center"/>
              <w:rPr>
                <w:rFonts w:ascii="仿宋" w:hAnsi="仿宋" w:eastAsia="仿宋" w:cs="仿宋"/>
                <w:b/>
                <w:color w:val="000000"/>
                <w:sz w:val="28"/>
                <w:szCs w:val="28"/>
              </w:rPr>
            </w:pPr>
          </w:p>
        </w:tc>
        <w:tc>
          <w:tcPr>
            <w:tcW w:w="5245" w:type="dxa"/>
            <w:noWrap w:val="0"/>
            <w:vAlign w:val="top"/>
          </w:tcPr>
          <w:p>
            <w:pPr>
              <w:spacing w:line="440" w:lineRule="exact"/>
              <w:rPr>
                <w:rFonts w:ascii="仿宋" w:hAnsi="仿宋" w:eastAsia="仿宋" w:cs="仿宋"/>
                <w:b/>
                <w:color w:val="000000"/>
                <w:sz w:val="28"/>
                <w:szCs w:val="28"/>
              </w:rPr>
            </w:pPr>
          </w:p>
        </w:tc>
      </w:tr>
    </w:tbl>
    <w:p>
      <w:pPr>
        <w:spacing w:line="440" w:lineRule="exact"/>
        <w:rPr>
          <w:rFonts w:ascii="仿宋" w:hAnsi="仿宋" w:eastAsia="仿宋" w:cs="仿宋"/>
          <w:b/>
          <w:color w:val="000000"/>
          <w:sz w:val="28"/>
          <w:szCs w:val="28"/>
        </w:rPr>
      </w:pPr>
    </w:p>
    <w:p>
      <w:pPr>
        <w:pStyle w:val="19"/>
        <w:numPr>
          <w:ilvl w:val="0"/>
          <w:numId w:val="0"/>
        </w:numPr>
        <w:spacing w:line="440" w:lineRule="exact"/>
        <w:ind w:leftChars="0"/>
        <w:rPr>
          <w:rFonts w:ascii="仿宋" w:hAnsi="仿宋" w:eastAsia="仿宋" w:cs="仿宋"/>
          <w:b/>
          <w:color w:val="000000"/>
          <w:sz w:val="28"/>
          <w:szCs w:val="24"/>
        </w:rPr>
      </w:pPr>
      <w:r>
        <w:rPr>
          <w:rFonts w:hint="eastAsia" w:ascii="仿宋" w:hAnsi="仿宋" w:eastAsia="仿宋" w:cs="仿宋"/>
          <w:b/>
          <w:color w:val="000000"/>
          <w:sz w:val="28"/>
          <w:szCs w:val="24"/>
          <w:lang w:eastAsia="zh-CN"/>
        </w:rPr>
        <w:t>五、</w:t>
      </w:r>
      <w:r>
        <w:rPr>
          <w:rFonts w:hint="eastAsia" w:ascii="仿宋" w:hAnsi="仿宋" w:eastAsia="仿宋" w:cs="仿宋"/>
          <w:b/>
          <w:color w:val="000000"/>
          <w:sz w:val="28"/>
          <w:szCs w:val="24"/>
        </w:rPr>
        <w:t>商务要求：</w:t>
      </w:r>
    </w:p>
    <w:p>
      <w:pPr>
        <w:spacing w:line="440" w:lineRule="exact"/>
        <w:rPr>
          <w:rFonts w:ascii="仿宋" w:hAnsi="仿宋" w:eastAsia="仿宋" w:cs="仿宋"/>
          <w:b/>
          <w:color w:val="000000"/>
          <w:sz w:val="28"/>
          <w:szCs w:val="28"/>
        </w:rPr>
      </w:pPr>
      <w:r>
        <w:rPr>
          <w:rFonts w:hint="eastAsia" w:ascii="仿宋" w:hAnsi="仿宋" w:eastAsia="仿宋" w:cs="仿宋"/>
          <w:b/>
          <w:color w:val="000000"/>
          <w:sz w:val="28"/>
          <w:szCs w:val="28"/>
        </w:rPr>
        <w:t>1.交货及安装、验收要求</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1.1交货地点：采购人指定地点。</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30</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日内完成设备的安装调试。</w:t>
      </w:r>
      <w:r>
        <w:rPr>
          <w:rFonts w:hint="eastAsia" w:ascii="仿宋" w:hAnsi="仿宋" w:eastAsia="仿宋" w:cs="仿宋"/>
          <w:color w:val="FF0000"/>
          <w:sz w:val="28"/>
          <w:szCs w:val="28"/>
          <w:lang w:val="en-US" w:eastAsia="zh-CN"/>
        </w:rPr>
        <w:t>合同设备</w:t>
      </w:r>
      <w:r>
        <w:rPr>
          <w:rFonts w:hint="eastAsia" w:ascii="仿宋" w:hAnsi="仿宋" w:eastAsia="仿宋" w:cs="仿宋"/>
          <w:color w:val="FF0000"/>
          <w:sz w:val="28"/>
          <w:szCs w:val="28"/>
        </w:rPr>
        <w:t>交付时中标供应商应提供</w:t>
      </w:r>
      <w:r>
        <w:rPr>
          <w:rFonts w:hint="eastAsia" w:ascii="仿宋" w:hAnsi="仿宋" w:eastAsia="仿宋" w:cs="仿宋"/>
          <w:color w:val="FF0000"/>
          <w:sz w:val="28"/>
          <w:szCs w:val="28"/>
          <w:lang w:val="en-US" w:eastAsia="zh-CN"/>
        </w:rPr>
        <w:t>合同设备</w:t>
      </w:r>
      <w:r>
        <w:rPr>
          <w:rFonts w:hint="eastAsia" w:ascii="仿宋" w:hAnsi="仿宋" w:eastAsia="仿宋" w:cs="仿宋"/>
          <w:color w:val="FF0000"/>
          <w:sz w:val="28"/>
          <w:szCs w:val="28"/>
        </w:rPr>
        <w:t>真实有效的生产日期，且保证</w:t>
      </w:r>
      <w:r>
        <w:rPr>
          <w:rFonts w:hint="eastAsia" w:ascii="仿宋" w:hAnsi="仿宋" w:eastAsia="仿宋" w:cs="仿宋"/>
          <w:color w:val="FF0000"/>
          <w:sz w:val="28"/>
          <w:szCs w:val="28"/>
          <w:lang w:val="en-US" w:eastAsia="zh-CN"/>
        </w:rPr>
        <w:t>合同设备的</w:t>
      </w:r>
      <w:r>
        <w:rPr>
          <w:rFonts w:hint="eastAsia" w:ascii="仿宋" w:hAnsi="仿宋" w:eastAsia="仿宋" w:cs="仿宋"/>
          <w:color w:val="FF0000"/>
          <w:sz w:val="28"/>
          <w:szCs w:val="28"/>
        </w:rPr>
        <w:t>生产日期距交付时的时间差不超过</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6</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月。</w:t>
      </w:r>
    </w:p>
    <w:p>
      <w:pPr>
        <w:spacing w:line="440" w:lineRule="exact"/>
        <w:rPr>
          <w:rFonts w:ascii="仿宋" w:hAnsi="仿宋" w:eastAsia="仿宋" w:cs="仿宋"/>
          <w:color w:val="000000"/>
          <w:sz w:val="28"/>
          <w:szCs w:val="28"/>
          <w:highlight w:val="yellow"/>
        </w:rPr>
      </w:pPr>
      <w:r>
        <w:rPr>
          <w:rFonts w:hint="eastAsia" w:ascii="仿宋" w:hAnsi="仿宋" w:eastAsia="仿宋" w:cs="仿宋"/>
          <w:color w:val="000000"/>
          <w:sz w:val="28"/>
          <w:szCs w:val="28"/>
        </w:rPr>
        <w:t>1.3中标供应商须保证中标后所提供的设备为原装、全新合格的产品。</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1.4中标供应商负责派技术人员到现场进行安装调试，直至验收合格，安装调试所需费用应包含在投标总报价内；同时提供培训服务，必须保证需求科室操作人员融会贯通，培训所需费用全部包含在总报价内。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FF0000"/>
          <w:sz w:val="28"/>
          <w:szCs w:val="28"/>
        </w:rPr>
      </w:pPr>
      <w:r>
        <w:rPr>
          <w:rFonts w:hint="eastAsia" w:ascii="仿宋" w:hAnsi="仿宋" w:eastAsia="仿宋" w:cs="仿宋"/>
          <w:color w:val="FF0000"/>
          <w:sz w:val="28"/>
          <w:szCs w:val="28"/>
        </w:rPr>
        <w:t>1.5验收方式：按《小榄镇</w:t>
      </w:r>
      <w:r>
        <w:rPr>
          <w:rFonts w:hint="eastAsia" w:ascii="仿宋" w:hAnsi="仿宋" w:eastAsia="仿宋" w:cs="仿宋"/>
          <w:color w:val="FF0000"/>
          <w:sz w:val="28"/>
          <w:szCs w:val="28"/>
          <w:lang w:eastAsia="zh-CN"/>
        </w:rPr>
        <w:t>公立</w:t>
      </w:r>
      <w:r>
        <w:rPr>
          <w:rFonts w:hint="eastAsia" w:ascii="仿宋" w:hAnsi="仿宋" w:eastAsia="仿宋" w:cs="仿宋"/>
          <w:color w:val="FF0000"/>
          <w:sz w:val="28"/>
          <w:szCs w:val="28"/>
        </w:rPr>
        <w:t>医院</w:t>
      </w:r>
      <w:r>
        <w:rPr>
          <w:rFonts w:hint="eastAsia" w:ascii="仿宋" w:hAnsi="仿宋" w:eastAsia="仿宋" w:cs="仿宋"/>
          <w:color w:val="FF0000"/>
          <w:sz w:val="28"/>
          <w:szCs w:val="28"/>
          <w:lang w:eastAsia="zh-CN"/>
        </w:rPr>
        <w:t>政府</w:t>
      </w:r>
      <w:r>
        <w:rPr>
          <w:rFonts w:hint="eastAsia" w:ascii="仿宋" w:hAnsi="仿宋" w:eastAsia="仿宋" w:cs="仿宋"/>
          <w:color w:val="FF0000"/>
          <w:sz w:val="28"/>
          <w:szCs w:val="28"/>
        </w:rPr>
        <w:t>采购和验收</w:t>
      </w:r>
      <w:r>
        <w:rPr>
          <w:rFonts w:hint="eastAsia" w:ascii="仿宋" w:hAnsi="仿宋" w:eastAsia="仿宋" w:cs="仿宋"/>
          <w:color w:val="FF0000"/>
          <w:sz w:val="28"/>
          <w:szCs w:val="28"/>
          <w:lang w:eastAsia="zh-CN"/>
        </w:rPr>
        <w:t>办法</w:t>
      </w:r>
      <w:r>
        <w:rPr>
          <w:rFonts w:hint="eastAsia" w:ascii="仿宋" w:hAnsi="仿宋" w:eastAsia="仿宋" w:cs="仿宋"/>
          <w:color w:val="FF0000"/>
          <w:sz w:val="28"/>
          <w:szCs w:val="28"/>
        </w:rPr>
        <w:t>》。</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★1.6投标供应商须要在投标文件做出具承诺函，该承诺函包括但不限于以下内容:</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承诺中标后须在中标公告发布之日起五个工作日内提供设备制造厂商开具并盖章的合法有效的授权函原件（盖鲜章）、售后服务承诺函原件（盖鲜章）。</w:t>
      </w:r>
    </w:p>
    <w:p>
      <w:pPr>
        <w:spacing w:line="440" w:lineRule="exact"/>
        <w:rPr>
          <w:rFonts w:ascii="仿宋" w:hAnsi="仿宋" w:eastAsia="仿宋" w:cs="仿宋"/>
          <w:b/>
          <w:color w:val="000000"/>
          <w:sz w:val="28"/>
          <w:szCs w:val="28"/>
        </w:rPr>
      </w:pPr>
      <w:r>
        <w:rPr>
          <w:rFonts w:hint="eastAsia" w:ascii="仿宋" w:hAnsi="仿宋" w:eastAsia="仿宋" w:cs="仿宋"/>
          <w:b/>
          <w:color w:val="000000"/>
          <w:sz w:val="28"/>
          <w:szCs w:val="28"/>
        </w:rPr>
        <w:t>2.售后服务要求</w:t>
      </w:r>
    </w:p>
    <w:p>
      <w:pPr>
        <w:tabs>
          <w:tab w:val="left" w:pos="420"/>
        </w:tabs>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2.1中标供应商必须在中国境内有售后服务机构，并附有售后服务能力说明。</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★2.2中标供应商须提供设备原厂质保（设备原厂质量保修范围和保修期）至少为</w:t>
      </w:r>
      <w:r>
        <w:rPr>
          <w:rFonts w:hint="eastAsia" w:ascii="仿宋" w:hAnsi="仿宋" w:eastAsia="仿宋" w:cs="仿宋"/>
          <w:color w:val="000000"/>
          <w:sz w:val="28"/>
          <w:szCs w:val="28"/>
          <w:u w:val="single"/>
        </w:rPr>
        <w:t xml:space="preserve"> </w:t>
      </w:r>
      <w:r>
        <w:rPr>
          <w:rFonts w:hint="eastAsia" w:ascii="宋体" w:hAnsi="宋体" w:eastAsia="宋体" w:cs="宋体"/>
          <w:color w:val="000000"/>
          <w:sz w:val="28"/>
          <w:szCs w:val="28"/>
          <w:u w:val="single"/>
        </w:rPr>
        <w:t>≧</w:t>
      </w:r>
      <w:r>
        <w:rPr>
          <w:rFonts w:hint="eastAsia" w:ascii="仿宋" w:hAnsi="仿宋" w:eastAsia="仿宋" w:cs="仿宋"/>
          <w:color w:val="000000"/>
          <w:sz w:val="28"/>
          <w:szCs w:val="28"/>
          <w:u w:val="single"/>
          <w:lang w:val="en-US" w:eastAsia="zh-CN"/>
        </w:rPr>
        <w:t>3</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none"/>
          <w:lang w:eastAsia="zh-CN"/>
        </w:rPr>
        <w:t>个月</w:t>
      </w:r>
      <w:r>
        <w:rPr>
          <w:rFonts w:hint="eastAsia" w:ascii="仿宋" w:hAnsi="仿宋" w:eastAsia="仿宋" w:cs="仿宋"/>
          <w:color w:val="000000"/>
          <w:sz w:val="28"/>
          <w:szCs w:val="28"/>
        </w:rPr>
        <w:t>。</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sz w:val="28"/>
          <w:szCs w:val="28"/>
        </w:rPr>
      </w:pPr>
      <w:r>
        <w:rPr>
          <w:rFonts w:hint="eastAsia" w:ascii="仿宋" w:hAnsi="仿宋" w:eastAsia="仿宋" w:cs="仿宋"/>
          <w:b/>
          <w:color w:val="000000"/>
          <w:sz w:val="28"/>
          <w:szCs w:val="28"/>
        </w:rPr>
        <w:t>3.付款方式</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★3.1本合同的每笔款项以人民币转账方式支付，合同设备到采购人指定地点交付并完成安装，验收合格后，中标单位凭：</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（1）合同；</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（2）验收调试合格报告（加盖采购人公章）；</w:t>
      </w:r>
    </w:p>
    <w:p>
      <w:pPr>
        <w:spacing w:line="440" w:lineRule="exact"/>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（3）</w:t>
      </w:r>
      <w:r>
        <w:rPr>
          <w:rFonts w:hint="eastAsia" w:ascii="仿宋" w:hAnsi="仿宋" w:eastAsia="仿宋" w:cs="仿宋"/>
          <w:color w:val="000000"/>
          <w:sz w:val="28"/>
          <w:szCs w:val="28"/>
          <w:highlight w:val="none"/>
          <w:lang w:val="en-US" w:eastAsia="zh-CN"/>
        </w:rPr>
        <w:t>设备安装调试完毕经协议规定的验收人员书面确认验收合格后成交供应商开具全额普通发票，采购人付合同总额的95%.合同总金额的5%的款项作为售后服务保证金，设备验收合格质保期满后一次性无息退还。</w:t>
      </w:r>
    </w:p>
    <w:p>
      <w:pPr>
        <w:pStyle w:val="2"/>
        <w:rPr>
          <w:rFonts w:hint="eastAsia" w:ascii="仿宋" w:hAnsi="仿宋" w:eastAsia="仿宋" w:cs="仿宋"/>
          <w:color w:val="000000"/>
          <w:sz w:val="28"/>
          <w:szCs w:val="28"/>
          <w:highlight w:val="none"/>
          <w:lang w:val="en-US" w:eastAsia="zh-CN"/>
        </w:rPr>
      </w:pPr>
    </w:p>
    <w:p>
      <w:pPr>
        <w:rPr>
          <w:rFonts w:hint="eastAsia" w:ascii="仿宋" w:hAnsi="仿宋" w:eastAsia="仿宋" w:cs="仿宋"/>
          <w:color w:val="000000"/>
          <w:sz w:val="28"/>
          <w:szCs w:val="28"/>
          <w:highlight w:val="none"/>
          <w:lang w:val="en-US" w:eastAsia="zh-CN"/>
        </w:rPr>
      </w:pPr>
    </w:p>
    <w:p>
      <w:pPr>
        <w:pStyle w:val="2"/>
        <w:rPr>
          <w:rFonts w:hint="eastAsia" w:ascii="仿宋" w:hAnsi="仿宋" w:eastAsia="仿宋" w:cs="仿宋"/>
          <w:color w:val="000000"/>
          <w:sz w:val="28"/>
          <w:szCs w:val="28"/>
          <w:highlight w:val="none"/>
          <w:lang w:val="en-US" w:eastAsia="zh-CN"/>
        </w:rPr>
      </w:pPr>
    </w:p>
    <w:p>
      <w:pPr>
        <w:rPr>
          <w:rFonts w:hint="eastAsia" w:ascii="仿宋" w:hAnsi="仿宋" w:eastAsia="仿宋" w:cs="仿宋"/>
          <w:color w:val="000000"/>
          <w:sz w:val="28"/>
          <w:szCs w:val="28"/>
          <w:highlight w:val="none"/>
          <w:lang w:val="en-US" w:eastAsia="zh-CN"/>
        </w:rPr>
      </w:pPr>
    </w:p>
    <w:p>
      <w:pPr>
        <w:pStyle w:val="2"/>
        <w:rPr>
          <w:rFonts w:hint="eastAsia" w:ascii="仿宋" w:hAnsi="仿宋" w:eastAsia="仿宋" w:cs="仿宋"/>
          <w:color w:val="000000"/>
          <w:sz w:val="28"/>
          <w:szCs w:val="28"/>
          <w:highlight w:val="none"/>
          <w:lang w:val="en-US" w:eastAsia="zh-CN"/>
        </w:rPr>
      </w:pPr>
    </w:p>
    <w:p>
      <w:pPr>
        <w:rPr>
          <w:rFonts w:hint="eastAsia" w:ascii="仿宋" w:hAnsi="仿宋" w:eastAsia="仿宋" w:cs="仿宋"/>
          <w:color w:val="000000"/>
          <w:sz w:val="28"/>
          <w:szCs w:val="28"/>
          <w:highlight w:val="none"/>
          <w:lang w:val="en-US" w:eastAsia="zh-CN"/>
        </w:rPr>
      </w:pPr>
    </w:p>
    <w:p>
      <w:pPr>
        <w:pStyle w:val="2"/>
        <w:rPr>
          <w:rFonts w:hint="eastAsia" w:ascii="仿宋" w:hAnsi="仿宋" w:eastAsia="仿宋" w:cs="仿宋"/>
          <w:color w:val="000000"/>
          <w:sz w:val="28"/>
          <w:szCs w:val="28"/>
          <w:highlight w:val="none"/>
          <w:lang w:val="en-US" w:eastAsia="zh-CN"/>
        </w:rPr>
      </w:pPr>
    </w:p>
    <w:p>
      <w:pPr>
        <w:rPr>
          <w:rFonts w:hint="eastAsia" w:ascii="仿宋" w:hAnsi="仿宋" w:eastAsia="仿宋" w:cs="仿宋"/>
          <w:color w:val="000000"/>
          <w:sz w:val="28"/>
          <w:szCs w:val="28"/>
          <w:highlight w:val="none"/>
          <w:lang w:val="en-US" w:eastAsia="zh-CN"/>
        </w:rPr>
      </w:pPr>
    </w:p>
    <w:p>
      <w:pPr>
        <w:pStyle w:val="2"/>
        <w:rPr>
          <w:rFonts w:hint="eastAsia" w:ascii="仿宋" w:hAnsi="仿宋" w:eastAsia="仿宋" w:cs="仿宋"/>
          <w:color w:val="000000"/>
          <w:sz w:val="28"/>
          <w:szCs w:val="28"/>
          <w:highlight w:val="none"/>
          <w:lang w:val="en-US" w:eastAsia="zh-CN"/>
        </w:rPr>
      </w:pPr>
    </w:p>
    <w:p>
      <w:pPr>
        <w:rPr>
          <w:rFonts w:hint="eastAsia" w:ascii="仿宋" w:hAnsi="仿宋" w:eastAsia="仿宋" w:cs="仿宋"/>
          <w:color w:val="000000"/>
          <w:sz w:val="28"/>
          <w:szCs w:val="28"/>
          <w:highlight w:val="none"/>
          <w:lang w:val="en-US" w:eastAsia="zh-CN"/>
        </w:rPr>
      </w:pPr>
    </w:p>
    <w:p>
      <w:pPr>
        <w:pStyle w:val="2"/>
        <w:rPr>
          <w:rFonts w:hint="eastAsia" w:ascii="仿宋" w:hAnsi="仿宋" w:eastAsia="仿宋" w:cs="仿宋"/>
          <w:color w:val="000000"/>
          <w:sz w:val="28"/>
          <w:szCs w:val="28"/>
          <w:highlight w:val="none"/>
          <w:lang w:val="en-US" w:eastAsia="zh-CN"/>
        </w:rPr>
      </w:pPr>
    </w:p>
    <w:p>
      <w:pPr>
        <w:rPr>
          <w:rFonts w:hint="eastAsia" w:ascii="仿宋" w:hAnsi="仿宋" w:eastAsia="仿宋" w:cs="仿宋"/>
          <w:color w:val="000000"/>
          <w:sz w:val="28"/>
          <w:szCs w:val="28"/>
          <w:highlight w:val="none"/>
          <w:lang w:val="en-US" w:eastAsia="zh-CN"/>
        </w:rPr>
      </w:pPr>
    </w:p>
    <w:p>
      <w:pPr>
        <w:pStyle w:val="2"/>
        <w:rPr>
          <w:rFonts w:hint="eastAsia" w:ascii="仿宋" w:hAnsi="仿宋" w:eastAsia="仿宋" w:cs="仿宋"/>
          <w:color w:val="000000"/>
          <w:sz w:val="28"/>
          <w:szCs w:val="28"/>
          <w:highlight w:val="none"/>
          <w:lang w:val="en-US" w:eastAsia="zh-CN"/>
        </w:rPr>
      </w:pPr>
    </w:p>
    <w:p>
      <w:pPr>
        <w:rPr>
          <w:rFonts w:hint="eastAsia" w:ascii="仿宋" w:hAnsi="仿宋" w:eastAsia="仿宋" w:cs="仿宋"/>
          <w:color w:val="000000"/>
          <w:sz w:val="28"/>
          <w:szCs w:val="28"/>
          <w:highlight w:val="none"/>
          <w:lang w:val="en-US" w:eastAsia="zh-CN"/>
        </w:rPr>
      </w:pPr>
    </w:p>
    <w:p>
      <w:pPr>
        <w:pStyle w:val="2"/>
        <w:rPr>
          <w:rFonts w:hint="eastAsia" w:ascii="仿宋" w:hAnsi="仿宋" w:eastAsia="仿宋" w:cs="仿宋"/>
          <w:color w:val="000000"/>
          <w:sz w:val="28"/>
          <w:szCs w:val="28"/>
          <w:highlight w:val="none"/>
          <w:lang w:val="en-US" w:eastAsia="zh-CN"/>
        </w:rPr>
      </w:pPr>
    </w:p>
    <w:p>
      <w:pPr>
        <w:rPr>
          <w:rFonts w:hint="eastAsia" w:ascii="仿宋" w:hAnsi="仿宋" w:eastAsia="仿宋" w:cs="仿宋"/>
          <w:color w:val="000000"/>
          <w:sz w:val="28"/>
          <w:szCs w:val="28"/>
          <w:highlight w:val="none"/>
          <w:lang w:val="en-US" w:eastAsia="zh-CN"/>
        </w:rPr>
      </w:pPr>
    </w:p>
    <w:p>
      <w:pPr>
        <w:pStyle w:val="2"/>
        <w:rPr>
          <w:rFonts w:hint="eastAsia" w:ascii="仿宋" w:hAnsi="仿宋" w:eastAsia="仿宋" w:cs="仿宋"/>
          <w:color w:val="000000"/>
          <w:sz w:val="28"/>
          <w:szCs w:val="28"/>
          <w:highlight w:val="none"/>
          <w:lang w:val="en-US" w:eastAsia="zh-CN"/>
        </w:rPr>
      </w:pPr>
    </w:p>
    <w:p>
      <w:pPr>
        <w:rPr>
          <w:rFonts w:hint="eastAsia" w:ascii="仿宋" w:hAnsi="仿宋" w:eastAsia="仿宋" w:cs="仿宋"/>
          <w:color w:val="000000"/>
          <w:sz w:val="28"/>
          <w:szCs w:val="28"/>
          <w:highlight w:val="none"/>
          <w:lang w:val="en-US" w:eastAsia="zh-CN"/>
        </w:rPr>
      </w:pPr>
    </w:p>
    <w:p>
      <w:pPr>
        <w:pStyle w:val="2"/>
        <w:rPr>
          <w:rFonts w:hint="eastAsia" w:ascii="仿宋" w:hAnsi="仿宋" w:eastAsia="仿宋" w:cs="仿宋"/>
          <w:color w:val="000000"/>
          <w:sz w:val="28"/>
          <w:szCs w:val="28"/>
          <w:highlight w:val="none"/>
          <w:lang w:val="en-US" w:eastAsia="zh-CN"/>
        </w:rPr>
      </w:pPr>
    </w:p>
    <w:p>
      <w:pPr>
        <w:rPr>
          <w:rFonts w:hint="eastAsia" w:ascii="仿宋" w:hAnsi="仿宋" w:eastAsia="仿宋" w:cs="仿宋"/>
          <w:color w:val="000000"/>
          <w:sz w:val="28"/>
          <w:szCs w:val="28"/>
          <w:highlight w:val="none"/>
          <w:lang w:val="en-US" w:eastAsia="zh-CN"/>
        </w:rPr>
      </w:pPr>
    </w:p>
    <w:p>
      <w:pPr>
        <w:pStyle w:val="2"/>
        <w:rPr>
          <w:rFonts w:hint="eastAsia" w:ascii="仿宋" w:hAnsi="仿宋" w:eastAsia="仿宋" w:cs="仿宋"/>
          <w:color w:val="000000"/>
          <w:sz w:val="28"/>
          <w:szCs w:val="28"/>
          <w:highlight w:val="none"/>
          <w:lang w:val="en-US" w:eastAsia="zh-CN"/>
        </w:rPr>
      </w:pPr>
    </w:p>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4"/>
        <w:numPr>
          <w:ilvl w:val="0"/>
          <w:numId w:val="9"/>
        </w:numPr>
        <w:bidi w:val="0"/>
        <w:jc w:val="center"/>
        <w:rPr>
          <w:rFonts w:hint="eastAsia"/>
          <w:lang w:val="en-US" w:eastAsia="zh-CN"/>
        </w:rPr>
      </w:pPr>
      <w:bookmarkStart w:id="4" w:name="_Toc32635"/>
      <w:r>
        <w:rPr>
          <w:rFonts w:hint="eastAsia"/>
          <w:lang w:val="en-US" w:eastAsia="zh-CN"/>
        </w:rPr>
        <w:t>评分标准</w:t>
      </w:r>
      <w:bookmarkEnd w:id="4"/>
    </w:p>
    <w:p>
      <w:pPr>
        <w:widowControl w:val="0"/>
        <w:numPr>
          <w:ilvl w:val="0"/>
          <w:numId w:val="0"/>
        </w:numPr>
        <w:jc w:val="both"/>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spacing w:line="440" w:lineRule="exact"/>
        <w:jc w:val="center"/>
        <w:rPr>
          <w:rFonts w:ascii="仿宋" w:hAnsi="仿宋" w:eastAsia="仿宋" w:cs="仿宋"/>
          <w:b/>
          <w:bCs/>
          <w:color w:val="000000"/>
          <w:sz w:val="40"/>
          <w:szCs w:val="40"/>
        </w:rPr>
      </w:pPr>
      <w:r>
        <w:rPr>
          <w:rFonts w:hint="eastAsia" w:ascii="仿宋" w:hAnsi="仿宋" w:eastAsia="仿宋" w:cs="仿宋"/>
          <w:b/>
          <w:bCs/>
          <w:color w:val="000000"/>
          <w:sz w:val="40"/>
          <w:szCs w:val="40"/>
        </w:rPr>
        <w:t>评分表</w:t>
      </w:r>
    </w:p>
    <w:p>
      <w:pPr>
        <w:spacing w:line="440" w:lineRule="exact"/>
        <w:rPr>
          <w:rFonts w:ascii="仿宋" w:hAnsi="仿宋" w:eastAsia="仿宋" w:cs="仿宋"/>
          <w:b/>
          <w:bCs/>
          <w:color w:val="000000"/>
          <w:sz w:val="28"/>
          <w:szCs w:val="28"/>
        </w:rPr>
      </w:pPr>
    </w:p>
    <w:p>
      <w:pPr>
        <w:rPr>
          <w:rFonts w:ascii="仿宋" w:hAnsi="仿宋" w:eastAsia="仿宋" w:cs="仿宋"/>
          <w:color w:val="000000"/>
          <w:sz w:val="28"/>
          <w:szCs w:val="28"/>
        </w:rPr>
      </w:pPr>
      <w:r>
        <w:rPr>
          <w:rFonts w:hint="eastAsia" w:ascii="仿宋" w:hAnsi="仿宋" w:eastAsia="仿宋" w:cs="仿宋"/>
          <w:color w:val="000000"/>
          <w:sz w:val="28"/>
          <w:szCs w:val="28"/>
        </w:rPr>
        <w:t>分值权重：</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81"/>
        <w:gridCol w:w="2182"/>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81" w:type="dxa"/>
            <w:noWrap w:val="0"/>
            <w:vAlign w:val="center"/>
          </w:tcPr>
          <w:p>
            <w:pPr>
              <w:pStyle w:val="13"/>
              <w:ind w:firstLine="0"/>
              <w:jc w:val="center"/>
              <w:rPr>
                <w:rFonts w:ascii="仿宋" w:hAnsi="仿宋" w:eastAsia="仿宋" w:cs="仿宋"/>
                <w:color w:val="000000"/>
                <w:sz w:val="22"/>
                <w:szCs w:val="28"/>
              </w:rPr>
            </w:pPr>
            <w:r>
              <w:rPr>
                <w:rFonts w:hint="eastAsia" w:ascii="仿宋" w:hAnsi="仿宋" w:eastAsia="仿宋" w:cs="仿宋"/>
                <w:color w:val="000000"/>
                <w:sz w:val="22"/>
                <w:szCs w:val="28"/>
              </w:rPr>
              <w:t>商务评审</w:t>
            </w:r>
          </w:p>
        </w:tc>
        <w:tc>
          <w:tcPr>
            <w:tcW w:w="2181" w:type="dxa"/>
            <w:noWrap w:val="0"/>
            <w:vAlign w:val="center"/>
          </w:tcPr>
          <w:p>
            <w:pPr>
              <w:pStyle w:val="13"/>
              <w:ind w:firstLine="0"/>
              <w:jc w:val="center"/>
              <w:rPr>
                <w:rFonts w:ascii="仿宋" w:hAnsi="仿宋" w:eastAsia="仿宋" w:cs="仿宋"/>
                <w:color w:val="000000"/>
                <w:sz w:val="22"/>
                <w:szCs w:val="28"/>
              </w:rPr>
            </w:pPr>
            <w:r>
              <w:rPr>
                <w:rFonts w:hint="eastAsia" w:ascii="仿宋" w:hAnsi="仿宋" w:eastAsia="仿宋" w:cs="仿宋"/>
                <w:color w:val="000000"/>
                <w:sz w:val="22"/>
                <w:szCs w:val="28"/>
              </w:rPr>
              <w:t>技术评审</w:t>
            </w:r>
          </w:p>
        </w:tc>
        <w:tc>
          <w:tcPr>
            <w:tcW w:w="2182" w:type="dxa"/>
            <w:noWrap w:val="0"/>
            <w:vAlign w:val="center"/>
          </w:tcPr>
          <w:p>
            <w:pPr>
              <w:pStyle w:val="13"/>
              <w:ind w:firstLine="0"/>
              <w:jc w:val="center"/>
              <w:rPr>
                <w:rFonts w:ascii="仿宋" w:hAnsi="仿宋" w:eastAsia="仿宋" w:cs="仿宋"/>
                <w:color w:val="000000"/>
                <w:sz w:val="22"/>
                <w:szCs w:val="28"/>
              </w:rPr>
            </w:pPr>
            <w:r>
              <w:rPr>
                <w:rFonts w:hint="eastAsia" w:ascii="仿宋" w:hAnsi="仿宋" w:eastAsia="仿宋" w:cs="仿宋"/>
                <w:color w:val="000000"/>
                <w:sz w:val="22"/>
                <w:szCs w:val="28"/>
              </w:rPr>
              <w:t>价格评审</w:t>
            </w:r>
          </w:p>
        </w:tc>
        <w:tc>
          <w:tcPr>
            <w:tcW w:w="2182" w:type="dxa"/>
            <w:noWrap w:val="0"/>
            <w:vAlign w:val="center"/>
          </w:tcPr>
          <w:p>
            <w:pPr>
              <w:pStyle w:val="13"/>
              <w:ind w:firstLine="0"/>
              <w:jc w:val="center"/>
              <w:rPr>
                <w:rFonts w:ascii="仿宋" w:hAnsi="仿宋" w:eastAsia="仿宋" w:cs="仿宋"/>
                <w:color w:val="000000"/>
                <w:sz w:val="22"/>
                <w:szCs w:val="28"/>
              </w:rPr>
            </w:pPr>
            <w:r>
              <w:rPr>
                <w:rFonts w:hint="eastAsia" w:ascii="仿宋" w:hAnsi="仿宋" w:eastAsia="仿宋" w:cs="仿宋"/>
                <w:color w:val="000000"/>
                <w:sz w:val="22"/>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2181" w:type="dxa"/>
            <w:noWrap w:val="0"/>
            <w:vAlign w:val="center"/>
          </w:tcPr>
          <w:p>
            <w:pPr>
              <w:pStyle w:val="13"/>
              <w:ind w:firstLine="0"/>
              <w:jc w:val="center"/>
              <w:rPr>
                <w:rFonts w:ascii="仿宋" w:hAnsi="仿宋" w:eastAsia="仿宋" w:cs="仿宋"/>
                <w:color w:val="000000"/>
                <w:sz w:val="22"/>
                <w:szCs w:val="28"/>
              </w:rPr>
            </w:pPr>
            <w:r>
              <w:rPr>
                <w:rFonts w:hint="eastAsia" w:ascii="仿宋" w:hAnsi="仿宋" w:eastAsia="仿宋" w:cs="仿宋"/>
                <w:color w:val="000000"/>
                <w:sz w:val="22"/>
                <w:szCs w:val="28"/>
              </w:rPr>
              <w:t>15%</w:t>
            </w:r>
          </w:p>
        </w:tc>
        <w:tc>
          <w:tcPr>
            <w:tcW w:w="2181" w:type="dxa"/>
            <w:noWrap w:val="0"/>
            <w:vAlign w:val="center"/>
          </w:tcPr>
          <w:p>
            <w:pPr>
              <w:pStyle w:val="13"/>
              <w:ind w:firstLine="0"/>
              <w:jc w:val="center"/>
              <w:rPr>
                <w:rFonts w:ascii="仿宋" w:hAnsi="仿宋" w:eastAsia="仿宋" w:cs="仿宋"/>
                <w:color w:val="000000"/>
                <w:sz w:val="22"/>
                <w:szCs w:val="28"/>
              </w:rPr>
            </w:pPr>
            <w:r>
              <w:rPr>
                <w:rFonts w:hint="eastAsia" w:ascii="仿宋" w:hAnsi="仿宋" w:eastAsia="仿宋" w:cs="仿宋"/>
                <w:color w:val="000000"/>
                <w:sz w:val="22"/>
                <w:szCs w:val="28"/>
              </w:rPr>
              <w:t>55%</w:t>
            </w:r>
          </w:p>
        </w:tc>
        <w:tc>
          <w:tcPr>
            <w:tcW w:w="2182" w:type="dxa"/>
            <w:noWrap w:val="0"/>
            <w:vAlign w:val="center"/>
          </w:tcPr>
          <w:p>
            <w:pPr>
              <w:pStyle w:val="13"/>
              <w:ind w:firstLine="0"/>
              <w:jc w:val="center"/>
              <w:rPr>
                <w:rFonts w:ascii="仿宋" w:hAnsi="仿宋" w:eastAsia="仿宋" w:cs="仿宋"/>
                <w:color w:val="000000"/>
                <w:sz w:val="22"/>
                <w:szCs w:val="28"/>
              </w:rPr>
            </w:pPr>
            <w:r>
              <w:rPr>
                <w:rFonts w:hint="eastAsia" w:ascii="仿宋" w:hAnsi="仿宋" w:eastAsia="仿宋" w:cs="仿宋"/>
                <w:color w:val="000000"/>
                <w:sz w:val="22"/>
                <w:szCs w:val="28"/>
              </w:rPr>
              <w:t>30%</w:t>
            </w:r>
          </w:p>
        </w:tc>
        <w:tc>
          <w:tcPr>
            <w:tcW w:w="2182" w:type="dxa"/>
            <w:noWrap w:val="0"/>
            <w:vAlign w:val="center"/>
          </w:tcPr>
          <w:p>
            <w:pPr>
              <w:pStyle w:val="13"/>
              <w:ind w:firstLine="0"/>
              <w:jc w:val="center"/>
              <w:rPr>
                <w:rFonts w:ascii="仿宋" w:hAnsi="仿宋" w:eastAsia="仿宋" w:cs="仿宋"/>
                <w:color w:val="000000"/>
                <w:sz w:val="22"/>
                <w:szCs w:val="28"/>
              </w:rPr>
            </w:pPr>
            <w:r>
              <w:rPr>
                <w:rFonts w:hint="eastAsia" w:ascii="仿宋" w:hAnsi="仿宋" w:eastAsia="仿宋" w:cs="仿宋"/>
                <w:color w:val="000000"/>
                <w:sz w:val="22"/>
                <w:szCs w:val="28"/>
              </w:rPr>
              <w:t>100%</w:t>
            </w:r>
          </w:p>
        </w:tc>
      </w:tr>
    </w:tbl>
    <w:p>
      <w:pPr>
        <w:spacing w:line="440" w:lineRule="exact"/>
        <w:rPr>
          <w:rFonts w:ascii="仿宋" w:hAnsi="仿宋" w:eastAsia="仿宋" w:cs="仿宋"/>
          <w:color w:val="000000"/>
          <w:sz w:val="28"/>
          <w:szCs w:val="28"/>
        </w:rPr>
      </w:pP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商务评审：</w:t>
      </w:r>
    </w:p>
    <w:tbl>
      <w:tblPr>
        <w:tblStyle w:val="14"/>
        <w:tblW w:w="0" w:type="auto"/>
        <w:jc w:val="center"/>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Layout w:type="fixed"/>
        <w:tblCellMar>
          <w:top w:w="0" w:type="dxa"/>
          <w:left w:w="108" w:type="dxa"/>
          <w:bottom w:w="0" w:type="dxa"/>
          <w:right w:w="108" w:type="dxa"/>
        </w:tblCellMar>
      </w:tblPr>
      <w:tblGrid>
        <w:gridCol w:w="541"/>
        <w:gridCol w:w="985"/>
        <w:gridCol w:w="716"/>
        <w:gridCol w:w="5865"/>
        <w:gridCol w:w="996"/>
      </w:tblGrid>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284" w:hRule="atLeast"/>
          <w:jc w:val="center"/>
        </w:trPr>
        <w:tc>
          <w:tcPr>
            <w:tcW w:w="541"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序号</w:t>
            </w:r>
          </w:p>
        </w:tc>
        <w:tc>
          <w:tcPr>
            <w:tcW w:w="985"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评审指标</w:t>
            </w:r>
          </w:p>
        </w:tc>
        <w:tc>
          <w:tcPr>
            <w:tcW w:w="716"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分值</w:t>
            </w:r>
          </w:p>
        </w:tc>
        <w:tc>
          <w:tcPr>
            <w:tcW w:w="5865"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评分范围</w:t>
            </w:r>
          </w:p>
        </w:tc>
        <w:tc>
          <w:tcPr>
            <w:tcW w:w="996"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wordWrap w:val="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供应商</w:t>
            </w:r>
          </w:p>
          <w:p>
            <w:pPr>
              <w:wordWrap w:val="0"/>
              <w:jc w:val="center"/>
              <w:rPr>
                <w:rFonts w:ascii="仿宋" w:hAnsi="仿宋" w:eastAsia="仿宋" w:cs="仿宋"/>
                <w:b/>
                <w:color w:val="000000"/>
                <w:sz w:val="28"/>
                <w:szCs w:val="28"/>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887"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98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商务响应情况</w:t>
            </w:r>
          </w:p>
        </w:tc>
        <w:tc>
          <w:tcPr>
            <w:tcW w:w="716"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58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根据供应商的投标文件的响应程度进行评审。</w:t>
            </w:r>
          </w:p>
          <w:p>
            <w:pPr>
              <w:rPr>
                <w:rFonts w:ascii="仿宋" w:hAnsi="仿宋" w:eastAsia="仿宋" w:cs="仿宋"/>
                <w:color w:val="000000"/>
                <w:sz w:val="28"/>
                <w:szCs w:val="28"/>
              </w:rPr>
            </w:pPr>
            <w:r>
              <w:rPr>
                <w:rFonts w:hint="eastAsia" w:ascii="仿宋" w:hAnsi="仿宋" w:eastAsia="仿宋" w:cs="仿宋"/>
                <w:color w:val="000000"/>
                <w:sz w:val="28"/>
                <w:szCs w:val="28"/>
              </w:rPr>
              <w:t>投标文件的响应符合用户需求书的商务要求，得5分；</w:t>
            </w:r>
          </w:p>
          <w:p>
            <w:pPr>
              <w:rPr>
                <w:rFonts w:ascii="仿宋" w:hAnsi="仿宋" w:eastAsia="仿宋" w:cs="仿宋"/>
                <w:color w:val="000000"/>
                <w:sz w:val="28"/>
                <w:szCs w:val="28"/>
              </w:rPr>
            </w:pPr>
            <w:r>
              <w:rPr>
                <w:rFonts w:hint="eastAsia" w:ascii="仿宋" w:hAnsi="仿宋" w:eastAsia="仿宋" w:cs="仿宋"/>
                <w:color w:val="000000"/>
                <w:sz w:val="28"/>
                <w:szCs w:val="28"/>
              </w:rPr>
              <w:t>投标文件部分响应用户需求书的商务要求，得2分；</w:t>
            </w:r>
          </w:p>
          <w:p>
            <w:pPr>
              <w:rPr>
                <w:rFonts w:ascii="仿宋" w:hAnsi="仿宋" w:eastAsia="仿宋" w:cs="仿宋"/>
                <w:color w:val="000000"/>
                <w:sz w:val="28"/>
                <w:szCs w:val="28"/>
              </w:rPr>
            </w:pPr>
            <w:r>
              <w:rPr>
                <w:rFonts w:hint="eastAsia" w:ascii="仿宋" w:hAnsi="仿宋" w:eastAsia="仿宋" w:cs="仿宋"/>
                <w:color w:val="000000"/>
                <w:sz w:val="28"/>
                <w:szCs w:val="28"/>
              </w:rPr>
              <w:t>投标文件的响应较差或无，得0分。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sz w:val="28"/>
                <w:szCs w:val="28"/>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633"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98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项目业绩</w:t>
            </w:r>
          </w:p>
        </w:tc>
        <w:tc>
          <w:tcPr>
            <w:tcW w:w="716"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58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201x年至今承接同类项目业绩（应同时满足以下条件： ①以投标人名义签订；② 合同标的为本项目同类设备），每提供1份得1分，本小项满分4分。</w:t>
            </w:r>
          </w:p>
          <w:p>
            <w:pPr>
              <w:rPr>
                <w:rFonts w:ascii="仿宋" w:hAnsi="仿宋" w:eastAsia="仿宋" w:cs="仿宋"/>
                <w:color w:val="000000"/>
                <w:sz w:val="28"/>
                <w:szCs w:val="28"/>
              </w:rPr>
            </w:pPr>
            <w:r>
              <w:rPr>
                <w:rFonts w:hint="eastAsia" w:ascii="仿宋" w:hAnsi="仿宋" w:eastAsia="仿宋" w:cs="仿宋"/>
                <w:color w:val="000000"/>
                <w:sz w:val="28"/>
                <w:szCs w:val="28"/>
              </w:rPr>
              <w:t>（注：投标文件中提供合同复印件并加盖公章，未提供或所提供资料模糊不清的不得分。）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sz w:val="28"/>
                <w:szCs w:val="28"/>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1198"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98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质量保证措施</w:t>
            </w:r>
          </w:p>
        </w:tc>
        <w:tc>
          <w:tcPr>
            <w:tcW w:w="716"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58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在用户需求质保期要求的基础上延长1年，得1分；延长2年，得2分；延长3年，得4分；延长4年，得6分。本项最高得分不超过6分。（延长的质保期须为原厂质保）</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sz w:val="28"/>
                <w:szCs w:val="28"/>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567" w:hRule="atLeast"/>
          <w:jc w:val="center"/>
        </w:trPr>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合计</w:t>
            </w:r>
          </w:p>
        </w:tc>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b/>
                <w:color w:val="000000"/>
                <w:sz w:val="28"/>
                <w:szCs w:val="28"/>
                <w:highlight w:val="cyan"/>
              </w:rPr>
            </w:pPr>
            <w:r>
              <w:rPr>
                <w:rFonts w:hint="eastAsia" w:ascii="仿宋" w:hAnsi="仿宋" w:eastAsia="仿宋" w:cs="仿宋"/>
                <w:b/>
                <w:color w:val="000000"/>
                <w:sz w:val="28"/>
                <w:szCs w:val="28"/>
              </w:rPr>
              <w:t>15</w:t>
            </w:r>
          </w:p>
        </w:tc>
        <w:tc>
          <w:tcPr>
            <w:tcW w:w="5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得分合计</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sz w:val="28"/>
                <w:szCs w:val="28"/>
              </w:rPr>
            </w:pPr>
          </w:p>
        </w:tc>
      </w:tr>
    </w:tbl>
    <w:p>
      <w:pPr>
        <w:spacing w:line="440" w:lineRule="exact"/>
        <w:rPr>
          <w:rFonts w:ascii="仿宋" w:hAnsi="仿宋" w:eastAsia="仿宋" w:cs="仿宋"/>
          <w:color w:val="000000"/>
          <w:sz w:val="28"/>
          <w:szCs w:val="28"/>
        </w:rPr>
      </w:pPr>
    </w:p>
    <w:p>
      <w:pPr>
        <w:pStyle w:val="2"/>
        <w:rPr>
          <w:rFonts w:ascii="仿宋" w:hAnsi="仿宋" w:eastAsia="仿宋" w:cs="仿宋"/>
          <w:color w:val="000000"/>
          <w:sz w:val="28"/>
          <w:szCs w:val="28"/>
        </w:rPr>
      </w:pPr>
    </w:p>
    <w:p>
      <w:pPr>
        <w:pStyle w:val="3"/>
        <w:rPr>
          <w:rFonts w:ascii="仿宋" w:hAnsi="仿宋" w:eastAsia="仿宋" w:cs="仿宋"/>
          <w:color w:val="000000"/>
          <w:sz w:val="28"/>
          <w:szCs w:val="28"/>
        </w:rPr>
      </w:pPr>
    </w:p>
    <w:p>
      <w:pPr>
        <w:rPr>
          <w:rFonts w:ascii="仿宋" w:hAnsi="仿宋" w:eastAsia="仿宋" w:cs="仿宋"/>
          <w:color w:val="000000"/>
          <w:sz w:val="28"/>
          <w:szCs w:val="28"/>
        </w:rPr>
      </w:pPr>
    </w:p>
    <w:p>
      <w:pPr>
        <w:pStyle w:val="2"/>
        <w:rPr>
          <w:rFonts w:ascii="仿宋" w:hAnsi="仿宋" w:eastAsia="仿宋" w:cs="仿宋"/>
          <w:color w:val="000000"/>
          <w:sz w:val="28"/>
          <w:szCs w:val="28"/>
        </w:rPr>
      </w:pPr>
    </w:p>
    <w:p>
      <w:pPr>
        <w:pStyle w:val="3"/>
        <w:rPr>
          <w:rFonts w:ascii="仿宋" w:hAnsi="仿宋" w:eastAsia="仿宋" w:cs="仿宋"/>
          <w:color w:val="000000"/>
          <w:sz w:val="28"/>
          <w:szCs w:val="28"/>
        </w:rPr>
      </w:pPr>
    </w:p>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技术评审：</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45"/>
        <w:gridCol w:w="1032"/>
        <w:gridCol w:w="441"/>
        <w:gridCol w:w="617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445" w:type="dxa"/>
            <w:shd w:val="clear" w:color="000000" w:fill="auto"/>
            <w:noWrap w:val="0"/>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序号</w:t>
            </w:r>
          </w:p>
        </w:tc>
        <w:tc>
          <w:tcPr>
            <w:tcW w:w="1032" w:type="dxa"/>
            <w:shd w:val="clear" w:color="000000" w:fill="auto"/>
            <w:noWrap w:val="0"/>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评分指标</w:t>
            </w:r>
          </w:p>
        </w:tc>
        <w:tc>
          <w:tcPr>
            <w:tcW w:w="441" w:type="dxa"/>
            <w:shd w:val="clear" w:color="000000" w:fill="auto"/>
            <w:noWrap w:val="0"/>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分值</w:t>
            </w:r>
          </w:p>
        </w:tc>
        <w:tc>
          <w:tcPr>
            <w:tcW w:w="6178" w:type="dxa"/>
            <w:shd w:val="clear" w:color="000000" w:fill="auto"/>
            <w:noWrap w:val="0"/>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评分范围</w:t>
            </w:r>
          </w:p>
        </w:tc>
        <w:tc>
          <w:tcPr>
            <w:tcW w:w="996" w:type="dxa"/>
            <w:shd w:val="clear" w:color="000000" w:fill="auto"/>
            <w:noWrap w:val="0"/>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供应商</w:t>
            </w:r>
          </w:p>
          <w:p>
            <w:pPr>
              <w:jc w:val="center"/>
              <w:rPr>
                <w:rFonts w:ascii="仿宋" w:hAnsi="仿宋" w:eastAsia="仿宋" w:cs="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3" w:hRule="atLeast"/>
          <w:jc w:val="center"/>
        </w:trPr>
        <w:tc>
          <w:tcPr>
            <w:tcW w:w="445" w:type="dxa"/>
            <w:shd w:val="clear" w:color="000000" w:fill="auto"/>
            <w:noWrap w:val="0"/>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032" w:type="dxa"/>
            <w:shd w:val="clear" w:color="000000" w:fill="auto"/>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一般条款响应程度</w:t>
            </w:r>
          </w:p>
        </w:tc>
        <w:tc>
          <w:tcPr>
            <w:tcW w:w="441" w:type="dxa"/>
            <w:shd w:val="clear" w:color="000000" w:fill="auto"/>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18</w:t>
            </w:r>
          </w:p>
        </w:tc>
        <w:tc>
          <w:tcPr>
            <w:tcW w:w="6178" w:type="dxa"/>
            <w:shd w:val="clear" w:color="000000" w:fill="auto"/>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根据投标人对用户需求中一般条款（非“</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”条款）的响应程度进行评分：</w:t>
            </w:r>
          </w:p>
          <w:p>
            <w:pPr>
              <w:rPr>
                <w:rFonts w:ascii="仿宋" w:hAnsi="仿宋" w:eastAsia="仿宋" w:cs="仿宋"/>
                <w:color w:val="000000"/>
                <w:sz w:val="28"/>
                <w:szCs w:val="28"/>
              </w:rPr>
            </w:pPr>
            <w:r>
              <w:rPr>
                <w:rFonts w:hint="eastAsia" w:ascii="仿宋" w:hAnsi="仿宋" w:eastAsia="仿宋" w:cs="仿宋"/>
                <w:color w:val="000000"/>
                <w:sz w:val="28"/>
                <w:szCs w:val="28"/>
              </w:rPr>
              <w:t>一般条款（非“</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”条款）负偏离在9项以内（含9项），每项扣2分；一般条款（非“</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”条款）负偏离超过9项的，得0分；完全响应得18分。</w:t>
            </w:r>
          </w:p>
          <w:p>
            <w:pPr>
              <w:rPr>
                <w:rFonts w:ascii="仿宋" w:hAnsi="仿宋" w:eastAsia="仿宋" w:cs="仿宋"/>
                <w:color w:val="000000"/>
                <w:sz w:val="28"/>
                <w:szCs w:val="28"/>
              </w:rPr>
            </w:pPr>
            <w:r>
              <w:rPr>
                <w:rFonts w:hint="eastAsia" w:ascii="仿宋" w:hAnsi="仿宋" w:eastAsia="仿宋" w:cs="仿宋"/>
                <w:color w:val="000000"/>
                <w:sz w:val="28"/>
                <w:szCs w:val="28"/>
              </w:rPr>
              <w:t>注：以“技术条款响应表”及应招标要求提供的相关证明材料作为评审依据。</w:t>
            </w:r>
          </w:p>
        </w:tc>
        <w:tc>
          <w:tcPr>
            <w:tcW w:w="996" w:type="dxa"/>
            <w:shd w:val="clear" w:color="000000" w:fill="auto"/>
            <w:noWrap w:val="0"/>
            <w:vAlign w:val="center"/>
          </w:tcPr>
          <w:p>
            <w:pPr>
              <w:rPr>
                <w:rFonts w:ascii="仿宋" w:hAnsi="仿宋" w:eastAsia="仿宋" w:cs="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3" w:hRule="atLeast"/>
          <w:jc w:val="center"/>
        </w:trPr>
        <w:tc>
          <w:tcPr>
            <w:tcW w:w="445" w:type="dxa"/>
            <w:shd w:val="clear" w:color="000000" w:fill="auto"/>
            <w:noWrap w:val="0"/>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032" w:type="dxa"/>
            <w:shd w:val="clear" w:color="000000" w:fill="auto"/>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重要条款响应程度</w:t>
            </w:r>
          </w:p>
        </w:tc>
        <w:tc>
          <w:tcPr>
            <w:tcW w:w="441" w:type="dxa"/>
            <w:shd w:val="clear" w:color="000000" w:fill="auto"/>
            <w:noWrap w:val="0"/>
            <w:vAlign w:val="center"/>
          </w:tcPr>
          <w:p>
            <w:pP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w:t>
            </w:r>
          </w:p>
        </w:tc>
        <w:tc>
          <w:tcPr>
            <w:tcW w:w="6178" w:type="dxa"/>
            <w:shd w:val="clear" w:color="000000" w:fill="auto"/>
            <w:noWrap w:val="0"/>
            <w:vAlign w:val="center"/>
          </w:tcPr>
          <w:p>
            <w:pPr>
              <w:rPr>
                <w:rFonts w:ascii="仿宋" w:hAnsi="仿宋" w:eastAsia="仿宋" w:cs="仿宋"/>
                <w:color w:val="000000"/>
                <w:sz w:val="28"/>
                <w:szCs w:val="28"/>
                <w:lang w:val="zh-CN"/>
              </w:rPr>
            </w:pPr>
            <w:r>
              <w:rPr>
                <w:rFonts w:hint="eastAsia" w:ascii="仿宋" w:hAnsi="仿宋" w:eastAsia="仿宋" w:cs="仿宋"/>
                <w:color w:val="000000"/>
                <w:sz w:val="28"/>
                <w:szCs w:val="28"/>
                <w:lang w:val="zh-CN"/>
              </w:rPr>
              <w:t>根据</w:t>
            </w:r>
            <w:r>
              <w:rPr>
                <w:rFonts w:hint="eastAsia" w:ascii="仿宋" w:hAnsi="仿宋" w:eastAsia="仿宋" w:cs="仿宋"/>
                <w:color w:val="000000"/>
                <w:sz w:val="28"/>
                <w:szCs w:val="28"/>
              </w:rPr>
              <w:t>投标人</w:t>
            </w:r>
            <w:r>
              <w:rPr>
                <w:rFonts w:hint="eastAsia" w:ascii="仿宋" w:hAnsi="仿宋" w:eastAsia="仿宋" w:cs="仿宋"/>
                <w:color w:val="000000"/>
                <w:sz w:val="28"/>
                <w:szCs w:val="28"/>
                <w:lang w:val="zh-CN"/>
              </w:rPr>
              <w:t>对用户需求中重要条款（“▲”条款）的响应程度进行评分：</w:t>
            </w:r>
          </w:p>
          <w:p>
            <w:pPr>
              <w:rPr>
                <w:rFonts w:ascii="仿宋" w:hAnsi="仿宋" w:eastAsia="仿宋" w:cs="仿宋"/>
                <w:color w:val="000000"/>
                <w:sz w:val="28"/>
                <w:szCs w:val="28"/>
                <w:lang w:val="zh-CN"/>
              </w:rPr>
            </w:pPr>
            <w:r>
              <w:rPr>
                <w:rFonts w:hint="eastAsia" w:ascii="仿宋" w:hAnsi="仿宋" w:eastAsia="仿宋" w:cs="仿宋"/>
                <w:color w:val="000000"/>
                <w:sz w:val="28"/>
                <w:szCs w:val="28"/>
                <w:lang w:val="zh-CN"/>
              </w:rPr>
              <w:t>重要条款（“▲”条款）负偏离在</w:t>
            </w:r>
            <w:r>
              <w:rPr>
                <w:rFonts w:hint="eastAsia" w:ascii="仿宋" w:hAnsi="仿宋" w:eastAsia="仿宋" w:cs="仿宋"/>
                <w:color w:val="000000"/>
                <w:sz w:val="28"/>
                <w:szCs w:val="28"/>
              </w:rPr>
              <w:t>4</w:t>
            </w:r>
            <w:r>
              <w:rPr>
                <w:rFonts w:hint="eastAsia" w:ascii="仿宋" w:hAnsi="仿宋" w:eastAsia="仿宋" w:cs="仿宋"/>
                <w:color w:val="000000"/>
                <w:sz w:val="28"/>
                <w:szCs w:val="28"/>
                <w:lang w:val="zh-CN"/>
              </w:rPr>
              <w:t>项以内（含</w:t>
            </w:r>
            <w:r>
              <w:rPr>
                <w:rFonts w:hint="eastAsia" w:ascii="仿宋" w:hAnsi="仿宋" w:eastAsia="仿宋" w:cs="仿宋"/>
                <w:color w:val="000000"/>
                <w:sz w:val="28"/>
                <w:szCs w:val="28"/>
              </w:rPr>
              <w:t>4</w:t>
            </w:r>
            <w:r>
              <w:rPr>
                <w:rFonts w:hint="eastAsia" w:ascii="仿宋" w:hAnsi="仿宋" w:eastAsia="仿宋" w:cs="仿宋"/>
                <w:color w:val="000000"/>
                <w:sz w:val="28"/>
                <w:szCs w:val="28"/>
                <w:lang w:val="zh-CN"/>
              </w:rPr>
              <w:t>项），每项扣</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zh-CN"/>
              </w:rPr>
              <w:t>分；重要条款（“▲”条款）负偏离超过</w:t>
            </w:r>
            <w:r>
              <w:rPr>
                <w:rFonts w:hint="eastAsia" w:ascii="仿宋" w:hAnsi="仿宋" w:eastAsia="仿宋" w:cs="仿宋"/>
                <w:color w:val="000000"/>
                <w:sz w:val="28"/>
                <w:szCs w:val="28"/>
              </w:rPr>
              <w:t>4</w:t>
            </w:r>
            <w:r>
              <w:rPr>
                <w:rFonts w:hint="eastAsia" w:ascii="仿宋" w:hAnsi="仿宋" w:eastAsia="仿宋" w:cs="仿宋"/>
                <w:color w:val="000000"/>
                <w:sz w:val="28"/>
                <w:szCs w:val="28"/>
                <w:lang w:val="zh-CN"/>
              </w:rPr>
              <w:t>项的，得0分；</w:t>
            </w:r>
            <w:r>
              <w:rPr>
                <w:rFonts w:hint="eastAsia" w:ascii="仿宋" w:hAnsi="仿宋" w:eastAsia="仿宋" w:cs="仿宋"/>
                <w:color w:val="000000"/>
                <w:sz w:val="28"/>
                <w:szCs w:val="28"/>
              </w:rPr>
              <w:t>完全响应得</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分</w:t>
            </w:r>
            <w:r>
              <w:rPr>
                <w:rFonts w:hint="eastAsia" w:ascii="仿宋" w:hAnsi="仿宋" w:eastAsia="仿宋" w:cs="仿宋"/>
                <w:color w:val="000000"/>
                <w:sz w:val="28"/>
                <w:szCs w:val="28"/>
                <w:lang w:val="zh-CN"/>
              </w:rPr>
              <w:t>。</w:t>
            </w:r>
          </w:p>
          <w:p>
            <w:pPr>
              <w:rPr>
                <w:rFonts w:ascii="仿宋" w:hAnsi="仿宋" w:eastAsia="仿宋" w:cs="仿宋"/>
                <w:color w:val="000000"/>
                <w:sz w:val="28"/>
                <w:szCs w:val="28"/>
              </w:rPr>
            </w:pPr>
            <w:r>
              <w:rPr>
                <w:rFonts w:hint="eastAsia" w:ascii="仿宋" w:hAnsi="仿宋" w:eastAsia="仿宋" w:cs="仿宋"/>
                <w:color w:val="000000"/>
                <w:sz w:val="28"/>
                <w:szCs w:val="28"/>
              </w:rPr>
              <w:t>注：以“技术条款响应表”及应招标要求提供的相关证明材料作为评审依据。</w:t>
            </w:r>
          </w:p>
        </w:tc>
        <w:tc>
          <w:tcPr>
            <w:tcW w:w="996" w:type="dxa"/>
            <w:shd w:val="clear" w:color="000000" w:fill="auto"/>
            <w:noWrap w:val="0"/>
            <w:vAlign w:val="center"/>
          </w:tcPr>
          <w:p>
            <w:pPr>
              <w:rPr>
                <w:rFonts w:ascii="仿宋" w:hAnsi="仿宋" w:eastAsia="仿宋" w:cs="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445" w:type="dxa"/>
            <w:shd w:val="clear" w:color="000000" w:fill="auto"/>
            <w:noWrap w:val="0"/>
            <w:vAlign w:val="center"/>
          </w:tcPr>
          <w:p>
            <w:pPr>
              <w:jc w:val="center"/>
              <w:rPr>
                <w:rFonts w:ascii="仿宋" w:hAnsi="仿宋" w:eastAsia="仿宋" w:cs="仿宋"/>
                <w:color w:val="000000"/>
                <w:sz w:val="28"/>
                <w:szCs w:val="28"/>
                <w:highlight w:val="yellow"/>
              </w:rPr>
            </w:pPr>
            <w:r>
              <w:rPr>
                <w:rFonts w:hint="eastAsia" w:ascii="仿宋" w:hAnsi="仿宋" w:eastAsia="仿宋" w:cs="仿宋"/>
                <w:color w:val="000000"/>
                <w:sz w:val="28"/>
                <w:szCs w:val="28"/>
              </w:rPr>
              <w:t>3</w:t>
            </w:r>
          </w:p>
        </w:tc>
        <w:tc>
          <w:tcPr>
            <w:tcW w:w="1032" w:type="dxa"/>
            <w:shd w:val="clear" w:color="000000" w:fill="auto"/>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试剂、耗材或消耗品等</w:t>
            </w:r>
          </w:p>
        </w:tc>
        <w:tc>
          <w:tcPr>
            <w:tcW w:w="441" w:type="dxa"/>
            <w:shd w:val="clear" w:color="000000" w:fill="auto"/>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6178" w:type="dxa"/>
            <w:shd w:val="clear" w:color="000000" w:fill="auto"/>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根据试剂、耗材或消耗品等内容性质及报价的合理性进行评审：</w:t>
            </w:r>
          </w:p>
          <w:p>
            <w:pPr>
              <w:rPr>
                <w:rFonts w:ascii="仿宋" w:hAnsi="仿宋" w:eastAsia="仿宋" w:cs="仿宋"/>
                <w:color w:val="000000"/>
                <w:sz w:val="28"/>
                <w:szCs w:val="28"/>
              </w:rPr>
            </w:pPr>
            <w:r>
              <w:rPr>
                <w:rFonts w:hint="eastAsia" w:ascii="仿宋" w:hAnsi="仿宋" w:eastAsia="仿宋" w:cs="仿宋"/>
                <w:color w:val="000000"/>
                <w:sz w:val="28"/>
                <w:szCs w:val="28"/>
              </w:rPr>
              <w:t>1. 提供属于通用的试剂、耗材或消耗品等内容，报价低于最高限价的50%（不含）以上的，得8分；报价低于最高限价且在最高限价的30%（不含）至50%（含）之间，得6分；报价低于最高限价且在最高限价的0至30%（含）之间，得4分。报价高于最高限价的，得1分。</w:t>
            </w:r>
          </w:p>
          <w:p>
            <w:pPr>
              <w:rPr>
                <w:rFonts w:ascii="仿宋" w:hAnsi="仿宋" w:eastAsia="仿宋" w:cs="仿宋"/>
                <w:color w:val="000000"/>
                <w:sz w:val="28"/>
                <w:szCs w:val="28"/>
              </w:rPr>
            </w:pPr>
            <w:r>
              <w:rPr>
                <w:rFonts w:hint="eastAsia" w:ascii="仿宋" w:hAnsi="仿宋" w:eastAsia="仿宋" w:cs="仿宋"/>
                <w:color w:val="000000"/>
                <w:sz w:val="28"/>
                <w:szCs w:val="28"/>
              </w:rPr>
              <w:t>2. 提供属于专机专用试剂、耗材或消耗品等内容，报价低于最高限价的50%（不含）以上的，得6分；报价低于最高限价且在最高限价的30%（不含）至50%（含）之间，得4分；报价低于最高限价且在最高限价的0至30%（含）之间的，得2分。报价高于最高限价的，得0分。</w:t>
            </w:r>
          </w:p>
          <w:p>
            <w:pPr>
              <w:rPr>
                <w:rFonts w:ascii="仿宋" w:hAnsi="仿宋" w:eastAsia="仿宋" w:cs="仿宋"/>
                <w:color w:val="000000"/>
                <w:sz w:val="28"/>
                <w:szCs w:val="28"/>
              </w:rPr>
            </w:pPr>
          </w:p>
        </w:tc>
        <w:tc>
          <w:tcPr>
            <w:tcW w:w="996" w:type="dxa"/>
            <w:shd w:val="clear" w:color="000000" w:fill="auto"/>
            <w:noWrap w:val="0"/>
            <w:vAlign w:val="center"/>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3" w:hRule="atLeast"/>
          <w:jc w:val="center"/>
        </w:trPr>
        <w:tc>
          <w:tcPr>
            <w:tcW w:w="445" w:type="dxa"/>
            <w:shd w:val="clear" w:color="000000" w:fill="auto"/>
            <w:noWrap w:val="0"/>
            <w:vAlign w:val="center"/>
          </w:tcPr>
          <w:p>
            <w:pPr>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p>
        </w:tc>
        <w:tc>
          <w:tcPr>
            <w:tcW w:w="1032" w:type="dxa"/>
            <w:shd w:val="clear" w:color="000000" w:fill="auto"/>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设备操作的实用性、拓展性</w:t>
            </w:r>
          </w:p>
        </w:tc>
        <w:tc>
          <w:tcPr>
            <w:tcW w:w="441" w:type="dxa"/>
            <w:shd w:val="clear" w:color="000000" w:fill="auto"/>
            <w:noWrap w:val="0"/>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9</w:t>
            </w:r>
          </w:p>
        </w:tc>
        <w:tc>
          <w:tcPr>
            <w:tcW w:w="6178" w:type="dxa"/>
            <w:shd w:val="clear" w:color="000000" w:fill="auto"/>
            <w:noWrap w:val="0"/>
            <w:vAlign w:val="center"/>
          </w:tcPr>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根据供应商所投设备</w:t>
            </w:r>
            <w:r>
              <w:rPr>
                <w:rFonts w:hint="eastAsia" w:ascii="仿宋" w:hAnsi="仿宋" w:eastAsia="仿宋" w:cs="仿宋"/>
                <w:color w:val="000000"/>
                <w:sz w:val="28"/>
                <w:szCs w:val="28"/>
                <w:lang w:val="zh-CN"/>
              </w:rPr>
              <w:t>操作的实用性（</w:t>
            </w:r>
            <w:r>
              <w:rPr>
                <w:rFonts w:hint="eastAsia" w:ascii="仿宋" w:hAnsi="仿宋" w:eastAsia="仿宋" w:cs="仿宋"/>
                <w:color w:val="000000"/>
                <w:sz w:val="28"/>
                <w:szCs w:val="28"/>
              </w:rPr>
              <w:t>操作便利性、维修简易性</w:t>
            </w:r>
            <w:r>
              <w:rPr>
                <w:rFonts w:hint="eastAsia" w:ascii="仿宋" w:hAnsi="仿宋" w:eastAsia="仿宋" w:cs="仿宋"/>
                <w:color w:val="000000"/>
                <w:sz w:val="28"/>
                <w:szCs w:val="28"/>
                <w:lang w:val="zh-CN"/>
              </w:rPr>
              <w:t>）、拓展性（功能后续可否随技术、采购人新需求等原因进行升级）</w:t>
            </w:r>
            <w:r>
              <w:rPr>
                <w:rFonts w:hint="eastAsia" w:ascii="仿宋" w:hAnsi="仿宋" w:eastAsia="仿宋" w:cs="仿宋"/>
                <w:color w:val="000000"/>
                <w:sz w:val="28"/>
                <w:szCs w:val="28"/>
              </w:rPr>
              <w:t>进行评审（须提供相关说明/证明材料）。</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1.所投设备</w:t>
            </w:r>
            <w:r>
              <w:rPr>
                <w:rFonts w:hint="eastAsia" w:ascii="仿宋" w:hAnsi="仿宋" w:eastAsia="仿宋" w:cs="仿宋"/>
                <w:color w:val="000000"/>
                <w:sz w:val="28"/>
                <w:szCs w:val="28"/>
                <w:lang w:val="zh-CN"/>
              </w:rPr>
              <w:t>操作</w:t>
            </w:r>
            <w:r>
              <w:rPr>
                <w:rFonts w:hint="eastAsia" w:ascii="仿宋" w:hAnsi="仿宋" w:eastAsia="仿宋" w:cs="仿宋"/>
                <w:color w:val="000000"/>
                <w:sz w:val="28"/>
                <w:szCs w:val="28"/>
              </w:rPr>
              <w:t>的</w:t>
            </w:r>
            <w:r>
              <w:rPr>
                <w:rFonts w:hint="eastAsia" w:ascii="仿宋" w:hAnsi="仿宋" w:eastAsia="仿宋" w:cs="仿宋"/>
                <w:color w:val="000000"/>
                <w:sz w:val="28"/>
                <w:szCs w:val="28"/>
                <w:lang w:val="zh-CN"/>
              </w:rPr>
              <w:t>实用性、拓展性</w:t>
            </w:r>
            <w:r>
              <w:rPr>
                <w:rFonts w:hint="eastAsia" w:ascii="仿宋" w:hAnsi="仿宋" w:eastAsia="仿宋" w:cs="仿宋"/>
                <w:color w:val="000000"/>
                <w:sz w:val="28"/>
                <w:szCs w:val="28"/>
              </w:rPr>
              <w:t>强的</w:t>
            </w:r>
            <w:r>
              <w:rPr>
                <w:rFonts w:hint="eastAsia" w:ascii="仿宋" w:hAnsi="仿宋" w:eastAsia="仿宋" w:cs="仿宋"/>
                <w:color w:val="000000"/>
                <w:sz w:val="28"/>
                <w:szCs w:val="28"/>
                <w:lang w:val="zh-CN"/>
              </w:rPr>
              <w:t>，得</w:t>
            </w:r>
            <w:r>
              <w:rPr>
                <w:rFonts w:hint="eastAsia" w:ascii="仿宋" w:hAnsi="仿宋" w:eastAsia="仿宋" w:cs="仿宋"/>
                <w:color w:val="000000"/>
                <w:sz w:val="28"/>
                <w:szCs w:val="28"/>
              </w:rPr>
              <w:t>9分；</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2.所投设备</w:t>
            </w:r>
            <w:r>
              <w:rPr>
                <w:rFonts w:hint="eastAsia" w:ascii="仿宋" w:hAnsi="仿宋" w:eastAsia="仿宋" w:cs="仿宋"/>
                <w:color w:val="000000"/>
                <w:sz w:val="28"/>
                <w:szCs w:val="28"/>
                <w:lang w:val="zh-CN"/>
              </w:rPr>
              <w:t>操作的实用性、拓展性</w:t>
            </w:r>
            <w:r>
              <w:rPr>
                <w:rFonts w:hint="eastAsia" w:ascii="仿宋" w:hAnsi="仿宋" w:eastAsia="仿宋" w:cs="仿宋"/>
                <w:color w:val="000000"/>
                <w:sz w:val="28"/>
                <w:szCs w:val="28"/>
              </w:rPr>
              <w:t>较强</w:t>
            </w:r>
            <w:r>
              <w:rPr>
                <w:rFonts w:hint="eastAsia" w:ascii="仿宋" w:hAnsi="仿宋" w:eastAsia="仿宋" w:cs="仿宋"/>
                <w:color w:val="000000"/>
                <w:sz w:val="28"/>
                <w:szCs w:val="28"/>
                <w:lang w:val="zh-CN"/>
              </w:rPr>
              <w:t>的，得</w:t>
            </w:r>
            <w:r>
              <w:rPr>
                <w:rFonts w:hint="eastAsia" w:ascii="仿宋" w:hAnsi="仿宋" w:eastAsia="仿宋" w:cs="仿宋"/>
                <w:color w:val="000000"/>
                <w:sz w:val="28"/>
                <w:szCs w:val="28"/>
              </w:rPr>
              <w:t>6分；</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3.所投设备</w:t>
            </w:r>
            <w:r>
              <w:rPr>
                <w:rFonts w:hint="eastAsia" w:ascii="仿宋" w:hAnsi="仿宋" w:eastAsia="仿宋" w:cs="仿宋"/>
                <w:color w:val="000000"/>
                <w:sz w:val="28"/>
                <w:szCs w:val="28"/>
                <w:lang w:val="zh-CN"/>
              </w:rPr>
              <w:t>操作的实用性、拓展性一般的，得</w:t>
            </w:r>
            <w:r>
              <w:rPr>
                <w:rFonts w:hint="eastAsia" w:ascii="仿宋" w:hAnsi="仿宋" w:eastAsia="仿宋" w:cs="仿宋"/>
                <w:color w:val="000000"/>
                <w:sz w:val="28"/>
                <w:szCs w:val="28"/>
              </w:rPr>
              <w:t>3分；</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4.所投设备</w:t>
            </w:r>
            <w:r>
              <w:rPr>
                <w:rFonts w:hint="eastAsia" w:ascii="仿宋" w:hAnsi="仿宋" w:eastAsia="仿宋" w:cs="仿宋"/>
                <w:color w:val="000000"/>
                <w:sz w:val="28"/>
                <w:szCs w:val="28"/>
                <w:lang w:val="zh-CN"/>
              </w:rPr>
              <w:t>操作的实用性、拓展性差的，得</w:t>
            </w:r>
            <w:r>
              <w:rPr>
                <w:rFonts w:hint="eastAsia" w:ascii="仿宋" w:hAnsi="仿宋" w:eastAsia="仿宋" w:cs="仿宋"/>
                <w:color w:val="000000"/>
                <w:sz w:val="28"/>
                <w:szCs w:val="28"/>
              </w:rPr>
              <w:t>0分。</w:t>
            </w:r>
          </w:p>
        </w:tc>
        <w:tc>
          <w:tcPr>
            <w:tcW w:w="996" w:type="dxa"/>
            <w:shd w:val="clear" w:color="000000" w:fill="auto"/>
            <w:noWrap w:val="0"/>
            <w:vAlign w:val="center"/>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atLeast"/>
          <w:jc w:val="center"/>
        </w:trPr>
        <w:tc>
          <w:tcPr>
            <w:tcW w:w="1477" w:type="dxa"/>
            <w:gridSpan w:val="2"/>
            <w:shd w:val="clear" w:color="000000" w:fill="auto"/>
            <w:noWrap w:val="0"/>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合计</w:t>
            </w:r>
          </w:p>
        </w:tc>
        <w:tc>
          <w:tcPr>
            <w:tcW w:w="441" w:type="dxa"/>
            <w:shd w:val="clear" w:color="000000" w:fill="auto"/>
            <w:noWrap w:val="0"/>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55</w:t>
            </w:r>
          </w:p>
        </w:tc>
        <w:tc>
          <w:tcPr>
            <w:tcW w:w="6178" w:type="dxa"/>
            <w:shd w:val="clear" w:color="000000" w:fill="auto"/>
            <w:noWrap w:val="0"/>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得分合计</w:t>
            </w:r>
          </w:p>
        </w:tc>
        <w:tc>
          <w:tcPr>
            <w:tcW w:w="996" w:type="dxa"/>
            <w:shd w:val="clear" w:color="000000" w:fill="auto"/>
            <w:noWrap w:val="0"/>
            <w:vAlign w:val="center"/>
          </w:tcPr>
          <w:p>
            <w:pPr>
              <w:rPr>
                <w:rFonts w:ascii="仿宋" w:hAnsi="仿宋" w:eastAsia="仿宋" w:cs="仿宋"/>
                <w:color w:val="000000"/>
                <w:sz w:val="28"/>
                <w:szCs w:val="28"/>
              </w:rPr>
            </w:pPr>
          </w:p>
        </w:tc>
      </w:tr>
    </w:tbl>
    <w:p>
      <w:pPr>
        <w:rPr>
          <w:rFonts w:ascii="仿宋" w:hAnsi="仿宋" w:eastAsia="仿宋" w:cs="仿宋"/>
          <w:color w:val="000000"/>
          <w:sz w:val="24"/>
          <w:highlight w:val="cyan"/>
          <w:lang w:val="zh-CN"/>
        </w:rPr>
      </w:pPr>
    </w:p>
    <w:p>
      <w:pPr>
        <w:rPr>
          <w:rFonts w:hint="eastAsia"/>
        </w:rPr>
      </w:pPr>
    </w:p>
    <w:p>
      <w:pPr>
        <w:pStyle w:val="4"/>
        <w:bidi w:val="0"/>
        <w:jc w:val="cente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rPr>
      </w:pPr>
    </w:p>
    <w:p>
      <w:pPr>
        <w:pStyle w:val="4"/>
        <w:bidi w:val="0"/>
        <w:jc w:val="center"/>
        <w:rPr>
          <w:rFonts w:hint="eastAsia" w:ascii="宋体" w:hAnsi="宋体" w:eastAsia="宋体" w:cs="宋体"/>
          <w:color w:val="auto"/>
          <w:highlight w:val="none"/>
        </w:rPr>
      </w:pPr>
    </w:p>
    <w:p>
      <w:pPr>
        <w:pStyle w:val="4"/>
        <w:bidi w:val="0"/>
        <w:jc w:val="center"/>
        <w:rPr>
          <w:rFonts w:hint="eastAsia" w:ascii="宋体" w:hAnsi="宋体" w:eastAsia="宋体" w:cs="宋体"/>
          <w:color w:val="auto"/>
          <w:highlight w:val="none"/>
        </w:rPr>
      </w:pPr>
    </w:p>
    <w:p>
      <w:pPr>
        <w:pStyle w:val="4"/>
        <w:numPr>
          <w:ilvl w:val="0"/>
          <w:numId w:val="9"/>
        </w:numPr>
        <w:bidi w:val="0"/>
        <w:ind w:left="0" w:leftChars="0" w:firstLine="0" w:firstLineChars="0"/>
        <w:jc w:val="center"/>
        <w:rPr>
          <w:rFonts w:hint="eastAsia"/>
          <w:lang w:val="en-US" w:eastAsia="zh-CN"/>
        </w:rPr>
      </w:pPr>
      <w:bookmarkStart w:id="5" w:name="_Toc26271"/>
      <w:r>
        <w:rPr>
          <w:rFonts w:hint="eastAsia"/>
          <w:lang w:val="en-US" w:eastAsia="zh-CN"/>
        </w:rPr>
        <w:t>报价文件格式</w:t>
      </w:r>
      <w:bookmarkEnd w:id="5"/>
    </w:p>
    <w:p>
      <w:pPr>
        <w:widowControl w:val="0"/>
        <w:numPr>
          <w:ilvl w:val="0"/>
          <w:numId w:val="0"/>
        </w:numPr>
        <w:jc w:val="both"/>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7"/>
        <w:jc w:val="both"/>
        <w:rPr>
          <w:rFonts w:hint="eastAsia" w:hAnsi="宋体"/>
          <w:b/>
          <w:color w:val="auto"/>
          <w:sz w:val="96"/>
          <w:szCs w:val="96"/>
          <w:lang w:val="en-US" w:eastAsia="zh-CN"/>
        </w:rPr>
      </w:pPr>
    </w:p>
    <w:p>
      <w:pPr>
        <w:pStyle w:val="7"/>
        <w:jc w:val="center"/>
        <w:rPr>
          <w:rFonts w:hint="default" w:hAnsi="宋体" w:eastAsia="宋体"/>
          <w:b/>
          <w:color w:val="auto"/>
          <w:sz w:val="96"/>
          <w:szCs w:val="96"/>
          <w:lang w:val="en-US" w:eastAsia="zh-CN"/>
        </w:rPr>
      </w:pPr>
      <w:r>
        <w:rPr>
          <w:rFonts w:hint="eastAsia" w:hAnsi="宋体"/>
          <w:b/>
          <w:color w:val="auto"/>
          <w:sz w:val="96"/>
          <w:szCs w:val="96"/>
          <w:lang w:val="en-US" w:eastAsia="zh-CN"/>
        </w:rPr>
        <w:t>报价文件</w:t>
      </w:r>
    </w:p>
    <w:p>
      <w:pPr>
        <w:pStyle w:val="7"/>
        <w:jc w:val="center"/>
        <w:rPr>
          <w:rFonts w:hAnsi="宋体"/>
          <w:b/>
          <w:color w:val="auto"/>
          <w:sz w:val="28"/>
          <w:szCs w:val="28"/>
        </w:rPr>
      </w:pPr>
    </w:p>
    <w:p>
      <w:pPr>
        <w:pStyle w:val="7"/>
        <w:jc w:val="both"/>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both"/>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spacing w:line="360" w:lineRule="auto"/>
        <w:rPr>
          <w:rFonts w:hint="eastAsia" w:hAnsi="宋体" w:eastAsia="宋体"/>
          <w:b/>
          <w:color w:val="auto"/>
          <w:sz w:val="32"/>
          <w:szCs w:val="32"/>
          <w:u w:val="single"/>
          <w:lang w:eastAsia="zh-CN"/>
        </w:rPr>
      </w:pPr>
      <w:r>
        <w:rPr>
          <w:rFonts w:hint="eastAsia" w:hAnsi="宋体"/>
          <w:b/>
          <w:color w:val="auto"/>
          <w:sz w:val="32"/>
          <w:szCs w:val="32"/>
        </w:rPr>
        <w:t>项目编号：</w:t>
      </w:r>
    </w:p>
    <w:p>
      <w:pPr>
        <w:pStyle w:val="6"/>
        <w:spacing w:line="360" w:lineRule="auto"/>
        <w:ind w:firstLine="0" w:firstLineChars="0"/>
        <w:rPr>
          <w:rFonts w:hint="eastAsia" w:ascii="宋体" w:hAnsi="宋体" w:eastAsia="宋体"/>
          <w:b/>
          <w:color w:val="auto"/>
          <w:sz w:val="32"/>
          <w:szCs w:val="32"/>
          <w:u w:val="single"/>
          <w:lang w:eastAsia="zh-CN"/>
        </w:rPr>
      </w:pPr>
      <w:r>
        <w:rPr>
          <w:rFonts w:hint="eastAsia" w:ascii="宋体" w:hAnsi="宋体" w:eastAsia="宋体"/>
          <w:b/>
          <w:color w:val="auto"/>
          <w:sz w:val="32"/>
          <w:szCs w:val="32"/>
        </w:rPr>
        <w:t>项目名称：</w:t>
      </w:r>
    </w:p>
    <w:p>
      <w:pPr>
        <w:pStyle w:val="7"/>
        <w:ind w:firstLine="843" w:firstLineChars="300"/>
        <w:rPr>
          <w:rFonts w:hAnsi="宋体"/>
          <w:b/>
          <w:color w:val="auto"/>
          <w:sz w:val="28"/>
          <w:szCs w:val="28"/>
        </w:rPr>
      </w:pPr>
    </w:p>
    <w:p>
      <w:pPr>
        <w:pStyle w:val="7"/>
        <w:ind w:firstLine="843" w:firstLineChars="300"/>
        <w:rPr>
          <w:rFonts w:hAnsi="宋体"/>
          <w:b/>
          <w:color w:val="auto"/>
          <w:sz w:val="28"/>
          <w:szCs w:val="28"/>
        </w:rPr>
      </w:pPr>
    </w:p>
    <w:p>
      <w:pPr>
        <w:pStyle w:val="7"/>
        <w:ind w:firstLine="843" w:firstLineChars="300"/>
        <w:rPr>
          <w:rFonts w:hAnsi="宋体"/>
          <w:b/>
          <w:color w:val="auto"/>
          <w:sz w:val="28"/>
          <w:szCs w:val="28"/>
        </w:rPr>
      </w:pPr>
    </w:p>
    <w:p>
      <w:pPr>
        <w:pStyle w:val="7"/>
        <w:ind w:firstLine="843" w:firstLineChars="300"/>
        <w:rPr>
          <w:rFonts w:hAnsi="宋体"/>
          <w:b/>
          <w:color w:val="auto"/>
          <w:sz w:val="28"/>
          <w:szCs w:val="28"/>
        </w:rPr>
      </w:pPr>
    </w:p>
    <w:p>
      <w:pPr>
        <w:pStyle w:val="7"/>
        <w:spacing w:line="360" w:lineRule="auto"/>
        <w:jc w:val="center"/>
        <w:rPr>
          <w:rFonts w:hint="eastAsia" w:hAnsi="宋体"/>
          <w:b/>
          <w:color w:val="auto"/>
          <w:sz w:val="28"/>
          <w:szCs w:val="28"/>
        </w:rPr>
      </w:pPr>
      <w:r>
        <w:rPr>
          <w:rFonts w:hint="eastAsia" w:hAnsi="宋体"/>
          <w:b/>
          <w:color w:val="auto"/>
          <w:sz w:val="28"/>
          <w:szCs w:val="28"/>
        </w:rPr>
        <w:t>供应商名称：</w:t>
      </w:r>
    </w:p>
    <w:p>
      <w:pPr>
        <w:pStyle w:val="7"/>
        <w:spacing w:line="360" w:lineRule="auto"/>
        <w:jc w:val="center"/>
        <w:rPr>
          <w:rFonts w:hint="eastAsia" w:hAnsi="宋体"/>
          <w:b/>
          <w:color w:val="auto"/>
          <w:sz w:val="28"/>
          <w:szCs w:val="28"/>
          <w:lang w:val="en-US" w:eastAsia="zh-CN"/>
        </w:rPr>
      </w:pPr>
      <w:r>
        <w:rPr>
          <w:rFonts w:hint="eastAsia" w:hAnsi="宋体"/>
          <w:b/>
          <w:color w:val="auto"/>
          <w:sz w:val="28"/>
          <w:szCs w:val="28"/>
          <w:lang w:val="en-US" w:eastAsia="zh-CN"/>
        </w:rPr>
        <w:t>业务员代表：</w:t>
      </w:r>
    </w:p>
    <w:p>
      <w:pPr>
        <w:pStyle w:val="7"/>
        <w:spacing w:line="360" w:lineRule="auto"/>
        <w:jc w:val="center"/>
        <w:rPr>
          <w:rFonts w:hint="default" w:hAnsi="宋体"/>
          <w:b/>
          <w:color w:val="auto"/>
          <w:sz w:val="28"/>
          <w:szCs w:val="28"/>
          <w:lang w:val="en-US" w:eastAsia="zh-CN"/>
        </w:rPr>
      </w:pPr>
      <w:r>
        <w:rPr>
          <w:rFonts w:hint="eastAsia" w:hAnsi="宋体"/>
          <w:b/>
          <w:color w:val="auto"/>
          <w:sz w:val="28"/>
          <w:szCs w:val="28"/>
          <w:lang w:val="en-US" w:eastAsia="zh-CN"/>
        </w:rPr>
        <w:t>联系方式：</w:t>
      </w:r>
    </w:p>
    <w:p>
      <w:pPr>
        <w:pStyle w:val="7"/>
        <w:spacing w:line="360" w:lineRule="auto"/>
        <w:ind w:firstLine="3117" w:firstLineChars="1109"/>
        <w:jc w:val="center"/>
        <w:rPr>
          <w:rFonts w:hint="eastAsia" w:hAnsi="宋体"/>
          <w:b/>
          <w:color w:val="auto"/>
          <w:sz w:val="28"/>
          <w:szCs w:val="28"/>
        </w:rPr>
      </w:pPr>
    </w:p>
    <w:p>
      <w:pPr>
        <w:autoSpaceDE w:val="0"/>
        <w:autoSpaceDN w:val="0"/>
        <w:spacing w:line="240" w:lineRule="atLeast"/>
        <w:jc w:val="center"/>
        <w:rPr>
          <w:rFonts w:ascii="宋体" w:hAnsi="宋体"/>
          <w:b/>
          <w:color w:val="auto"/>
          <w:sz w:val="28"/>
          <w:szCs w:val="28"/>
          <w:u w:val="single"/>
        </w:rPr>
      </w:pPr>
      <w:r>
        <w:rPr>
          <w:rFonts w:hint="eastAsia" w:ascii="宋体" w:hAnsi="宋体"/>
          <w:b/>
          <w:color w:val="auto"/>
          <w:sz w:val="28"/>
          <w:szCs w:val="28"/>
        </w:rPr>
        <w:t>日期：</w:t>
      </w:r>
      <w:r>
        <w:rPr>
          <w:rFonts w:hint="eastAsia" w:ascii="宋体" w:hAnsi="宋体"/>
          <w:b/>
          <w:color w:val="auto"/>
          <w:sz w:val="28"/>
          <w:szCs w:val="28"/>
          <w:lang w:val="en-US" w:eastAsia="zh-CN"/>
        </w:rPr>
        <w:t xml:space="preserve">    </w:t>
      </w:r>
      <w:r>
        <w:rPr>
          <w:rFonts w:hint="eastAsia" w:ascii="宋体" w:hAnsi="宋体"/>
          <w:b/>
          <w:color w:val="auto"/>
          <w:sz w:val="28"/>
          <w:szCs w:val="28"/>
        </w:rPr>
        <w:t>年</w:t>
      </w:r>
      <w:r>
        <w:rPr>
          <w:rFonts w:hint="eastAsia" w:ascii="宋体" w:hAnsi="宋体"/>
          <w:b/>
          <w:color w:val="auto"/>
          <w:sz w:val="28"/>
          <w:szCs w:val="28"/>
          <w:lang w:val="en-US" w:eastAsia="zh-CN"/>
        </w:rPr>
        <w:t xml:space="preserve">  </w:t>
      </w:r>
      <w:r>
        <w:rPr>
          <w:rFonts w:hint="eastAsia" w:ascii="宋体" w:hAnsi="宋体"/>
          <w:b/>
          <w:color w:val="auto"/>
          <w:sz w:val="28"/>
          <w:szCs w:val="28"/>
        </w:rPr>
        <w:t>月</w:t>
      </w:r>
      <w:r>
        <w:rPr>
          <w:rFonts w:hint="eastAsia" w:ascii="宋体" w:hAnsi="宋体"/>
          <w:b/>
          <w:color w:val="auto"/>
          <w:sz w:val="28"/>
          <w:szCs w:val="28"/>
          <w:lang w:val="en-US" w:eastAsia="zh-CN"/>
        </w:rPr>
        <w:t xml:space="preserve">  </w:t>
      </w:r>
      <w:r>
        <w:rPr>
          <w:rFonts w:hint="eastAsia" w:ascii="宋体" w:hAnsi="宋体"/>
          <w:b/>
          <w:color w:val="auto"/>
          <w:sz w:val="28"/>
          <w:szCs w:val="28"/>
        </w:rPr>
        <w:t>日</w:t>
      </w:r>
    </w:p>
    <w:p>
      <w:pPr>
        <w:pStyle w:val="19"/>
        <w:rPr>
          <w:rFonts w:hint="eastAsia"/>
          <w:lang w:val="en-US" w:eastAsia="zh-CN"/>
        </w:rPr>
      </w:pPr>
    </w:p>
    <w:p>
      <w:pPr>
        <w:pStyle w:val="19"/>
        <w:rPr>
          <w:rFonts w:hint="eastAsia"/>
          <w:lang w:val="en-US" w:eastAsia="zh-CN"/>
        </w:rPr>
      </w:pPr>
    </w:p>
    <w:p>
      <w:pPr>
        <w:numPr>
          <w:ilvl w:val="0"/>
          <w:numId w:val="0"/>
        </w:numPr>
        <w:bidi w:val="0"/>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参数偏离响应情况</w:t>
      </w:r>
    </w:p>
    <w:p>
      <w:pPr>
        <w:pStyle w:val="2"/>
        <w:rPr>
          <w:rFonts w:hint="eastAsia" w:ascii="宋体" w:hAnsi="宋体" w:eastAsia="宋体" w:cs="宋体"/>
          <w:color w:val="auto"/>
          <w:sz w:val="24"/>
          <w:szCs w:val="24"/>
          <w:highlight w:val="none"/>
          <w:lang w:val="en-US" w:eastAsia="zh-CN"/>
        </w:rPr>
      </w:pPr>
    </w:p>
    <w:p>
      <w:pPr>
        <w:spacing w:line="500" w:lineRule="exact"/>
        <w:rPr>
          <w:rFonts w:hint="eastAsia" w:ascii="宋体" w:hAnsi="宋体" w:eastAsia="宋体" w:cs="宋体"/>
          <w:color w:val="auto"/>
          <w:sz w:val="24"/>
          <w:szCs w:val="24"/>
          <w:highlight w:val="none"/>
          <w:lang w:val="en-US" w:eastAsia="zh-CN"/>
        </w:rPr>
      </w:pPr>
      <w:r>
        <w:rPr>
          <w:rFonts w:hint="eastAsia" w:ascii="宋体" w:hAnsi="宋体" w:cs="宋体"/>
          <w:b/>
          <w:bCs w:val="0"/>
          <w:color w:val="000000"/>
          <w:sz w:val="21"/>
          <w:szCs w:val="21"/>
        </w:rPr>
        <w:t>实质性条款</w:t>
      </w:r>
    </w:p>
    <w:tbl>
      <w:tblPr>
        <w:tblStyle w:val="15"/>
        <w:tblpPr w:leftFromText="180" w:rightFromText="180" w:vertAnchor="text" w:horzAnchor="page" w:tblpX="1011" w:tblpY="476"/>
        <w:tblOverlap w:val="never"/>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545"/>
        <w:gridCol w:w="1364"/>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9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654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参数要求</w:t>
            </w:r>
          </w:p>
        </w:tc>
        <w:tc>
          <w:tcPr>
            <w:tcW w:w="1364"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正/负偏离</w:t>
            </w:r>
          </w:p>
        </w:tc>
        <w:tc>
          <w:tcPr>
            <w:tcW w:w="110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4"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default"/>
                <w:lang w:val="en-US" w:eastAsia="zh-CN"/>
              </w:rPr>
            </w:pPr>
            <w:r>
              <w:rPr>
                <w:rFonts w:hint="eastAsia"/>
                <w:lang w:val="en-US" w:eastAsia="zh-CN"/>
              </w:rPr>
              <w:t>1</w:t>
            </w:r>
          </w:p>
        </w:tc>
        <w:tc>
          <w:tcPr>
            <w:tcW w:w="6545"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投标供应商应该符合《医疗器械监督管理条例》规定，如投标供应商为生产厂家，还应该符合《医疗器械生产质量管理规范》规定，如投标供应商为还应符合《医疗器械经营质量管理规范》规定，并结合本项目特性提供有效的医疗器械产品注册/备案证明材料和投标供应商的经营许可/备案证明材料。</w:t>
            </w:r>
          </w:p>
        </w:tc>
        <w:tc>
          <w:tcPr>
            <w:tcW w:w="1364"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c>
          <w:tcPr>
            <w:tcW w:w="1105"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4"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6545"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投标供应商须要在投标文件做出具承诺函，该承诺函包括但不限于以下内容:</w:t>
            </w:r>
          </w:p>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承诺中标后须在中标公告发布之日起五个工作日内提供设备制造厂商开具并盖章的合法有效的授权函原件（盖鲜章）、售后服务承诺函原件（盖鲜章）。</w:t>
            </w:r>
          </w:p>
        </w:tc>
        <w:tc>
          <w:tcPr>
            <w:tcW w:w="1364"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c>
          <w:tcPr>
            <w:tcW w:w="1105"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4"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p>
        </w:tc>
        <w:tc>
          <w:tcPr>
            <w:tcW w:w="6545"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中标供应商须提供设备原厂质保（设备原厂质量保修范围和保修期）至少为 ≧3 个月。</w:t>
            </w:r>
          </w:p>
        </w:tc>
        <w:tc>
          <w:tcPr>
            <w:tcW w:w="1364"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c>
          <w:tcPr>
            <w:tcW w:w="1105"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6545"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本合同的每笔款项以人民币转账方式支付，合同设备到采购人指定地点交付并完成安装，验收合格后，中标单位凭：</w:t>
            </w:r>
          </w:p>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（1）合同；</w:t>
            </w:r>
          </w:p>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（2）验收调试合格报告（加盖采购人公章）；</w:t>
            </w:r>
          </w:p>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（3）设备安装调试完毕经协议规定的验收人员书面确认验收合格后成交供应商开具全额普通发票，采购人付合同总额的95%.合同总金额的5%的款项作为售后服务保证金，设备验收合格质保期满后一次性无息退还。</w:t>
            </w:r>
          </w:p>
        </w:tc>
        <w:tc>
          <w:tcPr>
            <w:tcW w:w="1364"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c>
          <w:tcPr>
            <w:tcW w:w="1105"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4"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6545"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动脉瘤夹施夹钳，马蹄形钳口，任意角度撑开和调整动脉瘤夹，适用于內撑式动脉瘤夹</w:t>
            </w:r>
          </w:p>
        </w:tc>
        <w:tc>
          <w:tcPr>
            <w:tcW w:w="1364"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c>
          <w:tcPr>
            <w:tcW w:w="1105"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r>
    </w:tbl>
    <w:p>
      <w:pPr>
        <w:pStyle w:val="2"/>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pStyle w:val="2"/>
        <w:rPr>
          <w:rFonts w:hint="eastAsia"/>
        </w:rPr>
      </w:pPr>
    </w:p>
    <w:tbl>
      <w:tblPr>
        <w:tblStyle w:val="15"/>
        <w:tblpPr w:leftFromText="180" w:rightFromText="180" w:vertAnchor="text" w:horzAnchor="page" w:tblpX="1176" w:tblpY="1177"/>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919"/>
        <w:gridCol w:w="1663"/>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kern w:val="0"/>
                <w:sz w:val="21"/>
                <w:szCs w:val="21"/>
                <w:highlight w:val="none"/>
              </w:rPr>
            </w:pPr>
            <w:r>
              <w:rPr>
                <w:rFonts w:hint="eastAsia" w:ascii="宋体" w:hAnsi="宋体" w:eastAsia="宋体" w:cs="宋体"/>
                <w:color w:val="auto"/>
                <w:kern w:val="0"/>
                <w:sz w:val="21"/>
                <w:szCs w:val="21"/>
                <w:highlight w:val="none"/>
                <w:lang w:val="zh-CN"/>
              </w:rPr>
              <w:t>序号</w:t>
            </w:r>
          </w:p>
        </w:tc>
        <w:tc>
          <w:tcPr>
            <w:tcW w:w="59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val="zh-CN"/>
              </w:rPr>
              <w:t>参数要求</w:t>
            </w:r>
          </w:p>
        </w:tc>
        <w:tc>
          <w:tcPr>
            <w:tcW w:w="1663"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正/负偏离</w:t>
            </w:r>
          </w:p>
        </w:tc>
        <w:tc>
          <w:tcPr>
            <w:tcW w:w="12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34"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5919"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微型/迷你(施夹器/取夹器)工作长度：90mm-100mm总长度：220mm-240mm</w:t>
            </w:r>
          </w:p>
        </w:tc>
        <w:tc>
          <w:tcPr>
            <w:tcW w:w="1663"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c>
          <w:tcPr>
            <w:tcW w:w="1200"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34" w:type="dxa"/>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bookmarkStart w:id="6" w:name="_GoBack"/>
            <w:bookmarkEnd w:id="6"/>
          </w:p>
        </w:tc>
        <w:tc>
          <w:tcPr>
            <w:tcW w:w="5919" w:type="dxa"/>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标准型（施夹器/取夹器）工作长度：90mm-100mm总长度：220mm-240mm</w:t>
            </w:r>
          </w:p>
        </w:tc>
        <w:tc>
          <w:tcPr>
            <w:tcW w:w="1663"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c>
          <w:tcPr>
            <w:tcW w:w="1200"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34" w:type="dxa"/>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c>
          <w:tcPr>
            <w:tcW w:w="5919" w:type="dxa"/>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c>
          <w:tcPr>
            <w:tcW w:w="1663"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c>
          <w:tcPr>
            <w:tcW w:w="1200"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34" w:type="dxa"/>
            <w:vAlign w:val="center"/>
          </w:tcPr>
          <w:p>
            <w:pPr>
              <w:keepNext w:val="0"/>
              <w:keepLines w:val="0"/>
              <w:pageBreakBefore w:val="0"/>
              <w:numPr>
                <w:ilvl w:val="0"/>
                <w:numId w:val="0"/>
              </w:numPr>
              <w:tabs>
                <w:tab w:val="left" w:pos="0"/>
              </w:tabs>
              <w:kinsoku/>
              <w:overflowPunct w:val="0"/>
              <w:topLinePunct w:val="0"/>
              <w:autoSpaceDE w:val="0"/>
              <w:autoSpaceDN w:val="0"/>
              <w:bidi w:val="0"/>
              <w:adjustRightInd w:val="0"/>
              <w:snapToGrid w:val="0"/>
              <w:spacing w:line="500" w:lineRule="exact"/>
              <w:ind w:leftChars="0"/>
              <w:jc w:val="center"/>
              <w:textAlignment w:val="auto"/>
              <w:rPr>
                <w:rFonts w:hint="default" w:ascii="宋体" w:hAnsi="宋体" w:eastAsia="宋体" w:cs="宋体"/>
                <w:kern w:val="0"/>
                <w:sz w:val="21"/>
                <w:szCs w:val="21"/>
                <w:highlight w:val="none"/>
                <w:lang w:val="en-US" w:eastAsia="zh-CN"/>
              </w:rPr>
            </w:pPr>
          </w:p>
        </w:tc>
        <w:tc>
          <w:tcPr>
            <w:tcW w:w="5919"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c>
          <w:tcPr>
            <w:tcW w:w="1663"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c>
          <w:tcPr>
            <w:tcW w:w="1200"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sz w:val="21"/>
                <w:szCs w:val="21"/>
                <w:highlight w:val="none"/>
              </w:rPr>
            </w:pPr>
          </w:p>
        </w:tc>
      </w:tr>
    </w:tbl>
    <w:p>
      <w:pPr>
        <w:spacing w:line="500" w:lineRule="exact"/>
        <w:rPr>
          <w:rFonts w:hint="eastAsia" w:ascii="宋体" w:hAnsi="宋体" w:eastAsia="宋体" w:cs="宋体"/>
          <w:color w:val="auto"/>
          <w:sz w:val="24"/>
          <w:szCs w:val="24"/>
          <w:highlight w:val="none"/>
          <w:lang w:val="en-US" w:eastAsia="zh-CN"/>
        </w:rPr>
      </w:pPr>
      <w:r>
        <w:rPr>
          <w:rFonts w:hint="eastAsia" w:ascii="宋体" w:hAnsi="宋体" w:cs="宋体"/>
          <w:b/>
          <w:bCs w:val="0"/>
          <w:color w:val="000000"/>
          <w:sz w:val="21"/>
          <w:szCs w:val="21"/>
          <w:lang w:val="en-US" w:eastAsia="zh-CN"/>
        </w:rPr>
        <w:t>一般</w:t>
      </w:r>
      <w:r>
        <w:rPr>
          <w:rFonts w:hint="eastAsia" w:ascii="宋体" w:hAnsi="宋体" w:cs="宋体"/>
          <w:b/>
          <w:bCs w:val="0"/>
          <w:color w:val="000000"/>
          <w:sz w:val="21"/>
          <w:szCs w:val="21"/>
        </w:rPr>
        <w:t>条款</w:t>
      </w:r>
    </w:p>
    <w:p>
      <w:pPr>
        <w:pStyle w:val="3"/>
        <w:rPr>
          <w:rFonts w:hint="eastAsia" w:ascii="宋体" w:hAnsi="宋体" w:eastAsia="宋体" w:cs="宋体"/>
        </w:rPr>
        <w:sectPr>
          <w:headerReference r:id="rId4" w:type="default"/>
          <w:footerReference r:id="rId5" w:type="default"/>
          <w:pgSz w:w="11907" w:h="16840"/>
          <w:pgMar w:top="1418" w:right="1418" w:bottom="1418" w:left="1418" w:header="567" w:footer="748" w:gutter="0"/>
          <w:cols w:space="720" w:num="1"/>
          <w:docGrid w:linePitch="312" w:charSpace="0"/>
        </w:sectPr>
      </w:pPr>
    </w:p>
    <w:p>
      <w:pPr>
        <w:pStyle w:val="7"/>
        <w:keepNext w:val="0"/>
        <w:keepLines w:val="0"/>
        <w:pageBreakBefore w:val="0"/>
        <w:widowControl w:val="0"/>
        <w:numPr>
          <w:ilvl w:val="0"/>
          <w:numId w:val="10"/>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报价单 </w:t>
      </w:r>
    </w:p>
    <w:p>
      <w:pPr>
        <w:rPr>
          <w:rFonts w:hint="eastAsia" w:ascii="宋体" w:hAnsi="宋体" w:eastAsia="宋体" w:cs="宋体"/>
          <w:color w:val="auto"/>
          <w:sz w:val="24"/>
          <w:szCs w:val="24"/>
          <w:highlight w:val="none"/>
        </w:rPr>
      </w:pPr>
    </w:p>
    <w:p>
      <w:pPr>
        <w:pStyle w:val="2"/>
        <w:rPr>
          <w:rFonts w:hint="eastAsia" w:ascii="宋体" w:hAnsi="宋体" w:eastAsia="宋体" w:cs="宋体"/>
          <w:color w:val="FF0000"/>
          <w:sz w:val="24"/>
          <w:szCs w:val="24"/>
          <w:highlight w:val="none"/>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致中山市小榄人民医院：</w:t>
      </w:r>
    </w:p>
    <w:tbl>
      <w:tblPr>
        <w:tblStyle w:val="14"/>
        <w:tblpPr w:leftFromText="180" w:rightFromText="180" w:vertAnchor="text" w:horzAnchor="page" w:tblpX="1326" w:tblpY="205"/>
        <w:tblOverlap w:val="never"/>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1062"/>
        <w:gridCol w:w="1625"/>
        <w:gridCol w:w="855"/>
        <w:gridCol w:w="755"/>
        <w:gridCol w:w="974"/>
        <w:gridCol w:w="86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货物名称</w:t>
            </w:r>
          </w:p>
        </w:tc>
        <w:tc>
          <w:tcPr>
            <w:tcW w:w="564"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品牌</w:t>
            </w:r>
          </w:p>
        </w:tc>
        <w:tc>
          <w:tcPr>
            <w:tcW w:w="863"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型号、规格</w:t>
            </w:r>
          </w:p>
        </w:tc>
        <w:tc>
          <w:tcPr>
            <w:tcW w:w="454"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产地</w:t>
            </w:r>
          </w:p>
        </w:tc>
        <w:tc>
          <w:tcPr>
            <w:tcW w:w="401"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数量</w:t>
            </w:r>
          </w:p>
        </w:tc>
        <w:tc>
          <w:tcPr>
            <w:tcW w:w="517"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单位</w:t>
            </w:r>
          </w:p>
        </w:tc>
        <w:tc>
          <w:tcPr>
            <w:tcW w:w="459"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单价</w:t>
            </w:r>
          </w:p>
        </w:tc>
        <w:tc>
          <w:tcPr>
            <w:tcW w:w="459" w:type="pct"/>
            <w:vAlign w:val="center"/>
          </w:tcPr>
          <w:p>
            <w:pPr>
              <w:pStyle w:val="21"/>
              <w:keepNext w:val="0"/>
              <w:adjustRightInd/>
              <w:spacing w:before="0" w:after="0" w:line="560" w:lineRule="exact"/>
              <w:textAlignment w:val="auto"/>
              <w:rPr>
                <w:rFonts w:hint="eastAsia" w:ascii="宋体" w:hAnsi="宋体" w:eastAsia="宋体" w:cs="宋体"/>
                <w:b/>
                <w:bCs/>
                <w:snapToGrid/>
                <w:color w:val="auto"/>
                <w:spacing w:val="0"/>
                <w:kern w:val="2"/>
                <w:sz w:val="26"/>
                <w:szCs w:val="26"/>
              </w:rPr>
            </w:pPr>
            <w:r>
              <w:rPr>
                <w:rFonts w:hint="eastAsia" w:ascii="宋体" w:hAnsi="宋体" w:eastAsia="宋体" w:cs="宋体"/>
                <w:b/>
                <w:bCs/>
                <w:snapToGrid/>
                <w:color w:val="auto"/>
                <w:spacing w:val="0"/>
                <w:kern w:val="2"/>
                <w:sz w:val="26"/>
                <w:szCs w:val="26"/>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79" w:type="pct"/>
            <w:vAlign w:val="center"/>
          </w:tcPr>
          <w:p>
            <w:pPr>
              <w:spacing w:line="560" w:lineRule="exact"/>
              <w:jc w:val="center"/>
              <w:rPr>
                <w:rFonts w:hint="eastAsia" w:ascii="宋体" w:hAnsi="宋体" w:eastAsia="宋体" w:cs="宋体"/>
                <w:b/>
                <w:color w:val="auto"/>
                <w:sz w:val="26"/>
                <w:szCs w:val="26"/>
              </w:rPr>
            </w:pPr>
            <w:r>
              <w:rPr>
                <w:rFonts w:hint="eastAsia" w:ascii="宋体" w:hAnsi="宋体" w:eastAsia="宋体" w:cs="宋体"/>
                <w:bCs/>
                <w:color w:val="auto"/>
                <w:sz w:val="26"/>
                <w:szCs w:val="26"/>
              </w:rPr>
              <w:t>（按注册证填写）</w:t>
            </w:r>
          </w:p>
        </w:tc>
        <w:tc>
          <w:tcPr>
            <w:tcW w:w="564" w:type="pct"/>
            <w:vAlign w:val="center"/>
          </w:tcPr>
          <w:p>
            <w:pPr>
              <w:spacing w:line="560" w:lineRule="exact"/>
              <w:jc w:val="center"/>
              <w:rPr>
                <w:rFonts w:hint="eastAsia" w:ascii="宋体" w:hAnsi="宋体" w:eastAsia="宋体" w:cs="宋体"/>
                <w:color w:val="auto"/>
                <w:sz w:val="26"/>
                <w:szCs w:val="26"/>
              </w:rPr>
            </w:pPr>
          </w:p>
        </w:tc>
        <w:tc>
          <w:tcPr>
            <w:tcW w:w="863" w:type="pct"/>
            <w:vAlign w:val="center"/>
          </w:tcPr>
          <w:p>
            <w:pPr>
              <w:spacing w:line="560" w:lineRule="exact"/>
              <w:jc w:val="center"/>
              <w:rPr>
                <w:rFonts w:hint="eastAsia" w:ascii="宋体" w:hAnsi="宋体" w:eastAsia="宋体" w:cs="宋体"/>
                <w:color w:val="auto"/>
                <w:sz w:val="26"/>
                <w:szCs w:val="26"/>
              </w:rPr>
            </w:pPr>
          </w:p>
        </w:tc>
        <w:tc>
          <w:tcPr>
            <w:tcW w:w="454" w:type="pct"/>
            <w:vAlign w:val="center"/>
          </w:tcPr>
          <w:p>
            <w:pPr>
              <w:spacing w:line="560" w:lineRule="exact"/>
              <w:jc w:val="center"/>
              <w:rPr>
                <w:rFonts w:hint="eastAsia" w:ascii="宋体" w:hAnsi="宋体" w:eastAsia="宋体" w:cs="宋体"/>
                <w:color w:val="auto"/>
                <w:sz w:val="26"/>
                <w:szCs w:val="26"/>
              </w:rPr>
            </w:pPr>
          </w:p>
        </w:tc>
        <w:tc>
          <w:tcPr>
            <w:tcW w:w="401" w:type="pct"/>
            <w:vAlign w:val="center"/>
          </w:tcPr>
          <w:p>
            <w:pPr>
              <w:spacing w:line="560" w:lineRule="exact"/>
              <w:jc w:val="center"/>
              <w:rPr>
                <w:rFonts w:hint="eastAsia" w:ascii="宋体" w:hAnsi="宋体" w:eastAsia="宋体" w:cs="宋体"/>
                <w:color w:val="auto"/>
                <w:sz w:val="26"/>
                <w:szCs w:val="26"/>
              </w:rPr>
            </w:pPr>
          </w:p>
        </w:tc>
        <w:tc>
          <w:tcPr>
            <w:tcW w:w="517" w:type="pct"/>
            <w:vAlign w:val="center"/>
          </w:tcPr>
          <w:p>
            <w:pPr>
              <w:spacing w:line="560" w:lineRule="exact"/>
              <w:jc w:val="center"/>
              <w:rPr>
                <w:rFonts w:hint="eastAsia" w:ascii="宋体" w:hAnsi="宋体" w:eastAsia="宋体" w:cs="宋体"/>
                <w:color w:val="auto"/>
                <w:sz w:val="26"/>
                <w:szCs w:val="26"/>
              </w:rPr>
            </w:pPr>
          </w:p>
        </w:tc>
        <w:tc>
          <w:tcPr>
            <w:tcW w:w="459" w:type="pct"/>
            <w:vAlign w:val="center"/>
          </w:tcPr>
          <w:p>
            <w:pPr>
              <w:spacing w:line="560" w:lineRule="exact"/>
              <w:jc w:val="center"/>
              <w:rPr>
                <w:rFonts w:hint="eastAsia" w:ascii="宋体" w:hAnsi="宋体" w:eastAsia="宋体" w:cs="宋体"/>
                <w:color w:val="auto"/>
                <w:sz w:val="26"/>
                <w:szCs w:val="26"/>
              </w:rPr>
            </w:pPr>
          </w:p>
        </w:tc>
        <w:tc>
          <w:tcPr>
            <w:tcW w:w="459" w:type="pct"/>
            <w:vAlign w:val="center"/>
          </w:tcPr>
          <w:p>
            <w:pPr>
              <w:spacing w:line="560" w:lineRule="exact"/>
              <w:jc w:val="center"/>
              <w:rPr>
                <w:rFonts w:hint="eastAsia" w:ascii="宋体" w:hAnsi="宋体" w:eastAsia="宋体" w:cs="宋体"/>
                <w:color w:val="auto"/>
                <w:sz w:val="26"/>
                <w:szCs w:val="26"/>
              </w:rPr>
            </w:pPr>
          </w:p>
        </w:tc>
      </w:tr>
    </w:tbl>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w:t>
      </w:r>
    </w:p>
    <w:p>
      <w:pPr>
        <w:pStyle w:val="2"/>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p>
    <w:p>
      <w:pPr>
        <w:pStyle w:val="2"/>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报价时间：    年   月   日</w:t>
      </w: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FF0000"/>
          <w:sz w:val="24"/>
          <w:szCs w:val="24"/>
          <w:highlight w:val="none"/>
        </w:rPr>
      </w:pP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耗材报价单</w:t>
      </w:r>
    </w:p>
    <w:tbl>
      <w:tblPr>
        <w:tblStyle w:val="14"/>
        <w:tblpPr w:leftFromText="180" w:rightFromText="180" w:vertAnchor="text" w:horzAnchor="page" w:tblpX="570" w:tblpY="659"/>
        <w:tblOverlap w:val="never"/>
        <w:tblW w:w="11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245"/>
        <w:gridCol w:w="945"/>
        <w:gridCol w:w="1520"/>
        <w:gridCol w:w="1035"/>
        <w:gridCol w:w="1830"/>
        <w:gridCol w:w="2295"/>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4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52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产品注册证</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药交ID</w:t>
            </w:r>
          </w:p>
        </w:tc>
        <w:tc>
          <w:tcPr>
            <w:tcW w:w="183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国家医保耗材代码</w:t>
            </w:r>
          </w:p>
        </w:tc>
        <w:tc>
          <w:tcPr>
            <w:tcW w:w="229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169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2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9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br w:type="page"/>
      </w:r>
    </w:p>
    <w:p>
      <w:pPr>
        <w:pStyle w:val="7"/>
        <w:keepNext w:val="0"/>
        <w:keepLines w:val="0"/>
        <w:pageBreakBefore w:val="0"/>
        <w:widowControl w:val="0"/>
        <w:numPr>
          <w:ilvl w:val="0"/>
          <w:numId w:val="10"/>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pPr>
        <w:pStyle w:val="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ascii="宋体" w:hAnsi="宋体" w:eastAsia="宋体" w:cs="宋体"/>
          <w:b w:val="0"/>
          <w:bCs w:val="0"/>
          <w:color w:val="auto"/>
          <w:sz w:val="24"/>
          <w:szCs w:val="24"/>
          <w:highlight w:val="none"/>
        </w:rPr>
      </w:pP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法定代表人授权委托书</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2、此处所述“法定代表人”，须与供应商“营业执照”上的内容一致。</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5、授权权限：全权代表本公司参与上述采购项目的报价，负责提供与签署确认一切文书资料，以及向贵方递交的任何补充承诺。</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pPr>
        <w:pStyle w:val="2"/>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期限：与本公司报价文件注的</w:t>
      </w:r>
      <w:r>
        <w:rPr>
          <w:rFonts w:hint="eastAsia" w:ascii="宋体" w:hAnsi="宋体"/>
          <w:b w:val="0"/>
          <w:bCs w:val="0"/>
          <w:color w:val="auto"/>
          <w:sz w:val="24"/>
          <w:szCs w:val="24"/>
          <w:highlight w:val="none"/>
          <w:lang w:eastAsia="zh-CN"/>
        </w:rPr>
        <w:t>报价</w:t>
      </w:r>
      <w:r>
        <w:rPr>
          <w:rFonts w:hint="eastAsia" w:ascii="宋体" w:hAnsi="宋体"/>
          <w:b w:val="0"/>
          <w:bCs w:val="0"/>
          <w:color w:val="auto"/>
          <w:sz w:val="24"/>
          <w:szCs w:val="24"/>
          <w:highlight w:val="none"/>
        </w:rPr>
        <w:t>有效期相同，自本单位盖公章之日起生效。</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highlight w:val="none"/>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pPr>
        <w:pStyle w:val="7"/>
        <w:keepNext w:val="0"/>
        <w:keepLines w:val="0"/>
        <w:pageBreakBefore w:val="0"/>
        <w:widowControl w:val="0"/>
        <w:numPr>
          <w:ilvl w:val="0"/>
          <w:numId w:val="10"/>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5"/>
        <w:tabs>
          <w:tab w:val="center" w:pos="4450"/>
          <w:tab w:val="left" w:pos="6396"/>
        </w:tabs>
        <w:jc w:val="center"/>
        <w:rPr>
          <w:rFonts w:hint="eastAsia" w:ascii="宋体" w:hAnsi="宋体" w:eastAsia="宋体" w:cs="宋体"/>
        </w:rPr>
      </w:pPr>
    </w:p>
    <w:p>
      <w:pPr>
        <w:pStyle w:val="5"/>
        <w:keepNext/>
        <w:keepLines/>
        <w:pageBreakBefore w:val="0"/>
        <w:widowControl w:val="0"/>
        <w:tabs>
          <w:tab w:val="center" w:pos="4450"/>
          <w:tab w:val="left" w:pos="6396"/>
        </w:tabs>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lang w:eastAsia="zh-CN"/>
        </w:rPr>
      </w:pPr>
      <w:r>
        <w:rPr>
          <w:rFonts w:hint="eastAsia" w:ascii="宋体" w:hAnsi="宋体" w:eastAsia="宋体" w:cs="宋体"/>
        </w:rPr>
        <w:t>无围标、串标行为</w:t>
      </w:r>
      <w:r>
        <w:rPr>
          <w:rFonts w:hint="eastAsia" w:ascii="宋体" w:hAnsi="宋体" w:eastAsia="宋体" w:cs="宋体"/>
          <w:lang w:eastAsia="zh-CN"/>
        </w:rPr>
        <w:t>声明函</w:t>
      </w:r>
    </w:p>
    <w:p>
      <w:pPr>
        <w:rPr>
          <w:rFonts w:hint="eastAsia" w:ascii="宋体" w:hAnsi="宋体" w:eastAsia="宋体" w:cs="宋体"/>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w:t>
      </w:r>
      <w:r>
        <w:rPr>
          <w:rFonts w:hint="eastAsia" w:ascii="宋体" w:hAnsi="宋体" w:eastAsia="宋体" w:cs="宋体"/>
          <w:sz w:val="24"/>
          <w:lang w:eastAsia="zh-CN"/>
        </w:rPr>
        <w:t>声明</w:t>
      </w:r>
      <w:r>
        <w:rPr>
          <w:rFonts w:hint="eastAsia" w:ascii="宋体" w:hAnsi="宋体" w:eastAsia="宋体" w:cs="宋体"/>
          <w:sz w:val="24"/>
        </w:rPr>
        <w:t>：本公司在参加本次</w:t>
      </w:r>
      <w:r>
        <w:rPr>
          <w:rFonts w:hint="eastAsia" w:ascii="宋体" w:hAnsi="宋体" w:eastAsia="宋体" w:cs="宋体"/>
          <w:sz w:val="24"/>
          <w:u w:val="none"/>
          <w:lang w:eastAsia="zh-CN"/>
        </w:rPr>
        <w:t>中山市小榄人民医院</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谈判</w:t>
      </w:r>
      <w:r>
        <w:rPr>
          <w:rFonts w:hint="eastAsia" w:ascii="宋体" w:hAnsi="宋体" w:eastAsia="宋体" w:cs="宋体"/>
          <w:sz w:val="24"/>
          <w:u w:val="none"/>
          <w:lang w:eastAsia="zh-CN"/>
        </w:rPr>
        <w:t>项目</w:t>
      </w:r>
      <w:r>
        <w:rPr>
          <w:rFonts w:hint="eastAsia" w:ascii="宋体" w:hAnsi="宋体" w:eastAsia="宋体" w:cs="宋体"/>
          <w:sz w:val="24"/>
        </w:rPr>
        <w:t>采购活动中，无以下围标、串标行为。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由同一单位或者个人编制；</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不同供应商委托同一单位或者个人办理响应事宜；</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载明的项目管理成员或者联系人员为同一人；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异常一致或者响应报价呈规律性差异；</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相互混装；</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不同供应商的董事、监事、高管、单位负责人为同一人或者存在控股、管理关系的不同单位参加同一包组项目；</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法律法规界定的其他围标串标行为</w:t>
      </w:r>
      <w:r>
        <w:rPr>
          <w:rFonts w:hint="eastAsia" w:ascii="宋体" w:hAnsi="宋体" w:cs="宋体"/>
          <w:sz w:val="24"/>
          <w:lang w:eastAsia="zh-CN"/>
        </w:rPr>
        <w:t>；</w:t>
      </w:r>
    </w:p>
    <w:p>
      <w:pPr>
        <w:spacing w:line="360" w:lineRule="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如有发现我公司存在围标、串标行为，我公司愿承担一切法律责任。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特此</w:t>
      </w:r>
      <w:r>
        <w:rPr>
          <w:rFonts w:hint="eastAsia" w:ascii="宋体" w:hAnsi="宋体" w:eastAsia="宋体" w:cs="宋体"/>
          <w:sz w:val="24"/>
          <w:lang w:eastAsia="zh-CN"/>
        </w:rPr>
        <w:t>声明</w:t>
      </w:r>
      <w:r>
        <w:rPr>
          <w:rFonts w:hint="eastAsia" w:ascii="宋体" w:hAnsi="宋体" w:eastAsia="宋体" w:cs="宋体"/>
          <w:sz w:val="24"/>
        </w:rPr>
        <w:t>。</w:t>
      </w:r>
    </w:p>
    <w:p>
      <w:pPr>
        <w:spacing w:before="156" w:beforeLines="50" w:after="156" w:afterLines="50" w:line="360" w:lineRule="auto"/>
        <w:ind w:firstLine="480" w:firstLineChars="200"/>
        <w:rPr>
          <w:rFonts w:hint="eastAsia" w:ascii="宋体" w:hAnsi="宋体" w:eastAsia="宋体" w:cs="宋体"/>
          <w:sz w:val="24"/>
        </w:rPr>
      </w:pPr>
    </w:p>
    <w:p>
      <w:pPr>
        <w:spacing w:before="156" w:beforeLines="50" w:after="156" w:afterLines="50" w:line="360" w:lineRule="auto"/>
        <w:rPr>
          <w:rFonts w:hint="eastAsia" w:ascii="宋体" w:hAnsi="宋体" w:eastAsia="宋体" w:cs="宋体"/>
          <w:sz w:val="24"/>
          <w:vertAlign w:val="baseline"/>
        </w:rPr>
      </w:pPr>
      <w:r>
        <w:rPr>
          <w:rFonts w:hint="eastAsia" w:ascii="宋体" w:hAnsi="宋体" w:eastAsia="宋体" w:cs="宋体"/>
          <w:sz w:val="24"/>
        </w:rPr>
        <w:t xml:space="preserve">                    </w:t>
      </w:r>
    </w:p>
    <w:p>
      <w:pPr>
        <w:spacing w:before="156" w:beforeLines="50" w:after="156" w:afterLines="50" w:line="360" w:lineRule="auto"/>
        <w:rPr>
          <w:rFonts w:hint="eastAsia"/>
        </w:rPr>
      </w:pPr>
      <w:r>
        <w:rPr>
          <w:rFonts w:hint="eastAsia" w:ascii="宋体" w:hAnsi="宋体" w:eastAsia="宋体" w:cs="宋体"/>
          <w:sz w:val="24"/>
        </w:rPr>
        <w:t>供应商名称（加盖公章）：</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法定代表人或其委托人签字：</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cs="宋体"/>
          <w:sz w:val="24"/>
          <w:lang w:val="en-US" w:eastAsia="zh-CN"/>
        </w:rPr>
        <w:t xml:space="preserve">     </w:t>
      </w:r>
      <w:r>
        <w:rPr>
          <w:rFonts w:hint="eastAsia" w:ascii="宋体" w:hAnsi="宋体" w:eastAsia="宋体" w:cs="宋体"/>
          <w:sz w:val="24"/>
        </w:rPr>
        <w:t xml:space="preserve"> 年 </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p>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pPr>
        <w:pStyle w:val="19"/>
        <w:rPr>
          <w:rFonts w:hint="eastAsia" w:ascii="宋体" w:hAnsi="宋体" w:eastAsia="宋体" w:cs="宋体"/>
          <w:b w:val="0"/>
          <w:bCs/>
          <w:color w:val="auto"/>
          <w:sz w:val="24"/>
          <w:szCs w:val="24"/>
          <w:highlight w:val="none"/>
        </w:rPr>
      </w:pPr>
    </w:p>
    <w:p>
      <w:pPr>
        <w:pStyle w:val="19"/>
        <w:rPr>
          <w:rFonts w:hint="eastAsia" w:ascii="宋体" w:hAnsi="宋体" w:eastAsia="宋体" w:cs="宋体"/>
          <w:b w:val="0"/>
          <w:bCs/>
          <w:color w:val="auto"/>
          <w:sz w:val="24"/>
          <w:szCs w:val="24"/>
          <w:highlight w:val="none"/>
        </w:rPr>
      </w:pPr>
    </w:p>
    <w:p>
      <w:pPr>
        <w:pStyle w:val="19"/>
        <w:ind w:left="0" w:leftChars="0" w:firstLine="0" w:firstLineChars="0"/>
        <w:rPr>
          <w:rFonts w:hint="eastAsia" w:ascii="宋体" w:hAnsi="宋体" w:eastAsia="宋体" w:cs="宋体"/>
          <w:b w:val="0"/>
          <w:bCs/>
          <w:color w:val="auto"/>
          <w:sz w:val="24"/>
          <w:szCs w:val="24"/>
          <w:highlight w:val="none"/>
        </w:rPr>
      </w:pPr>
    </w:p>
    <w:p>
      <w:pPr>
        <w:pStyle w:val="7"/>
        <w:keepNext w:val="0"/>
        <w:keepLines w:val="0"/>
        <w:pageBreakBefore w:val="0"/>
        <w:widowControl w:val="0"/>
        <w:numPr>
          <w:ilvl w:val="0"/>
          <w:numId w:val="10"/>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厂家资质证件（包括但不限于营业执照、医疗器械生产许可证等）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pageBreakBefore w:val="0"/>
        <w:widowControl w:val="0"/>
        <w:numPr>
          <w:ilvl w:val="0"/>
          <w:numId w:val="10"/>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各级经销商资质证件（包括但不限于营业执照、医疗器械经营许可证、备案等）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numPr>
          <w:ilvl w:val="0"/>
          <w:numId w:val="10"/>
        </w:numPr>
        <w:ind w:left="425" w:leftChars="0" w:hanging="425" w:firstLineChars="0"/>
        <w:rPr>
          <w:rFonts w:hint="eastAsia" w:ascii="宋体" w:hAnsi="宋体" w:eastAsia="宋体" w:cs="宋体"/>
          <w:color w:val="auto"/>
          <w:sz w:val="24"/>
          <w:szCs w:val="24"/>
          <w:highlight w:val="none"/>
        </w:rPr>
        <w:sectPr>
          <w:pgSz w:w="11907" w:h="16840"/>
          <w:pgMar w:top="1418" w:right="1418" w:bottom="1418" w:left="1418" w:header="567" w:footer="748" w:gutter="0"/>
          <w:cols w:space="720" w:num="1"/>
          <w:docGrid w:linePitch="312" w:charSpace="0"/>
        </w:sectPr>
      </w:pPr>
      <w:r>
        <w:rPr>
          <w:rFonts w:hint="eastAsia" w:ascii="宋体" w:hAnsi="宋体" w:eastAsia="宋体" w:cs="宋体"/>
          <w:color w:val="auto"/>
          <w:sz w:val="24"/>
          <w:szCs w:val="24"/>
          <w:highlight w:val="none"/>
        </w:rPr>
        <w:t>医疗器械注册</w:t>
      </w:r>
    </w:p>
    <w:p>
      <w:pPr>
        <w:numPr>
          <w:ilvl w:val="0"/>
          <w:numId w:val="10"/>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售后服务承诺函</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pageBreakBefore w:val="0"/>
        <w:widowControl w:val="0"/>
        <w:numPr>
          <w:ilvl w:val="0"/>
          <w:numId w:val="10"/>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产品配置清单</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pageBreakBefore w:val="0"/>
        <w:widowControl w:val="0"/>
        <w:numPr>
          <w:ilvl w:val="0"/>
          <w:numId w:val="10"/>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产品彩页</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pageBreakBefore w:val="0"/>
        <w:widowControl w:val="0"/>
        <w:numPr>
          <w:ilvl w:val="0"/>
          <w:numId w:val="10"/>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近三年报价产品合同复印件或成交通知书</w:t>
      </w:r>
    </w:p>
    <w:p>
      <w:pPr>
        <w:pStyle w:val="3"/>
        <w:ind w:left="0" w:leftChars="0" w:firstLine="0" w:firstLineChars="0"/>
        <w:rPr>
          <w:rFonts w:hint="eastAsia" w:ascii="宋体" w:hAnsi="宋体" w:eastAsia="宋体" w:cs="宋体"/>
          <w:color w:val="auto"/>
          <w:sz w:val="24"/>
          <w:szCs w:val="24"/>
          <w:highlight w:val="none"/>
          <w:lang w:val="en-US" w:eastAsia="zh-CN"/>
        </w:rPr>
      </w:pPr>
    </w:p>
    <w:p/>
    <w:sectPr>
      <w:pgSz w:w="11907" w:h="16840"/>
      <w:pgMar w:top="1418" w:right="1418" w:bottom="1418" w:left="1418" w:header="567" w:footer="74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tab w:relativeTo="margin" w:alignment="right" w:leader="none"/>
    </w:r>
    <w: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fldChar w:fldCharType="begin"/>
    </w:r>
    <w:r>
      <w:rPr>
        <w:rStyle w:val="18"/>
      </w:rPr>
      <w:instrText xml:space="preserve">PAGE  </w:instrText>
    </w:r>
    <w:r>
      <w:fldChar w:fldCharType="separate"/>
    </w:r>
    <w:r>
      <w:rPr>
        <w:rStyle w:val="18"/>
      </w:rPr>
      <w:t>47</w:t>
    </w:r>
    <w:r>
      <w:fldChar w:fldCharType="end"/>
    </w:r>
  </w:p>
  <w:p>
    <w:pPr>
      <w:pStyle w:val="8"/>
      <w:ind w:right="-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7133"/>
        <w:tab w:val="clear" w:pos="8306"/>
      </w:tabs>
      <w:jc w:val="left"/>
      <w:rPr>
        <w:rFonts w:hint="eastAsia" w:ascii="宋体" w:hAnsi="宋体" w:eastAsia="宋体"/>
        <w:bCs/>
        <w:highlight w:val="yellow"/>
        <w:u w:val="single"/>
        <w:lang w:eastAsia="zh-CN"/>
      </w:rPr>
    </w:pPr>
    <w:r>
      <w:rPr>
        <w:rFonts w:hint="eastAsia" w:ascii="宋体" w:hAnsi="宋体"/>
        <w:bCs/>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5ED39"/>
    <w:multiLevelType w:val="singleLevel"/>
    <w:tmpl w:val="A1E5ED39"/>
    <w:lvl w:ilvl="0" w:tentative="0">
      <w:start w:val="3"/>
      <w:numFmt w:val="chineseCounting"/>
      <w:suff w:val="space"/>
      <w:lvlText w:val="第%1部分"/>
      <w:lvlJc w:val="left"/>
      <w:rPr>
        <w:rFonts w:hint="eastAsia"/>
      </w:rPr>
    </w:lvl>
  </w:abstractNum>
  <w:abstractNum w:abstractNumId="1">
    <w:nsid w:val="A2B3B281"/>
    <w:multiLevelType w:val="singleLevel"/>
    <w:tmpl w:val="A2B3B281"/>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2">
    <w:nsid w:val="E8FD4783"/>
    <w:multiLevelType w:val="singleLevel"/>
    <w:tmpl w:val="E8FD4783"/>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3">
    <w:nsid w:val="EDA5B547"/>
    <w:multiLevelType w:val="singleLevel"/>
    <w:tmpl w:val="EDA5B547"/>
    <w:lvl w:ilvl="0" w:tentative="0">
      <w:start w:val="1"/>
      <w:numFmt w:val="chineseCounting"/>
      <w:suff w:val="nothing"/>
      <w:lvlText w:val="%1、"/>
      <w:lvlJc w:val="left"/>
      <w:pPr>
        <w:ind w:left="0" w:firstLine="420"/>
      </w:pPr>
      <w:rPr>
        <w:rFonts w:hint="eastAsia"/>
      </w:rPr>
    </w:lvl>
  </w:abstractNum>
  <w:abstractNum w:abstractNumId="4">
    <w:nsid w:val="0C69D465"/>
    <w:multiLevelType w:val="singleLevel"/>
    <w:tmpl w:val="0C69D465"/>
    <w:lvl w:ilvl="0" w:tentative="0">
      <w:start w:val="1"/>
      <w:numFmt w:val="decimal"/>
      <w:lvlText w:val="(%1)"/>
      <w:lvlJc w:val="left"/>
      <w:pPr>
        <w:ind w:left="425" w:hanging="425"/>
      </w:pPr>
      <w:rPr>
        <w:rFonts w:hint="default"/>
      </w:rPr>
    </w:lvl>
  </w:abstractNum>
  <w:abstractNum w:abstractNumId="5">
    <w:nsid w:val="1E7E8738"/>
    <w:multiLevelType w:val="singleLevel"/>
    <w:tmpl w:val="1E7E8738"/>
    <w:lvl w:ilvl="0" w:tentative="0">
      <w:start w:val="1"/>
      <w:numFmt w:val="chineseCounting"/>
      <w:suff w:val="nothing"/>
      <w:lvlText w:val="%1、"/>
      <w:lvlJc w:val="left"/>
      <w:rPr>
        <w:rFonts w:hint="eastAsia"/>
      </w:rPr>
    </w:lvl>
  </w:abstractNum>
  <w:abstractNum w:abstractNumId="6">
    <w:nsid w:val="28ED6BFA"/>
    <w:multiLevelType w:val="singleLevel"/>
    <w:tmpl w:val="28ED6BFA"/>
    <w:lvl w:ilvl="0" w:tentative="0">
      <w:start w:val="1"/>
      <w:numFmt w:val="decimal"/>
      <w:lvlText w:val="%1."/>
      <w:lvlJc w:val="left"/>
      <w:pPr>
        <w:tabs>
          <w:tab w:val="left" w:pos="420"/>
        </w:tabs>
        <w:ind w:left="425" w:leftChars="0" w:hanging="425" w:firstLineChars="0"/>
      </w:pPr>
      <w:rPr>
        <w:rFonts w:hint="default"/>
      </w:rPr>
    </w:lvl>
  </w:abstractNum>
  <w:abstractNum w:abstractNumId="7">
    <w:nsid w:val="37DAE8FC"/>
    <w:multiLevelType w:val="singleLevel"/>
    <w:tmpl w:val="37DAE8FC"/>
    <w:lvl w:ilvl="0" w:tentative="0">
      <w:start w:val="1"/>
      <w:numFmt w:val="decimal"/>
      <w:suff w:val="space"/>
      <w:lvlText w:val="2.%1"/>
      <w:lvlJc w:val="left"/>
      <w:pPr>
        <w:tabs>
          <w:tab w:val="left" w:pos="0"/>
        </w:tabs>
      </w:pPr>
      <w:rPr>
        <w:rFonts w:hint="default" w:ascii="宋体" w:hAnsi="宋体" w:eastAsia="宋体" w:cs="宋体"/>
      </w:rPr>
    </w:lvl>
  </w:abstractNum>
  <w:abstractNum w:abstractNumId="8">
    <w:nsid w:val="4DDA7DA9"/>
    <w:multiLevelType w:val="singleLevel"/>
    <w:tmpl w:val="4DDA7DA9"/>
    <w:lvl w:ilvl="0" w:tentative="0">
      <w:start w:val="1"/>
      <w:numFmt w:val="decimal"/>
      <w:lvlText w:val="3.%1"/>
      <w:lvlJc w:val="left"/>
      <w:pPr>
        <w:tabs>
          <w:tab w:val="left" w:pos="420"/>
        </w:tabs>
        <w:ind w:left="425" w:leftChars="0" w:hanging="425" w:firstLineChars="0"/>
      </w:pPr>
      <w:rPr>
        <w:rFonts w:hint="default"/>
      </w:rPr>
    </w:lvl>
  </w:abstractNum>
  <w:abstractNum w:abstractNumId="9">
    <w:nsid w:val="6FEF5E58"/>
    <w:multiLevelType w:val="singleLevel"/>
    <w:tmpl w:val="6FEF5E58"/>
    <w:lvl w:ilvl="0" w:tentative="0">
      <w:start w:val="1"/>
      <w:numFmt w:val="decimal"/>
      <w:lvlText w:val="%1."/>
      <w:lvlJc w:val="left"/>
      <w:pPr>
        <w:ind w:left="425" w:hanging="425"/>
      </w:pPr>
      <w:rPr>
        <w:rFonts w:hint="default"/>
      </w:rPr>
    </w:lvl>
  </w:abstractNum>
  <w:abstractNum w:abstractNumId="10">
    <w:nsid w:val="72E2BE85"/>
    <w:multiLevelType w:val="singleLevel"/>
    <w:tmpl w:val="72E2BE85"/>
    <w:lvl w:ilvl="0" w:tentative="0">
      <w:start w:val="1"/>
      <w:numFmt w:val="decimal"/>
      <w:lvlText w:val="6.%1"/>
      <w:lvlJc w:val="left"/>
      <w:pPr>
        <w:tabs>
          <w:tab w:val="left" w:pos="420"/>
        </w:tabs>
        <w:ind w:left="425" w:leftChars="0" w:hanging="425" w:firstLineChars="0"/>
      </w:pPr>
      <w:rPr>
        <w:rFonts w:hint="default" w:ascii="宋体" w:hAnsi="宋体" w:eastAsia="宋体" w:cs="宋体"/>
      </w:rPr>
    </w:lvl>
  </w:abstractNum>
  <w:num w:numId="1">
    <w:abstractNumId w:val="3"/>
  </w:num>
  <w:num w:numId="2">
    <w:abstractNumId w:val="7"/>
  </w:num>
  <w:num w:numId="3">
    <w:abstractNumId w:val="8"/>
  </w:num>
  <w:num w:numId="4">
    <w:abstractNumId w:val="4"/>
  </w:num>
  <w:num w:numId="5">
    <w:abstractNumId w:val="1"/>
  </w:num>
  <w:num w:numId="6">
    <w:abstractNumId w:val="2"/>
  </w:num>
  <w:num w:numId="7">
    <w:abstractNumId w:val="10"/>
  </w:num>
  <w:num w:numId="8">
    <w:abstractNumId w:val="5"/>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NTJmMzZhOWRkMDkzMjk2ZDE3Mjk4OWQ4OWJmNDUifQ=="/>
  </w:docVars>
  <w:rsids>
    <w:rsidRoot w:val="10A26959"/>
    <w:rsid w:val="0B005B65"/>
    <w:rsid w:val="10A26959"/>
    <w:rsid w:val="191D56A7"/>
    <w:rsid w:val="26D365F5"/>
    <w:rsid w:val="5E395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toc 5"/>
    <w:basedOn w:val="1"/>
    <w:next w:val="1"/>
    <w:qFormat/>
    <w:uiPriority w:val="0"/>
    <w:pPr>
      <w:ind w:left="840"/>
      <w:jc w:val="left"/>
    </w:pPr>
    <w:rPr>
      <w:rFonts w:ascii="Calibri" w:hAnsi="Calibri"/>
      <w:sz w:val="18"/>
      <w:szCs w:val="18"/>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11">
    <w:name w:val="Subtitle"/>
    <w:basedOn w:val="1"/>
    <w:next w:val="1"/>
    <w:qFormat/>
    <w:uiPriority w:val="0"/>
    <w:pPr>
      <w:adjustRightInd w:val="0"/>
      <w:spacing w:before="760" w:beforeLines="0" w:after="280" w:afterLines="0"/>
      <w:jc w:val="left"/>
      <w:textAlignment w:val="baseline"/>
    </w:pPr>
    <w:rPr>
      <w:rFonts w:ascii="Arial" w:hAnsi="Arial" w:eastAsia="黑体"/>
      <w:spacing w:val="40"/>
      <w:kern w:val="0"/>
      <w:sz w:val="30"/>
      <w:szCs w:val="20"/>
      <w:u w:val="single"/>
    </w:rPr>
  </w:style>
  <w:style w:type="paragraph" w:styleId="12">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paragraph" w:styleId="13">
    <w:name w:val="Body Text First Indent"/>
    <w:basedOn w:val="2"/>
    <w:next w:val="1"/>
    <w:qFormat/>
    <w:uiPriority w:val="0"/>
    <w:pPr>
      <w:spacing w:after="120" w:afterLines="0" w:line="240" w:lineRule="auto"/>
      <w:ind w:firstLine="420" w:firstLineChars="100"/>
    </w:pPr>
    <w:rPr>
      <w:szCs w:val="24"/>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rFonts w:ascii="Tahoma" w:hAnsi="Tahoma" w:eastAsia="宋体"/>
      <w:b/>
      <w:bCs/>
      <w:spacing w:val="10"/>
      <w:sz w:val="24"/>
      <w:lang w:val="en-US" w:eastAsia="zh-CN" w:bidi="ar-SA"/>
    </w:rPr>
  </w:style>
  <w:style w:type="character" w:styleId="18">
    <w:name w:val="page number"/>
    <w:basedOn w:val="16"/>
    <w:qFormat/>
    <w:uiPriority w:val="0"/>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Body text|1"/>
    <w:basedOn w:val="1"/>
    <w:qFormat/>
    <w:uiPriority w:val="0"/>
    <w:pPr>
      <w:spacing w:line="422" w:lineRule="auto"/>
      <w:ind w:firstLine="360"/>
    </w:pPr>
    <w:rPr>
      <w:rFonts w:ascii="宋体" w:hAnsi="宋体" w:eastAsia="宋体" w:cs="宋体"/>
      <w:sz w:val="18"/>
      <w:szCs w:val="18"/>
      <w:lang w:val="zh-TW" w:eastAsia="zh-TW" w:bidi="zh-TW"/>
    </w:rPr>
  </w:style>
  <w:style w:type="paragraph" w:customStyle="1" w:styleId="21">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4705</Words>
  <Characters>4924</Characters>
  <Lines>0</Lines>
  <Paragraphs>0</Paragraphs>
  <TotalTime>1</TotalTime>
  <ScaleCrop>false</ScaleCrop>
  <LinksUpToDate>false</LinksUpToDate>
  <CharactersWithSpaces>5159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2022-07-27T08:32:00Z</dcterms:created>
  <dc:creator>Rebecca</dc:creator>
  <cp:lastModifiedBy>Rebecca</cp:lastModifiedBy>
  <dcterms:modified xsi:type="dcterms:W3CDTF">2022-08-01T09:02:12Z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A2269F2F54CE44FBA98DFDE7935AE205</vt:lpwstr>
  </property>
</Properties>
</file>