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6660"/>
        </w:tabs>
        <w:spacing w:line="360" w:lineRule="auto"/>
        <w:jc w:val="center"/>
        <w:rPr>
          <w:rFonts w:hint="eastAsia" w:ascii="宋体" w:hAnsi="宋体" w:eastAsia="宋体" w:cs="宋体"/>
          <w:b/>
          <w:color w:val="auto"/>
          <w:sz w:val="24"/>
          <w:szCs w:val="24"/>
          <w:highlight w:val="none"/>
        </w:rPr>
      </w:pPr>
    </w:p>
    <w:p>
      <w:pPr>
        <w:tabs>
          <w:tab w:val="left" w:pos="420"/>
          <w:tab w:val="left" w:pos="6660"/>
        </w:tabs>
        <w:spacing w:line="360" w:lineRule="auto"/>
        <w:jc w:val="center"/>
        <w:rPr>
          <w:rFonts w:hint="eastAsia" w:ascii="宋体" w:hAnsi="宋体" w:eastAsia="宋体" w:cs="宋体"/>
          <w:b/>
          <w:color w:val="auto"/>
          <w:sz w:val="24"/>
          <w:szCs w:val="24"/>
          <w:highlight w:val="none"/>
        </w:rPr>
      </w:pPr>
    </w:p>
    <w:p>
      <w:pPr>
        <w:tabs>
          <w:tab w:val="left" w:pos="420"/>
          <w:tab w:val="left" w:pos="6660"/>
        </w:tabs>
        <w:spacing w:line="360" w:lineRule="auto"/>
        <w:jc w:val="center"/>
        <w:rPr>
          <w:rFonts w:hint="eastAsia" w:ascii="宋体" w:hAnsi="宋体" w:eastAsia="宋体" w:cs="宋体"/>
          <w:b/>
          <w:color w:val="auto"/>
          <w:sz w:val="72"/>
          <w:szCs w:val="72"/>
          <w:highlight w:val="none"/>
          <w:lang w:val="en-US" w:eastAsia="zh-CN"/>
        </w:rPr>
      </w:pPr>
      <w:r>
        <w:rPr>
          <w:rFonts w:hint="eastAsia" w:ascii="宋体" w:hAnsi="宋体" w:eastAsia="宋体" w:cs="宋体"/>
          <w:b/>
          <w:color w:val="auto"/>
          <w:sz w:val="72"/>
          <w:szCs w:val="72"/>
          <w:highlight w:val="none"/>
          <w:lang w:val="en-US" w:eastAsia="zh-CN"/>
        </w:rPr>
        <w:t>谈 判 文 件</w:t>
      </w:r>
    </w:p>
    <w:p>
      <w:pPr>
        <w:widowControl/>
        <w:spacing w:line="360" w:lineRule="auto"/>
        <w:jc w:val="center"/>
        <w:rPr>
          <w:rFonts w:hint="eastAsia" w:ascii="宋体" w:hAnsi="宋体" w:eastAsia="宋体" w:cs="宋体"/>
          <w:b/>
          <w:color w:val="auto"/>
          <w:sz w:val="36"/>
          <w:szCs w:val="36"/>
          <w:highlight w:val="none"/>
        </w:rPr>
      </w:pPr>
    </w:p>
    <w:p>
      <w:pPr>
        <w:pStyle w:val="2"/>
        <w:rPr>
          <w:rFonts w:hint="eastAsia" w:ascii="宋体" w:hAnsi="宋体" w:eastAsia="宋体" w:cs="宋体"/>
          <w:b/>
          <w:color w:val="auto"/>
          <w:sz w:val="36"/>
          <w:szCs w:val="36"/>
          <w:highlight w:val="none"/>
        </w:rPr>
      </w:pPr>
    </w:p>
    <w:p>
      <w:pPr>
        <w:pStyle w:val="3"/>
        <w:rPr>
          <w:rFonts w:hint="eastAsia" w:ascii="宋体" w:hAnsi="宋体" w:eastAsia="宋体" w:cs="宋体"/>
          <w:b/>
          <w:color w:val="auto"/>
          <w:sz w:val="36"/>
          <w:szCs w:val="36"/>
          <w:highlight w:val="none"/>
        </w:rPr>
      </w:pPr>
    </w:p>
    <w:p>
      <w:pPr>
        <w:rPr>
          <w:rFonts w:hint="eastAsia" w:ascii="宋体" w:hAnsi="宋体" w:eastAsia="宋体" w:cs="宋体"/>
          <w:b/>
          <w:color w:val="auto"/>
          <w:sz w:val="36"/>
          <w:szCs w:val="36"/>
          <w:highlight w:val="none"/>
        </w:rPr>
      </w:pPr>
    </w:p>
    <w:p>
      <w:pPr>
        <w:pStyle w:val="2"/>
        <w:rPr>
          <w:rFonts w:hint="eastAsia" w:ascii="宋体" w:hAnsi="宋体" w:eastAsia="宋体" w:cs="宋体"/>
          <w:b/>
          <w:color w:val="auto"/>
          <w:sz w:val="36"/>
          <w:szCs w:val="36"/>
          <w:highlight w:val="none"/>
        </w:rPr>
      </w:pPr>
    </w:p>
    <w:p>
      <w:pPr>
        <w:pStyle w:val="3"/>
        <w:rPr>
          <w:rFonts w:hint="eastAsia" w:ascii="宋体" w:hAnsi="宋体" w:eastAsia="宋体" w:cs="宋体"/>
          <w:b/>
          <w:color w:val="auto"/>
          <w:sz w:val="36"/>
          <w:szCs w:val="36"/>
          <w:highlight w:val="none"/>
        </w:rPr>
      </w:pPr>
    </w:p>
    <w:p>
      <w:pPr>
        <w:rPr>
          <w:rFonts w:hint="eastAsia" w:ascii="宋体" w:hAnsi="宋体" w:eastAsia="宋体" w:cs="宋体"/>
          <w:color w:val="auto"/>
          <w:sz w:val="36"/>
          <w:szCs w:val="36"/>
          <w:highlight w:val="none"/>
        </w:rPr>
      </w:pPr>
    </w:p>
    <w:p>
      <w:pPr>
        <w:widowControl/>
        <w:spacing w:line="360" w:lineRule="auto"/>
        <w:jc w:val="center"/>
        <w:rPr>
          <w:rFonts w:hint="eastAsia" w:ascii="宋体" w:hAnsi="宋体" w:eastAsia="宋体" w:cs="宋体"/>
          <w:b/>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2530" w:firstLineChars="700"/>
        <w:jc w:val="both"/>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项目名称：新普利斯4100U火灾自动报警系统</w:t>
      </w:r>
    </w:p>
    <w:p>
      <w:pPr>
        <w:keepNext w:val="0"/>
        <w:keepLines w:val="0"/>
        <w:pageBreakBefore w:val="0"/>
        <w:widowControl w:val="0"/>
        <w:kinsoku/>
        <w:wordWrap/>
        <w:overflowPunct/>
        <w:topLinePunct w:val="0"/>
        <w:autoSpaceDE/>
        <w:autoSpaceDN/>
        <w:bidi w:val="0"/>
        <w:adjustRightInd/>
        <w:snapToGrid/>
        <w:spacing w:line="360" w:lineRule="auto"/>
        <w:ind w:firstLine="4337" w:firstLineChars="1200"/>
        <w:jc w:val="both"/>
        <w:textAlignment w:val="auto"/>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rPr>
        <w:t>常规配件</w:t>
      </w:r>
      <w:r>
        <w:rPr>
          <w:rFonts w:hint="eastAsia" w:ascii="宋体" w:hAnsi="宋体" w:eastAsia="宋体" w:cs="宋体"/>
          <w:b/>
          <w:bCs/>
          <w:color w:val="auto"/>
          <w:sz w:val="36"/>
          <w:szCs w:val="36"/>
          <w:highlight w:val="none"/>
          <w:lang w:val="en-US" w:eastAsia="zh-CN"/>
        </w:rPr>
        <w:t>协议供货</w:t>
      </w:r>
      <w:r>
        <w:rPr>
          <w:rFonts w:hint="eastAsia" w:ascii="宋体" w:hAnsi="宋体" w:cs="宋体"/>
          <w:b/>
          <w:bCs/>
          <w:color w:val="auto"/>
          <w:sz w:val="36"/>
          <w:szCs w:val="36"/>
          <w:highlight w:val="none"/>
          <w:lang w:val="en-US" w:eastAsia="zh-CN"/>
        </w:rPr>
        <w:t>（第三次）</w:t>
      </w:r>
    </w:p>
    <w:p>
      <w:pPr>
        <w:widowControl/>
        <w:spacing w:line="360" w:lineRule="auto"/>
        <w:jc w:val="center"/>
        <w:rPr>
          <w:rFonts w:hint="eastAsia" w:ascii="宋体" w:hAnsi="宋体" w:eastAsia="宋体" w:cs="宋体"/>
          <w:b/>
          <w:color w:val="auto"/>
          <w:sz w:val="36"/>
          <w:szCs w:val="36"/>
          <w:highlight w:val="none"/>
        </w:rPr>
      </w:pPr>
    </w:p>
    <w:p>
      <w:pPr>
        <w:pStyle w:val="2"/>
        <w:rPr>
          <w:rFonts w:hint="eastAsia"/>
          <w:color w:val="auto"/>
          <w:highlight w:val="none"/>
        </w:rPr>
      </w:pPr>
    </w:p>
    <w:p>
      <w:pPr>
        <w:widowControl/>
        <w:spacing w:line="360" w:lineRule="auto"/>
        <w:jc w:val="center"/>
        <w:rPr>
          <w:rFonts w:hint="eastAsia" w:ascii="宋体" w:hAnsi="宋体" w:eastAsia="宋体" w:cs="宋体"/>
          <w:b/>
          <w:color w:val="auto"/>
          <w:sz w:val="36"/>
          <w:szCs w:val="36"/>
          <w:highlight w:val="none"/>
        </w:rPr>
      </w:pPr>
    </w:p>
    <w:p>
      <w:pPr>
        <w:widowControl/>
        <w:spacing w:line="360" w:lineRule="auto"/>
        <w:ind w:firstLine="420" w:firstLineChars="0"/>
        <w:jc w:val="both"/>
        <w:rPr>
          <w:rFonts w:hint="eastAsia" w:ascii="宋体" w:hAnsi="宋体" w:eastAsia="宋体" w:cs="宋体"/>
          <w:b/>
          <w:bCs/>
          <w:color w:val="auto"/>
          <w:sz w:val="36"/>
          <w:szCs w:val="36"/>
          <w:highlight w:val="none"/>
          <w:u w:val="single"/>
        </w:rPr>
      </w:pPr>
    </w:p>
    <w:p>
      <w:pPr>
        <w:pStyle w:val="2"/>
        <w:rPr>
          <w:rFonts w:hint="eastAsia" w:ascii="宋体" w:hAnsi="宋体" w:eastAsia="宋体" w:cs="宋体"/>
          <w:b/>
          <w:bCs/>
          <w:color w:val="auto"/>
          <w:sz w:val="36"/>
          <w:szCs w:val="36"/>
          <w:highlight w:val="none"/>
          <w:u w:val="single"/>
        </w:rPr>
      </w:pPr>
    </w:p>
    <w:p>
      <w:pPr>
        <w:pStyle w:val="3"/>
        <w:rPr>
          <w:rFonts w:hint="eastAsia" w:ascii="宋体" w:hAnsi="宋体" w:eastAsia="宋体" w:cs="宋体"/>
          <w:color w:val="auto"/>
          <w:sz w:val="36"/>
          <w:szCs w:val="36"/>
          <w:highlight w:val="none"/>
        </w:rPr>
      </w:pPr>
    </w:p>
    <w:p>
      <w:pPr>
        <w:spacing w:line="360" w:lineRule="auto"/>
        <w:jc w:val="both"/>
        <w:rPr>
          <w:rFonts w:hint="eastAsia" w:ascii="宋体" w:hAnsi="宋体" w:eastAsia="宋体" w:cs="宋体"/>
          <w:b/>
          <w:bCs/>
          <w:color w:val="auto"/>
          <w:sz w:val="36"/>
          <w:szCs w:val="36"/>
          <w:highlight w:val="none"/>
        </w:rPr>
      </w:pPr>
    </w:p>
    <w:p>
      <w:pPr>
        <w:spacing w:line="360" w:lineRule="auto"/>
        <w:jc w:val="center"/>
        <w:rPr>
          <w:rFonts w:hint="eastAsia" w:ascii="宋体" w:hAnsi="宋体" w:eastAsia="宋体" w:cs="宋体"/>
          <w:b/>
          <w:bCs/>
          <w:color w:val="auto"/>
          <w:sz w:val="36"/>
          <w:szCs w:val="36"/>
          <w:highlight w:val="none"/>
        </w:rPr>
      </w:pPr>
    </w:p>
    <w:p>
      <w:pPr>
        <w:keepNext w:val="0"/>
        <w:keepLines w:val="0"/>
        <w:pageBreakBefore w:val="0"/>
        <w:widowControl w:val="0"/>
        <w:tabs>
          <w:tab w:val="left" w:pos="0"/>
          <w:tab w:val="left" w:pos="426"/>
        </w:tabs>
        <w:kinsoku/>
        <w:wordWrap w:val="0"/>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color w:val="auto"/>
          <w:sz w:val="36"/>
          <w:szCs w:val="36"/>
          <w:highlight w:val="none"/>
          <w:lang w:eastAsia="zh-CN"/>
        </w:rPr>
      </w:pPr>
      <w:r>
        <w:rPr>
          <w:rFonts w:hint="eastAsia" w:ascii="宋体" w:hAnsi="宋体" w:cs="宋体"/>
          <w:b/>
          <w:bCs/>
          <w:color w:val="auto"/>
          <w:sz w:val="36"/>
          <w:szCs w:val="36"/>
          <w:highlight w:val="none"/>
          <w:lang w:eastAsia="zh-CN"/>
        </w:rPr>
        <w:t xml:space="preserve">    </w:t>
      </w:r>
      <w:r>
        <w:rPr>
          <w:rFonts w:hint="eastAsia" w:ascii="宋体" w:hAnsi="宋体" w:cs="宋体"/>
          <w:b/>
          <w:bCs/>
          <w:color w:val="auto"/>
          <w:sz w:val="36"/>
          <w:szCs w:val="36"/>
          <w:highlight w:val="none"/>
          <w:lang w:val="en-US" w:eastAsia="zh-CN"/>
        </w:rPr>
        <w:t>2022</w:t>
      </w:r>
      <w:r>
        <w:rPr>
          <w:rFonts w:hint="eastAsia" w:ascii="宋体" w:hAnsi="宋体" w:cs="宋体"/>
          <w:b/>
          <w:bCs/>
          <w:color w:val="auto"/>
          <w:sz w:val="36"/>
          <w:szCs w:val="36"/>
          <w:highlight w:val="none"/>
          <w:lang w:eastAsia="zh-CN"/>
        </w:rPr>
        <w:t>年</w:t>
      </w:r>
      <w:r>
        <w:rPr>
          <w:rFonts w:hint="eastAsia" w:ascii="宋体" w:hAnsi="宋体" w:cs="宋体"/>
          <w:b/>
          <w:bCs/>
          <w:color w:val="auto"/>
          <w:sz w:val="36"/>
          <w:szCs w:val="36"/>
          <w:highlight w:val="none"/>
          <w:lang w:val="en-US" w:eastAsia="zh-CN"/>
        </w:rPr>
        <w:t>4</w:t>
      </w:r>
      <w:r>
        <w:rPr>
          <w:rFonts w:hint="eastAsia" w:ascii="宋体" w:hAnsi="宋体" w:cs="宋体"/>
          <w:b/>
          <w:bCs/>
          <w:color w:val="auto"/>
          <w:sz w:val="36"/>
          <w:szCs w:val="36"/>
          <w:highlight w:val="none"/>
          <w:lang w:eastAsia="zh-CN"/>
        </w:rPr>
        <w:t>月</w:t>
      </w:r>
    </w:p>
    <w:p>
      <w:pPr>
        <w:spacing w:line="360" w:lineRule="auto"/>
        <w:jc w:val="both"/>
        <w:rPr>
          <w:rFonts w:hint="eastAsia" w:ascii="宋体" w:hAnsi="宋体" w:eastAsia="宋体" w:cs="宋体"/>
          <w:color w:val="auto"/>
          <w:sz w:val="24"/>
          <w:szCs w:val="24"/>
          <w:highlight w:val="none"/>
        </w:rPr>
      </w:pPr>
    </w:p>
    <w:p>
      <w:pPr>
        <w:spacing w:before="0" w:beforeLines="0" w:after="0" w:afterLines="0" w:line="240" w:lineRule="auto"/>
        <w:ind w:left="0" w:leftChars="0" w:right="0" w:rightChars="0" w:firstLine="0" w:firstLineChars="0"/>
        <w:jc w:val="both"/>
        <w:rPr>
          <w:rFonts w:hint="eastAsia" w:ascii="宋体" w:hAnsi="宋体" w:eastAsia="宋体" w:cs="宋体"/>
          <w:color w:val="auto"/>
          <w:kern w:val="2"/>
          <w:sz w:val="36"/>
          <w:szCs w:val="36"/>
          <w:highlight w:val="none"/>
          <w:lang w:val="en-US" w:eastAsia="zh-CN" w:bidi="ar-SA"/>
        </w:rPr>
      </w:pPr>
    </w:p>
    <w:sdt>
      <w:sdtPr>
        <w:rPr>
          <w:rFonts w:hint="eastAsia" w:ascii="宋体" w:hAnsi="宋体" w:eastAsia="宋体" w:cs="宋体"/>
          <w:b/>
          <w:bCs/>
          <w:color w:val="auto"/>
          <w:kern w:val="2"/>
          <w:sz w:val="48"/>
          <w:szCs w:val="48"/>
          <w:highlight w:val="none"/>
          <w:lang w:val="en-US" w:eastAsia="zh-CN" w:bidi="ar-SA"/>
        </w:rPr>
        <w:id w:val="147466740"/>
        <w15:color w:val="DBDBDB"/>
        <w:docPartObj>
          <w:docPartGallery w:val="Table of Contents"/>
          <w:docPartUnique/>
        </w:docPartObj>
      </w:sdtPr>
      <w:sdtEndPr>
        <w:rPr>
          <w:rFonts w:hint="eastAsia" w:ascii="宋体" w:hAnsi="宋体" w:eastAsia="宋体" w:cs="宋体"/>
          <w:b/>
          <w:bCs/>
          <w:color w:val="auto"/>
          <w:spacing w:val="40"/>
          <w:kern w:val="0"/>
          <w:sz w:val="24"/>
          <w:szCs w:val="24"/>
          <w:highlight w:val="none"/>
          <w:u w:val="single"/>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目录</w:t>
          </w:r>
        </w:p>
        <w:p>
          <w:pPr>
            <w:pStyle w:val="2"/>
            <w:rPr>
              <w:rFonts w:hint="eastAsia" w:ascii="宋体" w:hAnsi="宋体" w:eastAsia="宋体" w:cs="宋体"/>
              <w:color w:val="auto"/>
              <w:sz w:val="24"/>
              <w:szCs w:val="24"/>
              <w:highlight w:val="none"/>
            </w:rPr>
          </w:pPr>
        </w:p>
        <w:p>
          <w:pPr>
            <w:pStyle w:val="3"/>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3"/>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3"/>
            <w:rPr>
              <w:rFonts w:hint="eastAsia" w:ascii="宋体" w:hAnsi="宋体" w:eastAsia="宋体" w:cs="宋体"/>
              <w:color w:val="auto"/>
              <w:highlight w:val="none"/>
            </w:rPr>
          </w:pPr>
        </w:p>
        <w:p>
          <w:pPr>
            <w:pStyle w:val="33"/>
            <w:tabs>
              <w:tab w:val="right" w:leader="dot" w:pos="10546"/>
              <w:tab w:val="clear" w:pos="9540"/>
            </w:tabs>
            <w:rPr>
              <w:color w:val="auto"/>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"1-1"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_Toc6538 </w:instrText>
          </w:r>
          <w:r>
            <w:rPr>
              <w:rFonts w:hint="eastAsia" w:ascii="宋体" w:hAnsi="宋体" w:eastAsia="宋体" w:cs="宋体"/>
              <w:color w:val="auto"/>
              <w:szCs w:val="24"/>
              <w:highlight w:val="none"/>
            </w:rPr>
            <w:fldChar w:fldCharType="separate"/>
          </w:r>
          <w:r>
            <w:rPr>
              <w:rFonts w:hint="eastAsia"/>
              <w:color w:val="auto"/>
              <w:highlight w:val="none"/>
            </w:rPr>
            <w:t xml:space="preserve">第一部分  </w:t>
          </w:r>
          <w:r>
            <w:rPr>
              <w:rFonts w:hint="eastAsia"/>
              <w:color w:val="auto"/>
              <w:highlight w:val="none"/>
              <w:lang w:eastAsia="zh-CN"/>
            </w:rPr>
            <w:t>谈判邀请函</w:t>
          </w:r>
          <w:r>
            <w:rPr>
              <w:color w:val="auto"/>
              <w:highlight w:val="none"/>
            </w:rPr>
            <w:tab/>
          </w:r>
          <w:r>
            <w:rPr>
              <w:color w:val="auto"/>
              <w:highlight w:val="none"/>
            </w:rPr>
            <w:fldChar w:fldCharType="begin"/>
          </w:r>
          <w:r>
            <w:rPr>
              <w:color w:val="auto"/>
              <w:highlight w:val="none"/>
            </w:rPr>
            <w:instrText xml:space="preserve"> PAGEREF _Toc6538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eastAsia="宋体" w:cs="宋体"/>
              <w:color w:val="auto"/>
              <w:szCs w:val="24"/>
              <w:highlight w:val="none"/>
            </w:rPr>
            <w:fldChar w:fldCharType="end"/>
          </w:r>
        </w:p>
        <w:p>
          <w:pPr>
            <w:pStyle w:val="33"/>
            <w:tabs>
              <w:tab w:val="right" w:leader="dot" w:pos="10546"/>
              <w:tab w:val="clear" w:pos="9540"/>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_Toc3821 </w:instrText>
          </w:r>
          <w:r>
            <w:rPr>
              <w:rFonts w:hint="eastAsia" w:ascii="宋体" w:hAnsi="宋体" w:eastAsia="宋体" w:cs="宋体"/>
              <w:color w:val="auto"/>
              <w:szCs w:val="24"/>
              <w:highlight w:val="none"/>
            </w:rPr>
            <w:fldChar w:fldCharType="separate"/>
          </w:r>
          <w:r>
            <w:rPr>
              <w:rFonts w:hint="eastAsia"/>
              <w:color w:val="auto"/>
              <w:highlight w:val="none"/>
            </w:rPr>
            <w:t>第二部分　</w:t>
          </w:r>
          <w:r>
            <w:rPr>
              <w:rFonts w:hint="eastAsia"/>
              <w:color w:val="auto"/>
              <w:highlight w:val="none"/>
              <w:lang w:eastAsia="zh-CN"/>
            </w:rPr>
            <w:t>采购需求书</w:t>
          </w:r>
          <w:r>
            <w:rPr>
              <w:color w:val="auto"/>
              <w:highlight w:val="none"/>
            </w:rPr>
            <w:tab/>
          </w:r>
          <w:r>
            <w:rPr>
              <w:color w:val="auto"/>
              <w:highlight w:val="none"/>
            </w:rPr>
            <w:fldChar w:fldCharType="begin"/>
          </w:r>
          <w:r>
            <w:rPr>
              <w:color w:val="auto"/>
              <w:highlight w:val="none"/>
            </w:rPr>
            <w:instrText xml:space="preserve"> PAGEREF _Toc3821 \h </w:instrText>
          </w:r>
          <w:r>
            <w:rPr>
              <w:color w:val="auto"/>
              <w:highlight w:val="none"/>
            </w:rPr>
            <w:fldChar w:fldCharType="separate"/>
          </w:r>
          <w:r>
            <w:rPr>
              <w:color w:val="auto"/>
              <w:highlight w:val="none"/>
            </w:rPr>
            <w:t>7</w:t>
          </w:r>
          <w:r>
            <w:rPr>
              <w:color w:val="auto"/>
              <w:highlight w:val="none"/>
            </w:rPr>
            <w:fldChar w:fldCharType="end"/>
          </w:r>
          <w:r>
            <w:rPr>
              <w:rFonts w:hint="eastAsia" w:ascii="宋体" w:hAnsi="宋体" w:eastAsia="宋体" w:cs="宋体"/>
              <w:color w:val="auto"/>
              <w:szCs w:val="24"/>
              <w:highlight w:val="none"/>
            </w:rPr>
            <w:fldChar w:fldCharType="end"/>
          </w:r>
        </w:p>
        <w:p>
          <w:pPr>
            <w:pStyle w:val="33"/>
            <w:tabs>
              <w:tab w:val="right" w:leader="dot" w:pos="10546"/>
              <w:tab w:val="clear" w:pos="9540"/>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_Toc31968 </w:instrText>
          </w:r>
          <w:r>
            <w:rPr>
              <w:rFonts w:hint="eastAsia" w:ascii="宋体" w:hAnsi="宋体" w:eastAsia="宋体" w:cs="宋体"/>
              <w:color w:val="auto"/>
              <w:szCs w:val="24"/>
              <w:highlight w:val="none"/>
            </w:rPr>
            <w:fldChar w:fldCharType="separate"/>
          </w:r>
          <w:r>
            <w:rPr>
              <w:rFonts w:hint="eastAsia"/>
              <w:color w:val="auto"/>
              <w:highlight w:val="none"/>
              <w:lang w:val="en-US" w:eastAsia="zh-CN"/>
            </w:rPr>
            <w:t>第三部分 报价文件格式</w:t>
          </w:r>
          <w:r>
            <w:rPr>
              <w:color w:val="auto"/>
              <w:highlight w:val="none"/>
            </w:rPr>
            <w:tab/>
          </w:r>
          <w:r>
            <w:rPr>
              <w:color w:val="auto"/>
              <w:highlight w:val="none"/>
            </w:rPr>
            <w:fldChar w:fldCharType="begin"/>
          </w:r>
          <w:r>
            <w:rPr>
              <w:color w:val="auto"/>
              <w:highlight w:val="none"/>
            </w:rPr>
            <w:instrText xml:space="preserve"> PAGEREF _Toc31968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eastAsia="宋体" w:cs="宋体"/>
              <w:color w:val="auto"/>
              <w:szCs w:val="24"/>
              <w:highlight w:val="none"/>
            </w:rPr>
            <w:fldChar w:fldCharType="end"/>
          </w:r>
        </w:p>
        <w:p>
          <w:pPr>
            <w:pStyle w:val="37"/>
            <w:tabs>
              <w:tab w:val="left" w:pos="8163"/>
            </w:tabs>
            <w:bidi w:val="0"/>
            <w:rPr>
              <w:rFonts w:hint="eastAsia" w:ascii="宋体" w:hAnsi="宋体" w:eastAsia="宋体" w:cs="宋体"/>
              <w:color w:val="auto"/>
              <w:spacing w:val="40"/>
              <w:kern w:val="0"/>
              <w:sz w:val="24"/>
              <w:szCs w:val="24"/>
              <w:highlight w:val="none"/>
              <w:u w:val="single"/>
              <w:lang w:val="en-US" w:eastAsia="zh-CN" w:bidi="ar-SA"/>
            </w:rPr>
            <w:sectPr>
              <w:footerReference r:id="rId3" w:type="default"/>
              <w:pgSz w:w="11906" w:h="16838"/>
              <w:pgMar w:top="1440" w:right="680" w:bottom="1440" w:left="680" w:header="851" w:footer="992" w:gutter="0"/>
              <w:cols w:space="425" w:num="1"/>
              <w:docGrid w:type="lines" w:linePitch="312" w:charSpace="0"/>
            </w:sectPr>
          </w:pPr>
          <w:r>
            <w:rPr>
              <w:rFonts w:hint="eastAsia" w:ascii="宋体" w:hAnsi="宋体" w:eastAsia="宋体" w:cs="宋体"/>
              <w:color w:val="auto"/>
              <w:szCs w:val="24"/>
              <w:highlight w:val="none"/>
            </w:rPr>
            <w:fldChar w:fldCharType="end"/>
          </w:r>
        </w:p>
      </w:sdtContent>
    </w:sdt>
    <w:p>
      <w:pPr>
        <w:spacing w:line="360" w:lineRule="auto"/>
        <w:jc w:val="both"/>
        <w:rPr>
          <w:rFonts w:hint="eastAsia" w:ascii="宋体" w:hAnsi="宋体" w:eastAsia="宋体" w:cs="宋体"/>
          <w:color w:val="auto"/>
          <w:sz w:val="24"/>
          <w:szCs w:val="24"/>
          <w:highlight w:val="none"/>
        </w:rPr>
      </w:pPr>
    </w:p>
    <w:p>
      <w:pPr>
        <w:spacing w:line="360" w:lineRule="auto"/>
        <w:jc w:val="both"/>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3"/>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3"/>
        <w:rPr>
          <w:rFonts w:hint="eastAsia" w:ascii="宋体" w:hAnsi="宋体" w:eastAsia="宋体" w:cs="宋体"/>
          <w:color w:val="auto"/>
          <w:sz w:val="24"/>
          <w:szCs w:val="24"/>
          <w:highlight w:val="none"/>
        </w:rPr>
      </w:pPr>
    </w:p>
    <w:p>
      <w:pPr>
        <w:rPr>
          <w:rFonts w:hint="eastAsia" w:ascii="宋体" w:hAnsi="宋体" w:eastAsia="宋体" w:cs="宋体"/>
          <w:color w:val="auto"/>
          <w:highlight w:val="none"/>
        </w:rPr>
      </w:pPr>
    </w:p>
    <w:p>
      <w:pPr>
        <w:spacing w:line="360" w:lineRule="auto"/>
        <w:jc w:val="center"/>
        <w:rPr>
          <w:rFonts w:hint="eastAsia" w:ascii="宋体" w:hAnsi="宋体" w:eastAsia="宋体" w:cs="宋体"/>
          <w:color w:val="auto"/>
          <w:sz w:val="24"/>
          <w:szCs w:val="24"/>
          <w:highlight w:val="none"/>
        </w:rPr>
      </w:pPr>
    </w:p>
    <w:p>
      <w:pPr>
        <w:pStyle w:val="4"/>
        <w:bidi w:val="0"/>
        <w:jc w:val="center"/>
        <w:rPr>
          <w:rFonts w:hint="eastAsia"/>
          <w:color w:val="auto"/>
          <w:highlight w:val="none"/>
          <w:lang w:eastAsia="zh-CN"/>
        </w:rPr>
      </w:pPr>
      <w:bookmarkStart w:id="0" w:name="_Toc26272340"/>
      <w:bookmarkStart w:id="1" w:name="_Toc6538"/>
      <w:r>
        <w:rPr>
          <w:rFonts w:hint="eastAsia"/>
          <w:color w:val="auto"/>
          <w:highlight w:val="none"/>
        </w:rPr>
        <w:t xml:space="preserve">第一部分  </w:t>
      </w:r>
      <w:bookmarkEnd w:id="0"/>
      <w:r>
        <w:rPr>
          <w:rFonts w:hint="eastAsia"/>
          <w:color w:val="auto"/>
          <w:highlight w:val="none"/>
          <w:lang w:eastAsia="zh-CN"/>
        </w:rPr>
        <w:t>谈判邀请函</w:t>
      </w:r>
      <w:bookmarkEnd w:id="1"/>
    </w:p>
    <w:p>
      <w:pPr>
        <w:spacing w:line="360" w:lineRule="auto"/>
        <w:rPr>
          <w:rFonts w:hint="eastAsia" w:ascii="宋体" w:hAnsi="宋体" w:eastAsia="宋体" w:cs="宋体"/>
          <w:color w:val="auto"/>
          <w:kern w:val="0"/>
          <w:sz w:val="24"/>
          <w:szCs w:val="24"/>
          <w:highlight w:val="none"/>
        </w:rPr>
      </w:pPr>
    </w:p>
    <w:p>
      <w:pPr>
        <w:adjustRightInd w:val="0"/>
        <w:snapToGrid w:val="0"/>
        <w:spacing w:line="360" w:lineRule="auto"/>
        <w:jc w:val="center"/>
        <w:rPr>
          <w:rFonts w:hint="eastAsia" w:ascii="宋体" w:hAnsi="宋体" w:eastAsia="宋体" w:cs="宋体"/>
          <w:b/>
          <w:color w:val="auto"/>
          <w:kern w:val="28"/>
          <w:sz w:val="24"/>
          <w:szCs w:val="24"/>
          <w:highlight w:val="none"/>
          <w:lang w:eastAsia="zh-CN"/>
        </w:rPr>
      </w:pPr>
      <w:r>
        <w:rPr>
          <w:rFonts w:hint="eastAsia" w:ascii="宋体" w:hAnsi="宋体" w:eastAsia="宋体" w:cs="宋体"/>
          <w:b/>
          <w:color w:val="auto"/>
          <w:kern w:val="28"/>
          <w:sz w:val="24"/>
          <w:szCs w:val="24"/>
          <w:highlight w:val="none"/>
        </w:rPr>
        <w:br w:type="page"/>
      </w:r>
      <w:r>
        <w:rPr>
          <w:rFonts w:hint="eastAsia" w:ascii="宋体" w:hAnsi="宋体" w:eastAsia="宋体" w:cs="宋体"/>
          <w:b/>
          <w:color w:val="auto"/>
          <w:kern w:val="28"/>
          <w:sz w:val="27"/>
          <w:szCs w:val="27"/>
          <w:highlight w:val="none"/>
        </w:rPr>
        <w:t xml:space="preserve">第一部分  </w:t>
      </w:r>
      <w:r>
        <w:rPr>
          <w:rFonts w:hint="eastAsia" w:ascii="宋体" w:hAnsi="宋体" w:eastAsia="宋体" w:cs="宋体"/>
          <w:b/>
          <w:color w:val="auto"/>
          <w:kern w:val="28"/>
          <w:sz w:val="27"/>
          <w:szCs w:val="27"/>
          <w:highlight w:val="none"/>
          <w:lang w:eastAsia="zh-CN"/>
        </w:rPr>
        <w:t>谈判邀请函</w:t>
      </w:r>
      <w:bookmarkStart w:id="8" w:name="_GoBack"/>
      <w:bookmarkEnd w:id="8"/>
    </w:p>
    <w:p>
      <w:pPr>
        <w:pStyle w:val="46"/>
        <w:keepNext w:val="0"/>
        <w:keepLines w:val="0"/>
        <w:pageBreakBefore w:val="0"/>
        <w:widowControl/>
        <w:numPr>
          <w:ilvl w:val="0"/>
          <w:numId w:val="1"/>
        </w:numPr>
        <w:shd w:val="clear" w:color="auto" w:fill="FFFFFF"/>
        <w:kinsoku/>
        <w:wordWrap/>
        <w:overflowPunct/>
        <w:topLinePunct w:val="0"/>
        <w:autoSpaceDE/>
        <w:autoSpaceDN/>
        <w:bidi w:val="0"/>
        <w:spacing w:beforeAutospacing="0" w:afterAutospacing="0" w:line="360" w:lineRule="auto"/>
        <w:ind w:firstLine="0"/>
        <w:jc w:val="both"/>
        <w:textAlignment w:val="baseline"/>
        <w:rPr>
          <w:rFonts w:hint="eastAsia" w:ascii="宋体" w:hAnsi="宋体" w:eastAsia="宋体" w:cs="宋体"/>
          <w:b/>
          <w:bCs/>
          <w:color w:val="auto"/>
          <w:sz w:val="32"/>
          <w:szCs w:val="32"/>
          <w:highlight w:val="none"/>
        </w:rPr>
      </w:pPr>
      <w:r>
        <w:rPr>
          <w:rStyle w:val="54"/>
          <w:rFonts w:hint="eastAsia" w:ascii="宋体" w:hAnsi="宋体" w:eastAsia="宋体" w:cs="宋体"/>
          <w:bCs/>
          <w:color w:val="auto"/>
          <w:sz w:val="32"/>
          <w:szCs w:val="32"/>
          <w:highlight w:val="none"/>
          <w:shd w:val="clear" w:color="auto" w:fill="FFFFFF"/>
        </w:rPr>
        <w:t>项目基本情况</w:t>
      </w:r>
    </w:p>
    <w:p>
      <w:pPr>
        <w:pStyle w:val="46"/>
        <w:keepNext w:val="0"/>
        <w:keepLines w:val="0"/>
        <w:pageBreakBefore w:val="0"/>
        <w:widowControl/>
        <w:kinsoku/>
        <w:wordWrap/>
        <w:overflowPunct/>
        <w:topLinePunct w:val="0"/>
        <w:autoSpaceDE/>
        <w:autoSpaceDN/>
        <w:bidi w:val="0"/>
        <w:spacing w:beforeAutospacing="0" w:afterAutospacing="0" w:line="360" w:lineRule="auto"/>
        <w:ind w:firstLine="420"/>
        <w:textAlignment w:val="baseline"/>
        <w:rPr>
          <w:rFonts w:hint="eastAsia" w:ascii="宋体" w:hAnsi="宋体" w:eastAsia="宋体" w:cs="宋体"/>
          <w:color w:val="auto"/>
          <w:highlight w:val="none"/>
          <w:lang w:eastAsia="zh-CN"/>
        </w:rPr>
      </w:pPr>
      <w:r>
        <w:rPr>
          <w:rFonts w:hint="eastAsia" w:ascii="宋体" w:hAnsi="宋体" w:eastAsia="宋体" w:cs="宋体"/>
          <w:color w:val="auto"/>
          <w:sz w:val="27"/>
          <w:szCs w:val="27"/>
          <w:highlight w:val="none"/>
          <w:shd w:val="clear" w:color="auto" w:fill="FFFFFF"/>
        </w:rPr>
        <w:t>采购方式：</w:t>
      </w:r>
      <w:r>
        <w:rPr>
          <w:rFonts w:hint="eastAsia" w:ascii="宋体" w:hAnsi="宋体" w:eastAsia="宋体" w:cs="宋体"/>
          <w:color w:val="auto"/>
          <w:sz w:val="28"/>
          <w:szCs w:val="28"/>
          <w:highlight w:val="none"/>
          <w:u w:val="none"/>
          <w:lang w:val="en-US" w:eastAsia="zh-CN"/>
        </w:rPr>
        <w:t>合理最低价</w:t>
      </w:r>
    </w:p>
    <w:p>
      <w:pPr>
        <w:pStyle w:val="46"/>
        <w:keepNext w:val="0"/>
        <w:keepLines w:val="0"/>
        <w:pageBreakBefore w:val="0"/>
        <w:widowControl/>
        <w:kinsoku/>
        <w:wordWrap/>
        <w:overflowPunct/>
        <w:topLinePunct w:val="0"/>
        <w:autoSpaceDE/>
        <w:autoSpaceDN/>
        <w:bidi w:val="0"/>
        <w:spacing w:beforeAutospacing="0" w:afterAutospacing="0" w:line="360" w:lineRule="auto"/>
        <w:ind w:firstLine="420"/>
        <w:textAlignment w:val="baseline"/>
        <w:rPr>
          <w:rFonts w:hint="default" w:ascii="宋体" w:hAnsi="宋体" w:eastAsia="宋体" w:cs="宋体"/>
          <w:color w:val="auto"/>
          <w:sz w:val="27"/>
          <w:szCs w:val="27"/>
          <w:highlight w:val="none"/>
          <w:shd w:val="clear" w:color="auto" w:fill="FFFFFF"/>
          <w:lang w:val="en-US"/>
        </w:rPr>
      </w:pPr>
      <w:r>
        <w:rPr>
          <w:rFonts w:hint="eastAsia" w:ascii="宋体" w:hAnsi="宋体" w:eastAsia="宋体" w:cs="宋体"/>
          <w:color w:val="auto"/>
          <w:sz w:val="27"/>
          <w:szCs w:val="27"/>
          <w:highlight w:val="none"/>
          <w:shd w:val="clear" w:color="auto" w:fill="FFFFFF"/>
        </w:rPr>
        <w:t>总预算金额（元）：</w:t>
      </w:r>
      <w:r>
        <w:rPr>
          <w:rFonts w:hint="eastAsia" w:ascii="宋体" w:hAnsi="宋体" w:eastAsia="宋体" w:cs="宋体"/>
          <w:color w:val="auto"/>
          <w:sz w:val="27"/>
          <w:szCs w:val="27"/>
          <w:highlight w:val="none"/>
          <w:shd w:val="clear" w:color="auto" w:fill="FFFFFF"/>
          <w:lang w:val="en-US" w:eastAsia="zh-CN"/>
        </w:rPr>
        <w:t>449790元</w:t>
      </w:r>
    </w:p>
    <w:p>
      <w:pPr>
        <w:pStyle w:val="46"/>
        <w:keepNext w:val="0"/>
        <w:keepLines w:val="0"/>
        <w:pageBreakBefore w:val="0"/>
        <w:widowControl/>
        <w:kinsoku/>
        <w:wordWrap/>
        <w:overflowPunct/>
        <w:topLinePunct w:val="0"/>
        <w:autoSpaceDE/>
        <w:autoSpaceDN/>
        <w:bidi w:val="0"/>
        <w:spacing w:beforeAutospacing="0" w:afterAutospacing="0" w:line="360" w:lineRule="auto"/>
        <w:ind w:firstLine="420"/>
        <w:textAlignment w:val="baseline"/>
        <w:rPr>
          <w:rFonts w:hint="eastAsia" w:ascii="宋体" w:hAnsi="宋体" w:eastAsia="宋体" w:cs="宋体"/>
          <w:color w:val="auto"/>
          <w:sz w:val="27"/>
          <w:szCs w:val="27"/>
          <w:highlight w:val="none"/>
          <w:shd w:val="clear" w:color="auto" w:fill="FFFFFF"/>
        </w:rPr>
      </w:pPr>
      <w:r>
        <w:rPr>
          <w:rFonts w:hint="eastAsia" w:ascii="宋体" w:hAnsi="宋体" w:eastAsia="宋体" w:cs="宋体"/>
          <w:color w:val="auto"/>
          <w:sz w:val="27"/>
          <w:szCs w:val="27"/>
          <w:highlight w:val="none"/>
          <w:shd w:val="clear" w:color="auto" w:fill="FFFFFF"/>
        </w:rPr>
        <w:t>采购需求：</w:t>
      </w:r>
    </w:p>
    <w:tbl>
      <w:tblPr>
        <w:tblStyle w:val="51"/>
        <w:tblW w:w="9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052"/>
        <w:gridCol w:w="2446"/>
        <w:gridCol w:w="1738"/>
        <w:gridCol w:w="1514"/>
        <w:gridCol w:w="2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257" w:hRule="atLeast"/>
        </w:trPr>
        <w:tc>
          <w:tcPr>
            <w:tcW w:w="1052" w:type="dxa"/>
            <w:shd w:val="clear" w:color="auto" w:fill="F2F2F2"/>
            <w:tcMar>
              <w:left w:w="105" w:type="dxa"/>
              <w:right w:w="105" w:type="dxa"/>
            </w:tcMar>
            <w:vAlign w:val="center"/>
          </w:tcPr>
          <w:p>
            <w:pPr>
              <w:pStyle w:val="46"/>
              <w:keepNext w:val="0"/>
              <w:keepLines w:val="0"/>
              <w:pageBreakBefore w:val="0"/>
              <w:widowControl/>
              <w:kinsoku/>
              <w:wordWrap/>
              <w:overflowPunct/>
              <w:topLinePunct w:val="0"/>
              <w:autoSpaceDE/>
              <w:autoSpaceDN/>
              <w:bidi w:val="0"/>
              <w:spacing w:beforeAutospacing="0" w:afterAutospacing="0"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2446" w:type="dxa"/>
            <w:shd w:val="clear" w:color="auto" w:fill="F2F2F2"/>
            <w:tcMar>
              <w:left w:w="105" w:type="dxa"/>
              <w:right w:w="105" w:type="dxa"/>
            </w:tcMar>
            <w:vAlign w:val="center"/>
          </w:tcPr>
          <w:p>
            <w:pPr>
              <w:pStyle w:val="46"/>
              <w:keepNext w:val="0"/>
              <w:keepLines w:val="0"/>
              <w:pageBreakBefore w:val="0"/>
              <w:widowControl/>
              <w:kinsoku/>
              <w:wordWrap/>
              <w:overflowPunct/>
              <w:topLinePunct w:val="0"/>
              <w:autoSpaceDE/>
              <w:autoSpaceDN/>
              <w:bidi w:val="0"/>
              <w:spacing w:beforeAutospacing="0" w:afterAutospacing="0"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1738" w:type="dxa"/>
            <w:shd w:val="clear" w:color="auto" w:fill="F2F2F2"/>
            <w:tcMar>
              <w:left w:w="105" w:type="dxa"/>
              <w:right w:w="105" w:type="dxa"/>
            </w:tcMar>
            <w:vAlign w:val="center"/>
          </w:tcPr>
          <w:p>
            <w:pPr>
              <w:pStyle w:val="46"/>
              <w:keepNext w:val="0"/>
              <w:keepLines w:val="0"/>
              <w:pageBreakBefore w:val="0"/>
              <w:widowControl/>
              <w:kinsoku/>
              <w:wordWrap/>
              <w:overflowPunct/>
              <w:topLinePunct w:val="0"/>
              <w:autoSpaceDE/>
              <w:autoSpaceDN/>
              <w:bidi w:val="0"/>
              <w:spacing w:beforeAutospacing="0" w:afterAutospacing="0"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1514" w:type="dxa"/>
            <w:shd w:val="clear" w:color="auto" w:fill="F2F2F2"/>
            <w:tcMar>
              <w:left w:w="105" w:type="dxa"/>
              <w:right w:w="105" w:type="dxa"/>
            </w:tcMar>
            <w:vAlign w:val="center"/>
          </w:tcPr>
          <w:p>
            <w:pPr>
              <w:pStyle w:val="46"/>
              <w:keepNext w:val="0"/>
              <w:keepLines w:val="0"/>
              <w:pageBreakBefore w:val="0"/>
              <w:widowControl/>
              <w:kinsoku/>
              <w:wordWrap/>
              <w:overflowPunct/>
              <w:topLinePunct w:val="0"/>
              <w:autoSpaceDE/>
              <w:autoSpaceDN/>
              <w:bidi w:val="0"/>
              <w:spacing w:beforeAutospacing="0" w:afterAutospacing="0"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预算金额</w:t>
            </w:r>
          </w:p>
          <w:p>
            <w:pPr>
              <w:pStyle w:val="46"/>
              <w:keepNext w:val="0"/>
              <w:keepLines w:val="0"/>
              <w:pageBreakBefore w:val="0"/>
              <w:widowControl/>
              <w:kinsoku/>
              <w:wordWrap/>
              <w:overflowPunct/>
              <w:topLinePunct w:val="0"/>
              <w:autoSpaceDE/>
              <w:autoSpaceDN/>
              <w:bidi w:val="0"/>
              <w:spacing w:beforeAutospacing="0" w:afterAutospacing="0"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（元）</w:t>
            </w:r>
          </w:p>
        </w:tc>
        <w:tc>
          <w:tcPr>
            <w:tcW w:w="2728" w:type="dxa"/>
            <w:shd w:val="clear" w:color="auto" w:fill="F2F2F2"/>
            <w:tcMar>
              <w:left w:w="105" w:type="dxa"/>
              <w:right w:w="105" w:type="dxa"/>
            </w:tcMar>
            <w:vAlign w:val="center"/>
          </w:tcPr>
          <w:p>
            <w:pPr>
              <w:pStyle w:val="46"/>
              <w:keepNext w:val="0"/>
              <w:keepLines w:val="0"/>
              <w:pageBreakBefore w:val="0"/>
              <w:widowControl/>
              <w:kinsoku/>
              <w:wordWrap/>
              <w:overflowPunct/>
              <w:topLinePunct w:val="0"/>
              <w:autoSpaceDE/>
              <w:autoSpaceDN/>
              <w:bidi w:val="0"/>
              <w:spacing w:beforeAutospacing="0" w:afterAutospacing="0" w:line="36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195" w:hRule="atLeast"/>
        </w:trPr>
        <w:tc>
          <w:tcPr>
            <w:tcW w:w="1052" w:type="dxa"/>
            <w:shd w:val="clear" w:color="auto" w:fill="FFFFFF"/>
            <w:noWrap/>
            <w:tcMar>
              <w:left w:w="105" w:type="dxa"/>
              <w:right w:w="105" w:type="dxa"/>
            </w:tcMar>
            <w:vAlign w:val="center"/>
          </w:tcPr>
          <w:p>
            <w:pPr>
              <w:pStyle w:val="46"/>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2446" w:type="dxa"/>
            <w:shd w:val="clear" w:color="auto" w:fill="FFFFFF"/>
            <w:noWrap/>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kern w:val="0"/>
                <w:sz w:val="24"/>
                <w:szCs w:val="24"/>
                <w:highlight w:val="none"/>
                <w:lang w:val="en-US" w:eastAsia="zh-CN" w:bidi="ar-SA"/>
              </w:rPr>
              <w:t>新普利斯4100U火灾自动报警系统</w:t>
            </w:r>
            <w:r>
              <w:rPr>
                <w:rFonts w:hint="eastAsia" w:ascii="宋体" w:hAnsi="宋体" w:cs="宋体"/>
                <w:color w:val="auto"/>
                <w:kern w:val="0"/>
                <w:sz w:val="24"/>
                <w:szCs w:val="24"/>
                <w:highlight w:val="none"/>
                <w:lang w:val="en-US" w:eastAsia="zh-CN" w:bidi="ar-SA"/>
              </w:rPr>
              <w:t>常</w:t>
            </w:r>
            <w:r>
              <w:rPr>
                <w:rFonts w:hint="eastAsia" w:ascii="宋体" w:hAnsi="宋体" w:eastAsia="宋体" w:cs="宋体"/>
                <w:color w:val="auto"/>
                <w:kern w:val="0"/>
                <w:sz w:val="24"/>
                <w:szCs w:val="24"/>
                <w:highlight w:val="none"/>
                <w:lang w:val="en-US" w:eastAsia="zh-CN" w:bidi="ar-SA"/>
              </w:rPr>
              <w:t>规配件协议供货</w:t>
            </w:r>
            <w:r>
              <w:rPr>
                <w:rFonts w:hint="eastAsia" w:ascii="宋体" w:hAnsi="宋体" w:cs="宋体"/>
                <w:color w:val="auto"/>
                <w:kern w:val="0"/>
                <w:sz w:val="24"/>
                <w:szCs w:val="24"/>
                <w:highlight w:val="none"/>
                <w:lang w:val="en-US" w:eastAsia="zh-CN" w:bidi="ar-SA"/>
              </w:rPr>
              <w:t>（第三次）</w:t>
            </w:r>
          </w:p>
        </w:tc>
        <w:tc>
          <w:tcPr>
            <w:tcW w:w="1738" w:type="dxa"/>
            <w:shd w:val="clear" w:color="auto" w:fill="FFFFFF"/>
            <w:noWrap/>
            <w:tcMar>
              <w:left w:w="105" w:type="dxa"/>
              <w:right w:w="105" w:type="dxa"/>
            </w:tcMar>
            <w:vAlign w:val="center"/>
          </w:tcPr>
          <w:p>
            <w:pPr>
              <w:pStyle w:val="46"/>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baseline"/>
              <w:rPr>
                <w:rFonts w:hint="default" w:ascii="宋体" w:hAnsi="宋体" w:eastAsia="宋体" w:cs="宋体"/>
                <w:color w:val="auto"/>
                <w:highlight w:val="none"/>
                <w:lang w:val="en-US" w:eastAsia="zh-CN"/>
              </w:rPr>
            </w:pPr>
            <w:r>
              <w:rPr>
                <w:rFonts w:hint="eastAsia" w:cs="宋体"/>
                <w:color w:val="auto"/>
                <w:highlight w:val="none"/>
                <w:lang w:val="en-US" w:eastAsia="zh-CN"/>
              </w:rPr>
              <w:t>一批</w:t>
            </w:r>
          </w:p>
        </w:tc>
        <w:tc>
          <w:tcPr>
            <w:tcW w:w="1514" w:type="dxa"/>
            <w:shd w:val="clear" w:color="auto" w:fill="FFFFFF"/>
            <w:noWrap/>
            <w:tcMar>
              <w:left w:w="105" w:type="dxa"/>
              <w:right w:w="105" w:type="dxa"/>
            </w:tcMar>
            <w:vAlign w:val="center"/>
          </w:tcPr>
          <w:p>
            <w:pPr>
              <w:pStyle w:val="46"/>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sz w:val="27"/>
                <w:szCs w:val="27"/>
                <w:highlight w:val="none"/>
                <w:shd w:val="clear" w:color="auto" w:fill="FFFFFF"/>
                <w:lang w:val="en-US" w:eastAsia="zh-CN"/>
              </w:rPr>
              <w:t>449790</w:t>
            </w:r>
          </w:p>
        </w:tc>
        <w:tc>
          <w:tcPr>
            <w:tcW w:w="2728" w:type="dxa"/>
            <w:shd w:val="clear" w:color="auto" w:fill="FFFFFF"/>
            <w:noWrap/>
            <w:tcMar>
              <w:left w:w="105" w:type="dxa"/>
              <w:right w:w="105" w:type="dxa"/>
            </w:tcMar>
            <w:vAlign w:val="center"/>
          </w:tcPr>
          <w:p>
            <w:pPr>
              <w:pStyle w:val="46"/>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技术参数详见</w:t>
            </w:r>
          </w:p>
          <w:p>
            <w:pPr>
              <w:pStyle w:val="46"/>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《谈判文件》</w:t>
            </w:r>
          </w:p>
        </w:tc>
      </w:tr>
    </w:tbl>
    <w:p>
      <w:pPr>
        <w:pStyle w:val="46"/>
        <w:keepNext w:val="0"/>
        <w:keepLines w:val="0"/>
        <w:pageBreakBefore w:val="0"/>
        <w:widowControl/>
        <w:numPr>
          <w:ilvl w:val="0"/>
          <w:numId w:val="1"/>
        </w:numPr>
        <w:kinsoku/>
        <w:wordWrap/>
        <w:overflowPunct/>
        <w:topLinePunct w:val="0"/>
        <w:autoSpaceDE/>
        <w:autoSpaceDN/>
        <w:bidi w:val="0"/>
        <w:spacing w:beforeAutospacing="0" w:afterAutospacing="0" w:line="360" w:lineRule="auto"/>
        <w:ind w:firstLine="0"/>
        <w:textAlignment w:val="baseline"/>
        <w:rPr>
          <w:rFonts w:hint="eastAsia" w:ascii="宋体" w:hAnsi="宋体" w:eastAsia="宋体" w:cs="宋体"/>
          <w:color w:val="auto"/>
          <w:sz w:val="32"/>
          <w:szCs w:val="32"/>
          <w:highlight w:val="none"/>
        </w:rPr>
      </w:pPr>
      <w:r>
        <w:rPr>
          <w:rStyle w:val="54"/>
          <w:rFonts w:hint="eastAsia" w:ascii="宋体" w:hAnsi="宋体" w:eastAsia="宋体" w:cs="宋体"/>
          <w:bCs/>
          <w:color w:val="auto"/>
          <w:sz w:val="32"/>
          <w:szCs w:val="32"/>
          <w:highlight w:val="none"/>
          <w:shd w:val="clear" w:color="auto" w:fill="FFFFFF"/>
          <w:lang w:eastAsia="zh-CN"/>
        </w:rPr>
        <w:t>供应商</w:t>
      </w:r>
      <w:r>
        <w:rPr>
          <w:rStyle w:val="54"/>
          <w:rFonts w:hint="eastAsia" w:ascii="宋体" w:hAnsi="宋体" w:eastAsia="宋体" w:cs="宋体"/>
          <w:bCs/>
          <w:color w:val="auto"/>
          <w:sz w:val="32"/>
          <w:szCs w:val="32"/>
          <w:highlight w:val="none"/>
          <w:shd w:val="clear" w:color="auto" w:fill="FFFFFF"/>
        </w:rPr>
        <w:t>的资格要求</w:t>
      </w:r>
    </w:p>
    <w:p>
      <w:pPr>
        <w:pStyle w:val="4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40" w:leftChars="0" w:right="0" w:rightChars="0" w:hanging="540" w:hangingChars="200"/>
        <w:jc w:val="both"/>
        <w:textAlignment w:val="baseline"/>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rPr>
      </w:pPr>
      <w:r>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rPr>
        <w:t>具有合法的法人资格，并在法律、财务上与项目经办人不存在关联关系；</w:t>
      </w:r>
    </w:p>
    <w:p>
      <w:pPr>
        <w:pStyle w:val="4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40" w:leftChars="0" w:right="0" w:rightChars="0" w:hanging="540" w:hangingChars="200"/>
        <w:jc w:val="both"/>
        <w:textAlignment w:val="baseline"/>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rPr>
      </w:pPr>
      <w:r>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rPr>
        <w:t>报价设备或服务须在其法定营业范围内； </w:t>
      </w:r>
    </w:p>
    <w:p>
      <w:pPr>
        <w:pStyle w:val="4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40" w:leftChars="0" w:right="0" w:rightChars="0" w:hanging="540" w:hangingChars="200"/>
        <w:jc w:val="both"/>
        <w:textAlignment w:val="baseline"/>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rPr>
      </w:pPr>
      <w:r>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rPr>
        <w:t>提供有效的三证合一的营业执照</w:t>
      </w:r>
      <w:r>
        <w:rPr>
          <w:rStyle w:val="54"/>
          <w:rFonts w:hint="eastAsia" w:cs="宋体"/>
          <w:b w:val="0"/>
          <w:bCs w:val="0"/>
          <w:i w:val="0"/>
          <w:iCs w:val="0"/>
          <w:caps w:val="0"/>
          <w:color w:val="auto"/>
          <w:spacing w:val="0"/>
          <w:sz w:val="27"/>
          <w:szCs w:val="27"/>
          <w:highlight w:val="none"/>
          <w:shd w:val="clear" w:fill="FFFFFF"/>
          <w:vertAlign w:val="baseline"/>
          <w:lang w:val="en-US"/>
        </w:rPr>
        <w:t>复印件</w:t>
      </w:r>
      <w:r>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rPr>
        <w:t>； </w:t>
      </w:r>
    </w:p>
    <w:p>
      <w:pPr>
        <w:pStyle w:val="4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40" w:leftChars="0" w:right="0" w:rightChars="0" w:hanging="540" w:hangingChars="200"/>
        <w:jc w:val="both"/>
        <w:textAlignment w:val="baseline"/>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rPr>
      </w:pPr>
      <w:r>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rPr>
        <w:t>单位负责人为同一人或者存在直接控股、管理关系的不同投标人；不得参加同一合同项下的谈判活动。</w:t>
      </w:r>
    </w:p>
    <w:p>
      <w:pPr>
        <w:pStyle w:val="4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40" w:leftChars="0" w:right="0" w:rightChars="0" w:hanging="540" w:hangingChars="200"/>
        <w:jc w:val="both"/>
        <w:textAlignment w:val="baseline"/>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rPr>
      </w:pPr>
      <w:r>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rPr>
        <w:t>提供偏离情况响应表，必须完全满足带"★"号条款中要求。</w:t>
      </w:r>
    </w:p>
    <w:p>
      <w:pPr>
        <w:pStyle w:val="4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baseline"/>
        <w:rPr>
          <w:rStyle w:val="54"/>
          <w:rFonts w:hint="eastAsia" w:ascii="宋体" w:hAnsi="宋体" w:eastAsia="宋体" w:cs="宋体"/>
          <w:b/>
          <w:bCs/>
          <w:i w:val="0"/>
          <w:iCs w:val="0"/>
          <w:caps w:val="0"/>
          <w:color w:val="auto"/>
          <w:spacing w:val="0"/>
          <w:sz w:val="32"/>
          <w:szCs w:val="32"/>
          <w:highlight w:val="none"/>
          <w:shd w:val="clear" w:fill="FFFFFF"/>
          <w:vertAlign w:val="baseline"/>
          <w:lang w:val="en-US"/>
        </w:rPr>
      </w:pPr>
      <w:r>
        <w:rPr>
          <w:rStyle w:val="54"/>
          <w:rFonts w:hint="eastAsia" w:ascii="宋体" w:hAnsi="宋体" w:eastAsia="宋体" w:cs="宋体"/>
          <w:b/>
          <w:bCs/>
          <w:i w:val="0"/>
          <w:iCs w:val="0"/>
          <w:caps w:val="0"/>
          <w:color w:val="auto"/>
          <w:spacing w:val="0"/>
          <w:sz w:val="32"/>
          <w:szCs w:val="32"/>
          <w:highlight w:val="none"/>
          <w:shd w:val="clear" w:fill="FFFFFF"/>
          <w:vertAlign w:val="baseline"/>
          <w:lang w:val="en-US" w:eastAsia="zh-CN"/>
        </w:rPr>
        <w:t>递交报价文件截止时间、递交方式</w:t>
      </w:r>
    </w:p>
    <w:p>
      <w:pPr>
        <w:pStyle w:val="4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5" w:leftChars="0" w:right="0" w:hanging="425" w:firstLineChars="0"/>
        <w:textAlignment w:val="baseline"/>
        <w:rPr>
          <w:rFonts w:hint="eastAsia" w:ascii="宋体" w:hAnsi="宋体" w:eastAsia="宋体" w:cs="宋体"/>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i w:val="0"/>
          <w:iCs w:val="0"/>
          <w:caps w:val="0"/>
          <w:color w:val="auto"/>
          <w:spacing w:val="0"/>
          <w:sz w:val="27"/>
          <w:szCs w:val="27"/>
          <w:highlight w:val="none"/>
          <w:shd w:val="clear" w:fill="FFFFFF"/>
          <w:vertAlign w:val="baseline"/>
          <w:lang w:eastAsia="zh-CN"/>
        </w:rPr>
        <w:t>递交</w:t>
      </w:r>
      <w:r>
        <w:rPr>
          <w:rFonts w:hint="eastAsia" w:ascii="宋体" w:hAnsi="宋体" w:eastAsia="宋体" w:cs="宋体"/>
          <w:i w:val="0"/>
          <w:iCs w:val="0"/>
          <w:caps w:val="0"/>
          <w:color w:val="auto"/>
          <w:spacing w:val="0"/>
          <w:sz w:val="27"/>
          <w:szCs w:val="27"/>
          <w:highlight w:val="none"/>
          <w:shd w:val="clear" w:fill="FFFFFF"/>
          <w:vertAlign w:val="baseline"/>
          <w:lang w:val="en-US" w:eastAsia="zh-CN"/>
        </w:rPr>
        <w:t>报价文件</w:t>
      </w:r>
      <w:r>
        <w:rPr>
          <w:rFonts w:hint="eastAsia" w:ascii="宋体" w:hAnsi="宋体" w:eastAsia="宋体" w:cs="宋体"/>
          <w:i w:val="0"/>
          <w:iCs w:val="0"/>
          <w:caps w:val="0"/>
          <w:color w:val="auto"/>
          <w:spacing w:val="0"/>
          <w:sz w:val="27"/>
          <w:szCs w:val="27"/>
          <w:highlight w:val="none"/>
          <w:shd w:val="clear" w:fill="FFFFFF"/>
          <w:vertAlign w:val="baseline"/>
        </w:rPr>
        <w:t>截止时间：</w:t>
      </w:r>
      <w:r>
        <w:rPr>
          <w:rFonts w:hint="eastAsia" w:cs="宋体"/>
          <w:i w:val="0"/>
          <w:iCs w:val="0"/>
          <w:caps w:val="0"/>
          <w:color w:val="auto"/>
          <w:spacing w:val="0"/>
          <w:sz w:val="27"/>
          <w:szCs w:val="27"/>
          <w:highlight w:val="none"/>
          <w:shd w:val="clear" w:fill="FFFFFF"/>
          <w:vertAlign w:val="baseline"/>
          <w:lang w:val="en-US" w:eastAsia="zh-CN"/>
        </w:rPr>
        <w:t>2022年5月10</w:t>
      </w:r>
      <w:r>
        <w:rPr>
          <w:rFonts w:hint="eastAsia" w:ascii="宋体" w:hAnsi="宋体" w:eastAsia="宋体" w:cs="宋体"/>
          <w:i w:val="0"/>
          <w:iCs w:val="0"/>
          <w:caps w:val="0"/>
          <w:color w:val="auto"/>
          <w:spacing w:val="0"/>
          <w:sz w:val="27"/>
          <w:szCs w:val="27"/>
          <w:highlight w:val="none"/>
          <w:shd w:val="clear" w:fill="FFFFFF"/>
          <w:vertAlign w:val="baseline"/>
        </w:rPr>
        <w:t>日</w:t>
      </w:r>
      <w:r>
        <w:rPr>
          <w:rFonts w:hint="eastAsia" w:ascii="宋体" w:hAnsi="宋体" w:eastAsia="宋体" w:cs="宋体"/>
          <w:i w:val="0"/>
          <w:iCs w:val="0"/>
          <w:caps w:val="0"/>
          <w:color w:val="auto"/>
          <w:spacing w:val="0"/>
          <w:sz w:val="27"/>
          <w:szCs w:val="27"/>
          <w:highlight w:val="none"/>
          <w:shd w:val="clear" w:fill="FFFFFF"/>
          <w:vertAlign w:val="baseline"/>
          <w:lang w:val="en-US" w:eastAsia="zh-CN"/>
        </w:rPr>
        <w:t>17</w:t>
      </w:r>
      <w:r>
        <w:rPr>
          <w:rFonts w:hint="eastAsia" w:ascii="宋体" w:hAnsi="宋体" w:eastAsia="宋体" w:cs="宋体"/>
          <w:i w:val="0"/>
          <w:iCs w:val="0"/>
          <w:caps w:val="0"/>
          <w:color w:val="auto"/>
          <w:spacing w:val="0"/>
          <w:sz w:val="27"/>
          <w:szCs w:val="27"/>
          <w:highlight w:val="none"/>
          <w:shd w:val="clear" w:fill="FFFFFF"/>
          <w:vertAlign w:val="baseline"/>
        </w:rPr>
        <w:t>:00（北京时间）</w:t>
      </w:r>
    </w:p>
    <w:p>
      <w:pPr>
        <w:pStyle w:val="4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5" w:leftChars="0" w:right="0" w:hanging="425" w:firstLineChars="0"/>
        <w:textAlignment w:val="baseline"/>
        <w:rPr>
          <w:rFonts w:hint="eastAsia" w:ascii="宋体" w:hAnsi="宋体" w:eastAsia="宋体" w:cs="宋体"/>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i w:val="0"/>
          <w:iCs w:val="0"/>
          <w:caps w:val="0"/>
          <w:color w:val="auto"/>
          <w:spacing w:val="0"/>
          <w:sz w:val="27"/>
          <w:szCs w:val="27"/>
          <w:highlight w:val="none"/>
          <w:shd w:val="clear" w:fill="FFFFFF"/>
          <w:vertAlign w:val="baseline"/>
          <w:lang w:val="en-US" w:eastAsia="zh-CN"/>
        </w:rPr>
        <w:t>报价文件递交份数：</w:t>
      </w:r>
      <w:r>
        <w:rPr>
          <w:rFonts w:hint="eastAsia" w:cs="宋体"/>
          <w:i w:val="0"/>
          <w:iCs w:val="0"/>
          <w:caps w:val="0"/>
          <w:color w:val="auto"/>
          <w:spacing w:val="0"/>
          <w:sz w:val="27"/>
          <w:szCs w:val="27"/>
          <w:highlight w:val="none"/>
          <w:shd w:val="clear" w:fill="FFFFFF"/>
          <w:vertAlign w:val="baseline"/>
          <w:lang w:val="en-US" w:eastAsia="zh-CN"/>
        </w:rPr>
        <w:t>6</w:t>
      </w:r>
      <w:r>
        <w:rPr>
          <w:rFonts w:hint="eastAsia" w:ascii="宋体" w:hAnsi="宋体" w:eastAsia="宋体" w:cs="宋体"/>
          <w:i w:val="0"/>
          <w:iCs w:val="0"/>
          <w:caps w:val="0"/>
          <w:color w:val="auto"/>
          <w:spacing w:val="0"/>
          <w:sz w:val="27"/>
          <w:szCs w:val="27"/>
          <w:highlight w:val="none"/>
          <w:shd w:val="clear" w:fill="FFFFFF"/>
          <w:vertAlign w:val="baseline"/>
          <w:lang w:val="en-US" w:eastAsia="zh-CN"/>
        </w:rPr>
        <w:t>份</w:t>
      </w:r>
      <w:r>
        <w:rPr>
          <w:rFonts w:hint="eastAsia" w:cs="宋体"/>
          <w:i w:val="0"/>
          <w:iCs w:val="0"/>
          <w:caps w:val="0"/>
          <w:color w:val="auto"/>
          <w:spacing w:val="0"/>
          <w:sz w:val="27"/>
          <w:szCs w:val="27"/>
          <w:highlight w:val="none"/>
          <w:shd w:val="clear" w:fill="FFFFFF"/>
          <w:vertAlign w:val="baseline"/>
          <w:lang w:val="en-US" w:eastAsia="zh-CN"/>
        </w:rPr>
        <w:t>（1正5副）</w:t>
      </w:r>
    </w:p>
    <w:p>
      <w:pPr>
        <w:pStyle w:val="4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5" w:leftChars="0" w:right="0" w:hanging="425" w:firstLineChars="0"/>
        <w:textAlignment w:val="baseline"/>
        <w:rPr>
          <w:rFonts w:hint="eastAsia" w:ascii="宋体" w:hAnsi="宋体" w:eastAsia="宋体" w:cs="宋体"/>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i w:val="0"/>
          <w:iCs w:val="0"/>
          <w:caps w:val="0"/>
          <w:color w:val="auto"/>
          <w:spacing w:val="0"/>
          <w:sz w:val="27"/>
          <w:szCs w:val="27"/>
          <w:highlight w:val="none"/>
          <w:shd w:val="clear" w:fill="FFFFFF"/>
          <w:vertAlign w:val="baseline"/>
          <w:lang w:val="en-US" w:eastAsia="zh-CN"/>
        </w:rPr>
        <w:t>报价文件递交方式（以下方式均可）：</w:t>
      </w:r>
    </w:p>
    <w:p>
      <w:pPr>
        <w:pStyle w:val="46"/>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5" w:leftChars="0" w:right="0" w:hanging="425" w:firstLineChars="0"/>
        <w:textAlignment w:val="baseline"/>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电子邮件：</w:t>
      </w:r>
      <w:r>
        <w:rPr>
          <w:rFonts w:hint="eastAsia" w:cs="宋体"/>
          <w:b w:val="0"/>
          <w:bCs w:val="0"/>
          <w:i w:val="0"/>
          <w:iCs w:val="0"/>
          <w:caps w:val="0"/>
          <w:color w:val="auto"/>
          <w:spacing w:val="0"/>
          <w:sz w:val="27"/>
          <w:szCs w:val="27"/>
          <w:highlight w:val="none"/>
          <w:shd w:val="clear" w:fill="FFFFFF"/>
          <w:vertAlign w:val="baseline"/>
          <w:lang w:val="en-US" w:eastAsia="zh-CN"/>
        </w:rPr>
        <w:t>yxzb8420@126.com</w:t>
      </w:r>
    </w:p>
    <w:p>
      <w:pPr>
        <w:pStyle w:val="46"/>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5" w:leftChars="0" w:right="0" w:hanging="425" w:firstLineChars="0"/>
        <w:textAlignment w:val="baseline"/>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文件邮寄：</w:t>
      </w:r>
    </w:p>
    <w:p>
      <w:pPr>
        <w:pStyle w:val="4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textAlignment w:val="baseline"/>
        <w:rPr>
          <w:rFonts w:hint="default" w:ascii="宋体" w:hAnsi="宋体" w:eastAsia="宋体" w:cs="宋体"/>
          <w:b w:val="0"/>
          <w:bCs w:val="0"/>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收件人：</w:t>
      </w:r>
      <w:r>
        <w:rPr>
          <w:rFonts w:hint="eastAsia" w:cs="宋体"/>
          <w:b w:val="0"/>
          <w:bCs w:val="0"/>
          <w:i w:val="0"/>
          <w:iCs w:val="0"/>
          <w:caps w:val="0"/>
          <w:color w:val="auto"/>
          <w:spacing w:val="0"/>
          <w:sz w:val="27"/>
          <w:szCs w:val="27"/>
          <w:highlight w:val="none"/>
          <w:shd w:val="clear" w:fill="FFFFFF"/>
          <w:vertAlign w:val="baseline"/>
          <w:lang w:val="en-US" w:eastAsia="zh-CN"/>
        </w:rPr>
        <w:t>孙小姐</w:t>
      </w:r>
    </w:p>
    <w:p>
      <w:pPr>
        <w:pStyle w:val="4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textAlignment w:val="baseline"/>
        <w:rPr>
          <w:rFonts w:hint="default" w:ascii="宋体" w:hAnsi="宋体" w:eastAsia="宋体" w:cs="宋体"/>
          <w:b w:val="0"/>
          <w:bCs w:val="0"/>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收件电话：0760-88662120-</w:t>
      </w:r>
      <w:r>
        <w:rPr>
          <w:rFonts w:hint="eastAsia" w:cs="宋体"/>
          <w:b w:val="0"/>
          <w:bCs w:val="0"/>
          <w:i w:val="0"/>
          <w:iCs w:val="0"/>
          <w:caps w:val="0"/>
          <w:color w:val="auto"/>
          <w:spacing w:val="0"/>
          <w:sz w:val="27"/>
          <w:szCs w:val="27"/>
          <w:highlight w:val="none"/>
          <w:shd w:val="clear" w:fill="FFFFFF"/>
          <w:vertAlign w:val="baseline"/>
          <w:lang w:val="en-US" w:eastAsia="zh-CN"/>
        </w:rPr>
        <w:t>8420</w:t>
      </w:r>
    </w:p>
    <w:p>
      <w:pPr>
        <w:pStyle w:val="4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textAlignment w:val="baseline"/>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收件地址：中山市小榄镇菊城大道中65号（小榄人民医院</w:t>
      </w:r>
      <w:r>
        <w:rPr>
          <w:rFonts w:hint="eastAsia" w:cs="宋体"/>
          <w:b w:val="0"/>
          <w:bCs w:val="0"/>
          <w:i w:val="0"/>
          <w:iCs w:val="0"/>
          <w:caps w:val="0"/>
          <w:color w:val="auto"/>
          <w:spacing w:val="0"/>
          <w:sz w:val="27"/>
          <w:szCs w:val="27"/>
          <w:highlight w:val="none"/>
          <w:shd w:val="clear" w:fill="FFFFFF"/>
          <w:vertAlign w:val="baseline"/>
          <w:lang w:val="en-US" w:eastAsia="zh-CN"/>
        </w:rPr>
        <w:t>内科楼9楼</w:t>
      </w: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医学装备科）</w:t>
      </w:r>
    </w:p>
    <w:p>
      <w:pPr>
        <w:pStyle w:val="46"/>
        <w:keepNext w:val="0"/>
        <w:keepLines w:val="0"/>
        <w:pageBreakBefore w:val="0"/>
        <w:widowControl/>
        <w:numPr>
          <w:ilvl w:val="0"/>
          <w:numId w:val="1"/>
        </w:numPr>
        <w:shd w:val="clear" w:color="auto" w:fill="FFFFFF"/>
        <w:kinsoku/>
        <w:wordWrap/>
        <w:overflowPunct/>
        <w:topLinePunct w:val="0"/>
        <w:autoSpaceDE/>
        <w:autoSpaceDN/>
        <w:bidi w:val="0"/>
        <w:spacing w:beforeAutospacing="0" w:afterAutospacing="0" w:line="360" w:lineRule="auto"/>
        <w:ind w:firstLine="0"/>
        <w:jc w:val="both"/>
        <w:textAlignment w:val="baseline"/>
        <w:rPr>
          <w:rFonts w:hint="eastAsia" w:ascii="宋体" w:hAnsi="宋体" w:eastAsia="宋体" w:cs="宋体"/>
          <w:b/>
          <w:bCs/>
          <w:color w:val="auto"/>
          <w:sz w:val="32"/>
          <w:szCs w:val="32"/>
          <w:highlight w:val="none"/>
        </w:rPr>
      </w:pPr>
      <w:r>
        <w:rPr>
          <w:rStyle w:val="54"/>
          <w:rFonts w:hint="eastAsia" w:ascii="宋体" w:hAnsi="宋体" w:eastAsia="宋体" w:cs="宋体"/>
          <w:bCs/>
          <w:color w:val="auto"/>
          <w:sz w:val="32"/>
          <w:szCs w:val="32"/>
          <w:highlight w:val="none"/>
          <w:shd w:val="clear" w:color="auto" w:fill="FFFFFF"/>
        </w:rPr>
        <w:t>公告期限</w:t>
      </w:r>
    </w:p>
    <w:p>
      <w:pPr>
        <w:pStyle w:val="46"/>
        <w:keepNext w:val="0"/>
        <w:keepLines w:val="0"/>
        <w:pageBreakBefore w:val="0"/>
        <w:widowControl/>
        <w:shd w:val="clear" w:color="auto" w:fill="FFFFFF"/>
        <w:kinsoku/>
        <w:wordWrap/>
        <w:overflowPunct/>
        <w:topLinePunct w:val="0"/>
        <w:autoSpaceDE/>
        <w:autoSpaceDN/>
        <w:bidi w:val="0"/>
        <w:spacing w:beforeAutospacing="0" w:afterAutospacing="0" w:line="360" w:lineRule="auto"/>
        <w:ind w:firstLine="420"/>
        <w:textAlignment w:val="baseline"/>
        <w:rPr>
          <w:rStyle w:val="54"/>
          <w:rFonts w:hint="eastAsia" w:ascii="宋体" w:hAnsi="宋体" w:eastAsia="宋体" w:cs="宋体"/>
          <w:bCs/>
          <w:color w:val="auto"/>
          <w:sz w:val="27"/>
          <w:szCs w:val="27"/>
          <w:highlight w:val="none"/>
          <w:shd w:val="clear" w:color="auto" w:fill="FFFFFF"/>
        </w:rPr>
      </w:pPr>
      <w:r>
        <w:rPr>
          <w:rFonts w:hint="eastAsia" w:ascii="宋体" w:hAnsi="宋体" w:eastAsia="宋体" w:cs="宋体"/>
          <w:color w:val="auto"/>
          <w:sz w:val="27"/>
          <w:szCs w:val="27"/>
          <w:highlight w:val="none"/>
          <w:shd w:val="clear" w:color="auto" w:fill="FFFFFF"/>
        </w:rPr>
        <w:t>自本公告发布之日起</w:t>
      </w:r>
      <w:r>
        <w:rPr>
          <w:rFonts w:hint="eastAsia" w:ascii="宋体" w:hAnsi="宋体" w:eastAsia="宋体" w:cs="宋体"/>
          <w:color w:val="auto"/>
          <w:sz w:val="27"/>
          <w:szCs w:val="27"/>
          <w:highlight w:val="none"/>
          <w:shd w:val="clear" w:color="auto" w:fill="FFFFFF"/>
          <w:lang w:val="en-US" w:eastAsia="zh-CN"/>
        </w:rPr>
        <w:t>五</w:t>
      </w:r>
      <w:r>
        <w:rPr>
          <w:rFonts w:hint="eastAsia" w:ascii="宋体" w:hAnsi="宋体" w:eastAsia="宋体" w:cs="宋体"/>
          <w:color w:val="auto"/>
          <w:sz w:val="27"/>
          <w:szCs w:val="27"/>
          <w:highlight w:val="none"/>
          <w:shd w:val="clear" w:color="auto" w:fill="FFFFFF"/>
        </w:rPr>
        <w:t>个工作日。</w:t>
      </w:r>
    </w:p>
    <w:p>
      <w:pPr>
        <w:pStyle w:val="46"/>
        <w:keepNext w:val="0"/>
        <w:keepLines w:val="0"/>
        <w:pageBreakBefore w:val="0"/>
        <w:widowControl/>
        <w:numPr>
          <w:ilvl w:val="0"/>
          <w:numId w:val="1"/>
        </w:numPr>
        <w:shd w:val="clear" w:color="auto" w:fill="FFFFFF"/>
        <w:kinsoku/>
        <w:wordWrap/>
        <w:overflowPunct/>
        <w:topLinePunct w:val="0"/>
        <w:autoSpaceDE/>
        <w:autoSpaceDN/>
        <w:bidi w:val="0"/>
        <w:spacing w:beforeAutospacing="0" w:afterAutospacing="0" w:line="360" w:lineRule="auto"/>
        <w:ind w:firstLine="0"/>
        <w:jc w:val="both"/>
        <w:textAlignment w:val="baseline"/>
        <w:rPr>
          <w:rFonts w:hint="eastAsia" w:ascii="宋体" w:hAnsi="宋体" w:eastAsia="宋体" w:cs="宋体"/>
          <w:b/>
          <w:bCs/>
          <w:color w:val="auto"/>
          <w:sz w:val="32"/>
          <w:szCs w:val="32"/>
          <w:highlight w:val="none"/>
        </w:rPr>
      </w:pPr>
      <w:r>
        <w:rPr>
          <w:rStyle w:val="54"/>
          <w:rFonts w:hint="eastAsia" w:ascii="宋体" w:hAnsi="宋体" w:eastAsia="宋体" w:cs="宋体"/>
          <w:bCs/>
          <w:color w:val="auto"/>
          <w:sz w:val="32"/>
          <w:szCs w:val="32"/>
          <w:highlight w:val="none"/>
          <w:shd w:val="clear" w:color="auto" w:fill="FFFFFF"/>
          <w:lang w:eastAsia="zh-CN"/>
        </w:rPr>
        <w:t>报价文件</w:t>
      </w:r>
      <w:r>
        <w:rPr>
          <w:rStyle w:val="54"/>
          <w:rFonts w:hint="eastAsia" w:ascii="宋体" w:hAnsi="宋体" w:eastAsia="宋体" w:cs="宋体"/>
          <w:bCs/>
          <w:color w:val="auto"/>
          <w:sz w:val="32"/>
          <w:szCs w:val="32"/>
          <w:highlight w:val="none"/>
          <w:shd w:val="clear" w:color="auto" w:fill="FFFFFF"/>
        </w:rPr>
        <w:t>要求</w:t>
      </w:r>
    </w:p>
    <w:p>
      <w:pPr>
        <w:pStyle w:val="46"/>
        <w:keepNext w:val="0"/>
        <w:keepLines w:val="0"/>
        <w:pageBreakBefore w:val="0"/>
        <w:widowControl/>
        <w:shd w:val="clear" w:color="auto" w:fill="FFFFFF"/>
        <w:kinsoku/>
        <w:wordWrap/>
        <w:overflowPunct/>
        <w:topLinePunct w:val="0"/>
        <w:autoSpaceDE/>
        <w:autoSpaceDN/>
        <w:bidi w:val="0"/>
        <w:spacing w:beforeAutospacing="0" w:afterAutospacing="0" w:line="360" w:lineRule="auto"/>
        <w:ind w:firstLine="420"/>
        <w:textAlignment w:val="baseline"/>
        <w:rPr>
          <w:rFonts w:hint="eastAsia" w:ascii="宋体" w:hAnsi="宋体" w:eastAsia="宋体" w:cs="宋体"/>
          <w:color w:val="auto"/>
          <w:sz w:val="27"/>
          <w:szCs w:val="27"/>
          <w:highlight w:val="none"/>
          <w:shd w:val="clear" w:color="auto" w:fill="FFFFFF"/>
        </w:rPr>
      </w:pPr>
      <w:r>
        <w:rPr>
          <w:rFonts w:hint="eastAsia" w:ascii="宋体" w:hAnsi="宋体" w:eastAsia="宋体" w:cs="宋体"/>
          <w:color w:val="auto"/>
          <w:sz w:val="27"/>
          <w:szCs w:val="27"/>
          <w:highlight w:val="none"/>
          <w:shd w:val="clear" w:color="auto" w:fill="FFFFFF"/>
        </w:rPr>
        <w:t>报名时请各供应商按照以下要求提供完整的</w:t>
      </w:r>
      <w:r>
        <w:rPr>
          <w:rFonts w:hint="eastAsia" w:ascii="宋体" w:hAnsi="宋体" w:eastAsia="宋体" w:cs="宋体"/>
          <w:color w:val="auto"/>
          <w:sz w:val="27"/>
          <w:szCs w:val="27"/>
          <w:highlight w:val="none"/>
          <w:shd w:val="clear" w:color="auto" w:fill="FFFFFF"/>
          <w:lang w:eastAsia="zh-CN"/>
        </w:rPr>
        <w:t>报价文件</w:t>
      </w:r>
      <w:r>
        <w:rPr>
          <w:rFonts w:hint="eastAsia" w:ascii="宋体" w:hAnsi="宋体" w:eastAsia="宋体" w:cs="宋体"/>
          <w:color w:val="auto"/>
          <w:sz w:val="27"/>
          <w:szCs w:val="27"/>
          <w:highlight w:val="none"/>
          <w:shd w:val="clear" w:color="auto" w:fill="FFFFFF"/>
        </w:rPr>
        <w:t>：</w:t>
      </w:r>
    </w:p>
    <w:p>
      <w:pPr>
        <w:pStyle w:val="25"/>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709" w:leftChars="0" w:hanging="709" w:firstLineChars="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val="en-US" w:eastAsia="zh-CN"/>
        </w:rPr>
        <w:t>偏离表</w:t>
      </w:r>
    </w:p>
    <w:p>
      <w:pPr>
        <w:pStyle w:val="25"/>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709" w:leftChars="0" w:hanging="709" w:firstLineChars="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val="en-US" w:eastAsia="zh-CN"/>
        </w:rPr>
        <w:t>报价单</w:t>
      </w:r>
    </w:p>
    <w:p>
      <w:pPr>
        <w:pStyle w:val="25"/>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709" w:leftChars="0" w:hanging="709" w:firstLineChars="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法定代表人证明书及其授权委托书</w:t>
      </w:r>
    </w:p>
    <w:p>
      <w:pPr>
        <w:pStyle w:val="25"/>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709" w:leftChars="0" w:hanging="709" w:firstLineChars="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单位负责人为同一人或者存在直接控股、管理关系的不同报价人，不得参加同一合同项下的谈判活动，供应商在参与本次谈判活动中未有围标、串标行为。并出具《无围标、串标行为承诺书》（加盖公章）。</w:t>
      </w:r>
    </w:p>
    <w:p>
      <w:pPr>
        <w:pStyle w:val="25"/>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709" w:leftChars="0" w:hanging="709" w:firstLineChars="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厂家资质证件（包括但不限于营业执照等）</w:t>
      </w:r>
    </w:p>
    <w:p>
      <w:pPr>
        <w:pStyle w:val="25"/>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709" w:leftChars="0" w:hanging="709" w:firstLineChars="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各级经销商资质证件（包括但不限于营业执照等）</w:t>
      </w:r>
    </w:p>
    <w:p>
      <w:pPr>
        <w:pStyle w:val="25"/>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709" w:leftChars="0" w:hanging="709" w:firstLineChars="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售后服务承诺函</w:t>
      </w:r>
      <w:r>
        <w:rPr>
          <w:rFonts w:hint="eastAsia" w:ascii="宋体" w:hAnsi="宋体" w:eastAsia="宋体" w:cs="宋体"/>
          <w:color w:val="auto"/>
          <w:sz w:val="27"/>
          <w:szCs w:val="27"/>
          <w:highlight w:val="none"/>
        </w:rPr>
        <w:tab/>
      </w:r>
    </w:p>
    <w:p>
      <w:pPr>
        <w:pStyle w:val="25"/>
        <w:keepNext w:val="0"/>
        <w:keepLines w:val="0"/>
        <w:pageBreakBefore w:val="0"/>
        <w:widowControl w:val="0"/>
        <w:numPr>
          <w:ilvl w:val="0"/>
          <w:numId w:val="5"/>
        </w:numPr>
        <w:tabs>
          <w:tab w:val="left" w:pos="0"/>
          <w:tab w:val="clear" w:pos="420"/>
        </w:tabs>
        <w:kinsoku/>
        <w:wordWrap/>
        <w:overflowPunct/>
        <w:topLinePunct w:val="0"/>
        <w:autoSpaceDE/>
        <w:autoSpaceDN/>
        <w:bidi w:val="0"/>
        <w:adjustRightInd w:val="0"/>
        <w:snapToGrid w:val="0"/>
        <w:spacing w:line="360" w:lineRule="auto"/>
        <w:ind w:left="709" w:leftChars="0" w:hanging="709" w:firstLineChars="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产品彩页</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Style w:val="54"/>
          <w:rFonts w:hint="eastAsia" w:ascii="宋体" w:hAnsi="宋体" w:eastAsia="宋体" w:cs="宋体"/>
          <w:b/>
          <w:bCs/>
          <w:i w:val="0"/>
          <w:iCs w:val="0"/>
          <w:caps w:val="0"/>
          <w:color w:val="auto"/>
          <w:spacing w:val="0"/>
          <w:sz w:val="27"/>
          <w:szCs w:val="27"/>
          <w:highlight w:val="none"/>
          <w:shd w:val="clear" w:fill="FFFFFF"/>
          <w:vertAlign w:val="baseline"/>
          <w:lang w:val="en-US" w:eastAsia="zh-CN"/>
        </w:rPr>
      </w:pPr>
      <w:r>
        <w:rPr>
          <w:rStyle w:val="54"/>
          <w:rFonts w:hint="eastAsia" w:ascii="宋体" w:hAnsi="宋体" w:eastAsia="宋体" w:cs="宋体"/>
          <w:b/>
          <w:bCs/>
          <w:i w:val="0"/>
          <w:iCs w:val="0"/>
          <w:caps w:val="0"/>
          <w:color w:val="auto"/>
          <w:spacing w:val="0"/>
          <w:sz w:val="27"/>
          <w:szCs w:val="27"/>
          <w:highlight w:val="none"/>
          <w:shd w:val="clear" w:fill="FFFFFF"/>
          <w:vertAlign w:val="baseline"/>
          <w:lang w:val="en-US" w:eastAsia="zh-CN"/>
        </w:rPr>
        <w:t>注：</w:t>
      </w:r>
    </w:p>
    <w:p>
      <w:pPr>
        <w:pStyle w:val="46"/>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680" w:leftChars="0" w:right="0" w:hanging="680" w:firstLineChars="0"/>
        <w:jc w:val="both"/>
        <w:textAlignment w:val="baseline"/>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pPr>
      <w:r>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以上文件均需盖公章。</w:t>
      </w:r>
    </w:p>
    <w:p>
      <w:pPr>
        <w:pStyle w:val="46"/>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680" w:leftChars="0" w:right="0" w:hanging="680" w:firstLineChars="0"/>
        <w:jc w:val="both"/>
        <w:textAlignment w:val="baseline"/>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pPr>
      <w:r>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供应商需与法人代表（或法定代表人授权委托人）一致。</w:t>
      </w:r>
    </w:p>
    <w:p>
      <w:pPr>
        <w:pStyle w:val="46"/>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680" w:leftChars="0" w:right="0" w:hanging="680" w:firstLineChars="0"/>
        <w:jc w:val="both"/>
        <w:textAlignment w:val="baseline"/>
        <w:rPr>
          <w:rStyle w:val="54"/>
          <w:rFonts w:hint="eastAsia" w:ascii="宋体" w:hAnsi="宋体" w:eastAsia="宋体" w:cs="宋体"/>
          <w:b w:val="0"/>
          <w:bCs w:val="0"/>
          <w:color w:val="auto"/>
          <w:sz w:val="27"/>
          <w:szCs w:val="27"/>
          <w:highlight w:val="none"/>
          <w:shd w:val="clear" w:color="auto" w:fill="FFFFFF"/>
        </w:rPr>
      </w:pPr>
      <w:r>
        <w:rPr>
          <w:rStyle w:val="54"/>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预审通过后，采购人以手机短信或电子邮件方式等方式通知供应商过进入下一阶段流程。</w:t>
      </w:r>
    </w:p>
    <w:p>
      <w:pPr>
        <w:pStyle w:val="46"/>
        <w:keepNext w:val="0"/>
        <w:keepLines w:val="0"/>
        <w:pageBreakBefore w:val="0"/>
        <w:widowControl/>
        <w:numPr>
          <w:ilvl w:val="0"/>
          <w:numId w:val="1"/>
        </w:numPr>
        <w:shd w:val="clear" w:color="auto" w:fill="FFFFFF"/>
        <w:kinsoku/>
        <w:wordWrap/>
        <w:overflowPunct/>
        <w:topLinePunct w:val="0"/>
        <w:autoSpaceDE/>
        <w:autoSpaceDN/>
        <w:bidi w:val="0"/>
        <w:spacing w:beforeAutospacing="0" w:afterAutospacing="0" w:line="360" w:lineRule="auto"/>
        <w:ind w:firstLine="0"/>
        <w:jc w:val="both"/>
        <w:textAlignment w:val="baseline"/>
        <w:rPr>
          <w:rStyle w:val="54"/>
          <w:rFonts w:hint="eastAsia" w:ascii="宋体" w:hAnsi="宋体" w:eastAsia="宋体" w:cs="宋体"/>
          <w:bCs/>
          <w:color w:val="auto"/>
          <w:sz w:val="27"/>
          <w:szCs w:val="27"/>
          <w:highlight w:val="none"/>
          <w:shd w:val="clear" w:color="auto" w:fill="FFFFFF"/>
        </w:rPr>
      </w:pPr>
      <w:r>
        <w:rPr>
          <w:rStyle w:val="54"/>
          <w:rFonts w:hint="eastAsia" w:ascii="宋体" w:hAnsi="宋体" w:eastAsia="宋体" w:cs="宋体"/>
          <w:bCs/>
          <w:color w:val="auto"/>
          <w:sz w:val="27"/>
          <w:szCs w:val="27"/>
          <w:highlight w:val="none"/>
          <w:shd w:val="clear" w:color="auto" w:fill="FFFFFF"/>
          <w:lang w:val="en-US" w:eastAsia="zh-CN"/>
        </w:rPr>
        <w:t>其他补充事宜</w:t>
      </w:r>
    </w:p>
    <w:p>
      <w:pPr>
        <w:pStyle w:val="46"/>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40" w:leftChars="0" w:right="0" w:hanging="540" w:hangingChars="200"/>
        <w:textAlignment w:val="baseline"/>
        <w:rPr>
          <w:rFonts w:hint="eastAsia" w:ascii="宋体" w:hAnsi="宋体" w:eastAsia="宋体" w:cs="宋体"/>
          <w:b w:val="0"/>
          <w:bCs w:val="0"/>
          <w:i w:val="0"/>
          <w:iCs w:val="0"/>
          <w:caps w:val="0"/>
          <w:color w:val="auto"/>
          <w:spacing w:val="0"/>
          <w:sz w:val="27"/>
          <w:szCs w:val="27"/>
          <w:highlight w:val="none"/>
          <w:shd w:val="clear" w:fill="FFFFFF"/>
          <w:vertAlign w:val="baseline"/>
        </w:rPr>
      </w:pP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如现场提供资料与电子资料存在不一致，以纸质盖章资料为准。</w:t>
      </w:r>
    </w:p>
    <w:p>
      <w:pPr>
        <w:pStyle w:val="46"/>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40" w:leftChars="0" w:right="0" w:hanging="540" w:hangingChars="200"/>
        <w:textAlignment w:val="baseline"/>
        <w:rPr>
          <w:rFonts w:hint="eastAsia" w:ascii="宋体" w:hAnsi="宋体" w:eastAsia="宋体" w:cs="宋体"/>
          <w:b w:val="0"/>
          <w:bCs w:val="0"/>
          <w:i w:val="0"/>
          <w:iCs w:val="0"/>
          <w:caps w:val="0"/>
          <w:color w:val="auto"/>
          <w:spacing w:val="0"/>
          <w:sz w:val="27"/>
          <w:szCs w:val="27"/>
          <w:highlight w:val="none"/>
          <w:shd w:val="clear" w:fill="FFFFFF"/>
          <w:vertAlign w:val="baseline"/>
        </w:rPr>
      </w:pP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本项目不接受联合体响应。</w:t>
      </w:r>
    </w:p>
    <w:p>
      <w:pPr>
        <w:pStyle w:val="46"/>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40" w:leftChars="0" w:right="0" w:hanging="540" w:hangingChars="200"/>
        <w:textAlignment w:val="baseline"/>
        <w:rPr>
          <w:rStyle w:val="54"/>
          <w:rFonts w:hint="eastAsia" w:ascii="宋体" w:hAnsi="宋体" w:eastAsia="宋体" w:cs="宋体"/>
          <w:b w:val="0"/>
          <w:bCs w:val="0"/>
          <w:color w:val="auto"/>
          <w:sz w:val="27"/>
          <w:szCs w:val="27"/>
          <w:highlight w:val="none"/>
          <w:shd w:val="clear" w:color="auto" w:fill="FFFFFF"/>
        </w:rPr>
      </w:pPr>
      <w:r>
        <w:rPr>
          <w:rFonts w:hint="eastAsia" w:ascii="宋体" w:hAnsi="宋体" w:eastAsia="宋体" w:cs="宋体"/>
          <w:b w:val="0"/>
          <w:bCs w:val="0"/>
          <w:i w:val="0"/>
          <w:iCs w:val="0"/>
          <w:caps w:val="0"/>
          <w:color w:val="auto"/>
          <w:spacing w:val="0"/>
          <w:sz w:val="27"/>
          <w:szCs w:val="27"/>
          <w:highlight w:val="none"/>
          <w:shd w:val="clear" w:fill="FFFFFF"/>
          <w:vertAlign w:val="baseline"/>
          <w:lang w:eastAsia="zh-CN"/>
        </w:rPr>
        <w:t>递交报价文件</w:t>
      </w: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截止前，</w:t>
      </w:r>
      <w:r>
        <w:rPr>
          <w:rFonts w:hint="eastAsia" w:ascii="宋体" w:hAnsi="宋体" w:eastAsia="宋体" w:cs="宋体"/>
          <w:b w:val="0"/>
          <w:bCs w:val="0"/>
          <w:i w:val="0"/>
          <w:iCs w:val="0"/>
          <w:caps w:val="0"/>
          <w:color w:val="auto"/>
          <w:spacing w:val="0"/>
          <w:sz w:val="27"/>
          <w:szCs w:val="27"/>
          <w:highlight w:val="none"/>
          <w:shd w:val="clear" w:fill="FFFFFF"/>
          <w:vertAlign w:val="baseline"/>
        </w:rPr>
        <w:t>需提供</w:t>
      </w: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完整的报价文件供采购人</w:t>
      </w:r>
      <w:r>
        <w:rPr>
          <w:rFonts w:hint="eastAsia" w:ascii="宋体" w:hAnsi="宋体" w:eastAsia="宋体" w:cs="宋体"/>
          <w:b w:val="0"/>
          <w:bCs w:val="0"/>
          <w:i w:val="0"/>
          <w:iCs w:val="0"/>
          <w:caps w:val="0"/>
          <w:color w:val="auto"/>
          <w:spacing w:val="0"/>
          <w:sz w:val="27"/>
          <w:szCs w:val="27"/>
          <w:highlight w:val="none"/>
          <w:shd w:val="clear" w:fill="FFFFFF"/>
          <w:vertAlign w:val="baseline"/>
          <w:lang w:eastAsia="zh-CN"/>
        </w:rPr>
        <w:t>预审</w:t>
      </w:r>
      <w:r>
        <w:rPr>
          <w:rFonts w:hint="eastAsia" w:ascii="宋体" w:hAnsi="宋体" w:eastAsia="宋体" w:cs="宋体"/>
          <w:b w:val="0"/>
          <w:bCs w:val="0"/>
          <w:i w:val="0"/>
          <w:iCs w:val="0"/>
          <w:caps w:val="0"/>
          <w:color w:val="auto"/>
          <w:spacing w:val="0"/>
          <w:sz w:val="27"/>
          <w:szCs w:val="27"/>
          <w:highlight w:val="none"/>
          <w:shd w:val="clear" w:fill="FFFFFF"/>
          <w:vertAlign w:val="baseline"/>
        </w:rPr>
        <w:t>，资料不全</w:t>
      </w: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或不通过</w:t>
      </w:r>
      <w:r>
        <w:rPr>
          <w:rFonts w:hint="eastAsia" w:ascii="宋体" w:hAnsi="宋体" w:eastAsia="宋体" w:cs="宋体"/>
          <w:b w:val="0"/>
          <w:bCs w:val="0"/>
          <w:i w:val="0"/>
          <w:iCs w:val="0"/>
          <w:caps w:val="0"/>
          <w:color w:val="auto"/>
          <w:spacing w:val="0"/>
          <w:sz w:val="27"/>
          <w:szCs w:val="27"/>
          <w:highlight w:val="none"/>
          <w:shd w:val="clear" w:fill="FFFFFF"/>
          <w:vertAlign w:val="baseline"/>
        </w:rPr>
        <w:t>者，</w:t>
      </w:r>
      <w:r>
        <w:rPr>
          <w:rFonts w:hint="eastAsia" w:ascii="宋体" w:hAnsi="宋体" w:eastAsia="宋体" w:cs="宋体"/>
          <w:b w:val="0"/>
          <w:bCs w:val="0"/>
          <w:i w:val="0"/>
          <w:iCs w:val="0"/>
          <w:caps w:val="0"/>
          <w:color w:val="auto"/>
          <w:spacing w:val="0"/>
          <w:sz w:val="27"/>
          <w:szCs w:val="27"/>
          <w:highlight w:val="none"/>
          <w:shd w:val="clear" w:fill="FFFFFF"/>
          <w:vertAlign w:val="baseline"/>
          <w:lang w:val="en-US" w:eastAsia="zh-CN"/>
        </w:rPr>
        <w:t>报名无效</w:t>
      </w:r>
      <w:r>
        <w:rPr>
          <w:rFonts w:hint="eastAsia" w:ascii="宋体" w:hAnsi="宋体" w:eastAsia="宋体" w:cs="宋体"/>
          <w:b w:val="0"/>
          <w:bCs w:val="0"/>
          <w:i w:val="0"/>
          <w:iCs w:val="0"/>
          <w:caps w:val="0"/>
          <w:color w:val="auto"/>
          <w:spacing w:val="0"/>
          <w:sz w:val="27"/>
          <w:szCs w:val="27"/>
          <w:highlight w:val="none"/>
          <w:shd w:val="clear" w:fill="FFFFFF"/>
          <w:vertAlign w:val="baseline"/>
        </w:rPr>
        <w:t>。</w:t>
      </w:r>
    </w:p>
    <w:p>
      <w:pPr>
        <w:pStyle w:val="46"/>
        <w:keepNext w:val="0"/>
        <w:keepLines w:val="0"/>
        <w:pageBreakBefore w:val="0"/>
        <w:widowControl/>
        <w:numPr>
          <w:ilvl w:val="0"/>
          <w:numId w:val="1"/>
        </w:numPr>
        <w:shd w:val="clear" w:color="auto" w:fill="FFFFFF"/>
        <w:kinsoku/>
        <w:wordWrap/>
        <w:overflowPunct/>
        <w:topLinePunct w:val="0"/>
        <w:autoSpaceDE/>
        <w:autoSpaceDN/>
        <w:bidi w:val="0"/>
        <w:spacing w:beforeAutospacing="0" w:afterAutospacing="0" w:line="360" w:lineRule="auto"/>
        <w:ind w:firstLine="0"/>
        <w:jc w:val="both"/>
        <w:textAlignment w:val="baseline"/>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监督部门联系方式</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i w:val="0"/>
          <w:iCs w:val="0"/>
          <w:caps w:val="0"/>
          <w:color w:val="auto"/>
          <w:spacing w:val="0"/>
          <w:sz w:val="27"/>
          <w:szCs w:val="27"/>
          <w:highlight w:val="none"/>
          <w:shd w:val="clear" w:fill="FFFFFF"/>
          <w:vertAlign w:val="baseline"/>
          <w:lang w:val="en-US" w:eastAsia="zh-CN"/>
        </w:rPr>
        <w:t>联系人：曾老师</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i w:val="0"/>
          <w:iCs w:val="0"/>
          <w:caps w:val="0"/>
          <w:color w:val="auto"/>
          <w:spacing w:val="0"/>
          <w:sz w:val="27"/>
          <w:szCs w:val="27"/>
          <w:highlight w:val="none"/>
          <w:shd w:val="clear" w:fill="FFFFFF"/>
          <w:vertAlign w:val="baseline"/>
          <w:lang w:val="en-US" w:eastAsia="zh-CN"/>
        </w:rPr>
        <w:t>联系电话：0760-88662120-1621</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auto"/>
          <w:spacing w:val="0"/>
          <w:sz w:val="27"/>
          <w:szCs w:val="27"/>
          <w:highlight w:val="none"/>
          <w:shd w:val="clear" w:fill="FFFFFF"/>
          <w:vertAlign w:val="baseline"/>
          <w:lang w:val="en-US" w:eastAsia="zh-CN"/>
        </w:rPr>
      </w:pPr>
      <w:r>
        <w:rPr>
          <w:rFonts w:hint="eastAsia" w:ascii="宋体" w:hAnsi="宋体" w:eastAsia="宋体" w:cs="宋体"/>
          <w:i w:val="0"/>
          <w:iCs w:val="0"/>
          <w:caps w:val="0"/>
          <w:color w:val="auto"/>
          <w:spacing w:val="0"/>
          <w:sz w:val="27"/>
          <w:szCs w:val="27"/>
          <w:highlight w:val="none"/>
          <w:shd w:val="clear" w:fill="FFFFFF"/>
          <w:vertAlign w:val="baseline"/>
        </w:rPr>
        <w:t>地 址：</w:t>
      </w:r>
      <w:r>
        <w:rPr>
          <w:rFonts w:hint="eastAsia" w:ascii="宋体" w:hAnsi="宋体" w:eastAsia="宋体" w:cs="宋体"/>
          <w:i w:val="0"/>
          <w:iCs w:val="0"/>
          <w:caps w:val="0"/>
          <w:color w:val="auto"/>
          <w:spacing w:val="0"/>
          <w:sz w:val="27"/>
          <w:szCs w:val="27"/>
          <w:highlight w:val="none"/>
          <w:shd w:val="clear" w:fill="FFFFFF"/>
          <w:vertAlign w:val="baseline"/>
          <w:lang w:val="en-US" w:eastAsia="zh-CN"/>
        </w:rPr>
        <w:t>中山市小榄镇菊城大道中65号门诊部三楼</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40"/>
        <w:jc w:val="right"/>
        <w:textAlignment w:val="baseline"/>
        <w:rPr>
          <w:rFonts w:hint="eastAsia" w:ascii="宋体" w:hAnsi="宋体" w:eastAsia="宋体" w:cs="宋体"/>
          <w:i w:val="0"/>
          <w:iCs w:val="0"/>
          <w:caps w:val="0"/>
          <w:color w:val="auto"/>
          <w:spacing w:val="0"/>
          <w:sz w:val="27"/>
          <w:szCs w:val="27"/>
          <w:highlight w:val="none"/>
          <w:shd w:val="clear" w:fill="FFFFFF"/>
          <w:vertAlign w:val="baseline"/>
          <w:lang w:val="en-US" w:eastAsia="zh-CN"/>
        </w:rPr>
      </w:pP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i w:val="0"/>
          <w:iCs w:val="0"/>
          <w:caps w:val="0"/>
          <w:color w:val="auto"/>
          <w:spacing w:val="0"/>
          <w:sz w:val="28"/>
          <w:szCs w:val="28"/>
          <w:highlight w:val="none"/>
        </w:rPr>
      </w:pPr>
      <w:r>
        <w:rPr>
          <w:rFonts w:hint="eastAsia" w:ascii="宋体" w:hAnsi="宋体" w:eastAsia="宋体" w:cs="宋体"/>
          <w:i w:val="0"/>
          <w:iCs w:val="0"/>
          <w:caps w:val="0"/>
          <w:color w:val="auto"/>
          <w:spacing w:val="0"/>
          <w:kern w:val="0"/>
          <w:sz w:val="28"/>
          <w:szCs w:val="28"/>
          <w:highlight w:val="none"/>
          <w:shd w:val="clear" w:color="auto" w:fill="FFFFFF"/>
          <w:vertAlign w:val="baseline"/>
          <w:lang w:val="en-US" w:eastAsia="zh-CN" w:bidi="ar"/>
        </w:rPr>
        <w:t>中山市小榄人民医院</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i w:val="0"/>
          <w:iCs w:val="0"/>
          <w:caps w:val="0"/>
          <w:color w:val="auto"/>
          <w:spacing w:val="0"/>
          <w:sz w:val="28"/>
          <w:szCs w:val="28"/>
          <w:highlight w:val="none"/>
        </w:rPr>
      </w:pPr>
      <w:r>
        <w:rPr>
          <w:rFonts w:hint="eastAsia" w:cs="宋体"/>
          <w:i w:val="0"/>
          <w:iCs w:val="0"/>
          <w:caps w:val="0"/>
          <w:color w:val="auto"/>
          <w:spacing w:val="0"/>
          <w:sz w:val="28"/>
          <w:szCs w:val="28"/>
          <w:highlight w:val="none"/>
          <w:shd w:val="clear" w:color="auto" w:fill="FFFFFF"/>
          <w:vertAlign w:val="baseline"/>
          <w:lang w:val="en-US" w:eastAsia="zh-CN"/>
        </w:rPr>
        <w:t xml:space="preserve">    2022年4月29</w:t>
      </w:r>
      <w:r>
        <w:rPr>
          <w:rFonts w:hint="eastAsia" w:ascii="宋体" w:hAnsi="宋体" w:eastAsia="宋体" w:cs="宋体"/>
          <w:i w:val="0"/>
          <w:iCs w:val="0"/>
          <w:caps w:val="0"/>
          <w:color w:val="auto"/>
          <w:spacing w:val="0"/>
          <w:sz w:val="28"/>
          <w:szCs w:val="28"/>
          <w:highlight w:val="none"/>
          <w:shd w:val="clear" w:color="auto" w:fill="FFFFFF"/>
          <w:vertAlign w:val="baseline"/>
        </w:rPr>
        <w:t>日</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spacing w:line="360" w:lineRule="auto"/>
        <w:jc w:val="center"/>
        <w:rPr>
          <w:rFonts w:hint="eastAsia" w:ascii="宋体" w:hAnsi="宋体" w:eastAsia="宋体" w:cs="宋体"/>
          <w:color w:val="auto"/>
          <w:sz w:val="24"/>
          <w:szCs w:val="24"/>
          <w:highlight w:val="none"/>
        </w:rPr>
      </w:pPr>
    </w:p>
    <w:p>
      <w:pPr>
        <w:pStyle w:val="61"/>
        <w:rPr>
          <w:rFonts w:hint="eastAsia" w:ascii="宋体" w:hAnsi="宋体" w:eastAsia="宋体" w:cs="宋体"/>
          <w:color w:val="auto"/>
          <w:sz w:val="24"/>
          <w:szCs w:val="24"/>
          <w:highlight w:val="none"/>
        </w:rPr>
      </w:pPr>
    </w:p>
    <w:p>
      <w:pPr>
        <w:pStyle w:val="61"/>
        <w:rPr>
          <w:rFonts w:hint="eastAsia" w:ascii="宋体" w:hAnsi="宋体" w:eastAsia="宋体" w:cs="宋体"/>
          <w:color w:val="auto"/>
          <w:sz w:val="24"/>
          <w:szCs w:val="24"/>
          <w:highlight w:val="none"/>
        </w:rPr>
      </w:pPr>
    </w:p>
    <w:p>
      <w:pPr>
        <w:pStyle w:val="61"/>
        <w:rPr>
          <w:rFonts w:hint="eastAsia" w:ascii="宋体" w:hAnsi="宋体" w:eastAsia="宋体" w:cs="宋体"/>
          <w:color w:val="auto"/>
          <w:sz w:val="24"/>
          <w:szCs w:val="24"/>
          <w:highlight w:val="none"/>
        </w:rPr>
      </w:pPr>
    </w:p>
    <w:p>
      <w:pPr>
        <w:pStyle w:val="61"/>
        <w:rPr>
          <w:rFonts w:hint="eastAsia" w:ascii="宋体" w:hAnsi="宋体" w:eastAsia="宋体" w:cs="宋体"/>
          <w:color w:val="auto"/>
          <w:sz w:val="24"/>
          <w:szCs w:val="24"/>
          <w:highlight w:val="none"/>
        </w:rPr>
      </w:pPr>
    </w:p>
    <w:p>
      <w:pPr>
        <w:pStyle w:val="61"/>
        <w:rPr>
          <w:rFonts w:hint="eastAsia" w:ascii="宋体" w:hAnsi="宋体" w:eastAsia="宋体" w:cs="宋体"/>
          <w:color w:val="auto"/>
          <w:sz w:val="24"/>
          <w:szCs w:val="24"/>
          <w:highlight w:val="none"/>
        </w:rPr>
      </w:pPr>
    </w:p>
    <w:p>
      <w:pPr>
        <w:pStyle w:val="61"/>
        <w:rPr>
          <w:rFonts w:hint="eastAsia" w:ascii="宋体" w:hAnsi="宋体" w:eastAsia="宋体" w:cs="宋体"/>
          <w:color w:val="auto"/>
          <w:sz w:val="24"/>
          <w:szCs w:val="24"/>
          <w:highlight w:val="none"/>
        </w:rPr>
      </w:pPr>
    </w:p>
    <w:p>
      <w:pPr>
        <w:pStyle w:val="61"/>
        <w:rPr>
          <w:rFonts w:hint="eastAsia" w:ascii="宋体" w:hAnsi="宋体" w:eastAsia="宋体" w:cs="宋体"/>
          <w:color w:val="auto"/>
          <w:sz w:val="24"/>
          <w:szCs w:val="24"/>
          <w:highlight w:val="none"/>
        </w:rPr>
      </w:pPr>
    </w:p>
    <w:p>
      <w:pPr>
        <w:pStyle w:val="61"/>
        <w:rPr>
          <w:rFonts w:hint="eastAsia" w:ascii="宋体" w:hAnsi="宋体" w:eastAsia="宋体" w:cs="宋体"/>
          <w:color w:val="auto"/>
          <w:sz w:val="24"/>
          <w:szCs w:val="24"/>
          <w:highlight w:val="none"/>
        </w:rPr>
      </w:pPr>
    </w:p>
    <w:p>
      <w:pPr>
        <w:pStyle w:val="61"/>
        <w:rPr>
          <w:rFonts w:hint="eastAsia" w:ascii="宋体" w:hAnsi="宋体" w:eastAsia="宋体" w:cs="宋体"/>
          <w:color w:val="auto"/>
          <w:sz w:val="24"/>
          <w:szCs w:val="24"/>
          <w:highlight w:val="none"/>
        </w:rPr>
      </w:pPr>
    </w:p>
    <w:p>
      <w:pPr>
        <w:pStyle w:val="61"/>
        <w:rPr>
          <w:rFonts w:hint="eastAsia" w:ascii="宋体" w:hAnsi="宋体" w:eastAsia="宋体" w:cs="宋体"/>
          <w:color w:val="auto"/>
          <w:sz w:val="24"/>
          <w:szCs w:val="24"/>
          <w:highlight w:val="none"/>
        </w:rPr>
      </w:pPr>
    </w:p>
    <w:p>
      <w:pPr>
        <w:pStyle w:val="61"/>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color w:val="auto"/>
          <w:sz w:val="24"/>
          <w:szCs w:val="24"/>
          <w:highlight w:val="none"/>
        </w:rPr>
      </w:pPr>
    </w:p>
    <w:p>
      <w:pPr>
        <w:pStyle w:val="4"/>
        <w:bidi w:val="0"/>
        <w:jc w:val="center"/>
        <w:rPr>
          <w:rFonts w:hint="eastAsia"/>
          <w:color w:val="auto"/>
          <w:highlight w:val="none"/>
          <w:lang w:eastAsia="zh-CN"/>
        </w:rPr>
      </w:pPr>
      <w:bookmarkStart w:id="2" w:name="_Toc26272341"/>
      <w:bookmarkStart w:id="3" w:name="_Toc3821"/>
      <w:r>
        <w:rPr>
          <w:rFonts w:hint="eastAsia"/>
          <w:color w:val="auto"/>
          <w:highlight w:val="none"/>
        </w:rPr>
        <w:t>第二部分　</w:t>
      </w:r>
      <w:bookmarkEnd w:id="2"/>
      <w:r>
        <w:rPr>
          <w:rFonts w:hint="eastAsia"/>
          <w:color w:val="auto"/>
          <w:highlight w:val="none"/>
          <w:lang w:eastAsia="zh-CN"/>
        </w:rPr>
        <w:t>采购需求书</w:t>
      </w:r>
      <w:bookmarkEnd w:id="3"/>
    </w:p>
    <w:p>
      <w:pPr>
        <w:pStyle w:val="25"/>
        <w:adjustRightInd w:val="0"/>
        <w:snapToGrid w:val="0"/>
        <w:spacing w:line="360" w:lineRule="auto"/>
        <w:jc w:val="center"/>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br w:type="page"/>
      </w:r>
    </w:p>
    <w:p>
      <w:pPr>
        <w:jc w:val="center"/>
        <w:rPr>
          <w:rFonts w:ascii="宋体" w:hAnsi="宋体" w:cs="Times New Roman"/>
          <w:b/>
          <w:color w:val="auto"/>
          <w:sz w:val="36"/>
          <w:szCs w:val="36"/>
          <w:highlight w:val="none"/>
        </w:rPr>
      </w:pPr>
      <w:r>
        <w:rPr>
          <w:rFonts w:hint="eastAsia" w:ascii="宋体" w:hAnsi="宋体" w:cs="Times New Roman"/>
          <w:b/>
          <w:color w:val="auto"/>
          <w:sz w:val="36"/>
          <w:szCs w:val="36"/>
          <w:highlight w:val="none"/>
          <w:lang w:val="en-US" w:eastAsia="zh-CN"/>
        </w:rPr>
        <w:t>采购</w:t>
      </w:r>
      <w:r>
        <w:rPr>
          <w:rFonts w:ascii="宋体" w:hAnsi="宋体" w:cs="Times New Roman"/>
          <w:b/>
          <w:color w:val="auto"/>
          <w:sz w:val="36"/>
          <w:szCs w:val="36"/>
          <w:highlight w:val="none"/>
        </w:rPr>
        <w:t>需求书</w:t>
      </w:r>
      <w:bookmarkStart w:id="4" w:name="_Toc38314076"/>
    </w:p>
    <w:p>
      <w:pPr>
        <w:pStyle w:val="46"/>
        <w:widowControl/>
        <w:spacing w:beforeAutospacing="0" w:afterAutospacing="0" w:line="420" w:lineRule="atLeast"/>
        <w:jc w:val="both"/>
        <w:textAlignment w:val="baseline"/>
        <w:rPr>
          <w:rFonts w:ascii="宋体" w:hAnsi="宋体" w:eastAsia="宋体" w:cs="宋体"/>
          <w:b/>
          <w:bCs/>
          <w:color w:val="auto"/>
          <w:sz w:val="28"/>
          <w:szCs w:val="28"/>
          <w:highlight w:val="none"/>
          <w:shd w:val="clear" w:color="auto" w:fill="FFFFFF"/>
        </w:rPr>
      </w:pPr>
      <w:r>
        <w:rPr>
          <w:rFonts w:hint="eastAsia"/>
          <w:color w:val="auto"/>
          <w:sz w:val="28"/>
          <w:szCs w:val="28"/>
          <w:highlight w:val="none"/>
        </w:rPr>
        <w:t>一、</w:t>
      </w:r>
      <w:r>
        <w:rPr>
          <w:rFonts w:hint="eastAsia" w:ascii="宋体" w:hAnsi="宋体" w:eastAsia="宋体" w:cs="宋体"/>
          <w:b/>
          <w:bCs/>
          <w:color w:val="auto"/>
          <w:sz w:val="28"/>
          <w:szCs w:val="28"/>
          <w:highlight w:val="none"/>
          <w:shd w:val="clear" w:color="auto" w:fill="FFFFFF"/>
        </w:rPr>
        <w:t>项目概况</w:t>
      </w:r>
    </w:p>
    <w:p>
      <w:pPr>
        <w:pStyle w:val="46"/>
        <w:keepNext w:val="0"/>
        <w:keepLines w:val="0"/>
        <w:pageBreakBefore w:val="0"/>
        <w:widowControl/>
        <w:shd w:val="clear" w:color="auto" w:fill="FFFFFF"/>
        <w:kinsoku/>
        <w:wordWrap/>
        <w:overflowPunct/>
        <w:topLinePunct w:val="0"/>
        <w:autoSpaceDE/>
        <w:autoSpaceDN/>
        <w:bidi w:val="0"/>
        <w:adjustRightInd/>
        <w:spacing w:beforeAutospacing="0" w:afterAutospacing="0" w:line="360" w:lineRule="auto"/>
        <w:ind w:firstLine="480" w:firstLineChars="200"/>
        <w:jc w:val="both"/>
        <w:textAlignment w:val="baseline"/>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shd w:val="clear" w:color="auto" w:fill="FFFFFF"/>
        </w:rPr>
        <w:t>1.项目名称：</w:t>
      </w:r>
      <w:r>
        <w:rPr>
          <w:rFonts w:hint="eastAsia" w:ascii="宋体" w:hAnsi="宋体" w:eastAsia="宋体" w:cs="宋体"/>
          <w:b w:val="0"/>
          <w:bCs/>
          <w:color w:val="auto"/>
          <w:sz w:val="24"/>
          <w:szCs w:val="24"/>
          <w:highlight w:val="none"/>
        </w:rPr>
        <w:t>新普利斯4100U火灾自动报警系统常规配件</w:t>
      </w:r>
      <w:r>
        <w:rPr>
          <w:rFonts w:hint="eastAsia" w:ascii="宋体" w:hAnsi="宋体" w:eastAsia="宋体" w:cs="宋体"/>
          <w:b w:val="0"/>
          <w:bCs/>
          <w:color w:val="auto"/>
          <w:sz w:val="24"/>
          <w:szCs w:val="24"/>
          <w:highlight w:val="none"/>
          <w:lang w:val="en-US" w:eastAsia="zh-CN"/>
        </w:rPr>
        <w:t>协议供货</w:t>
      </w:r>
      <w:r>
        <w:rPr>
          <w:rFonts w:hint="eastAsia" w:cs="宋体"/>
          <w:b w:val="0"/>
          <w:bCs/>
          <w:color w:val="auto"/>
          <w:sz w:val="24"/>
          <w:szCs w:val="24"/>
          <w:highlight w:val="none"/>
          <w:lang w:val="en-US" w:eastAsia="zh-CN"/>
        </w:rPr>
        <w:t>（第三次）</w:t>
      </w:r>
    </w:p>
    <w:p>
      <w:pPr>
        <w:pStyle w:val="46"/>
        <w:keepNext w:val="0"/>
        <w:keepLines w:val="0"/>
        <w:pageBreakBefore w:val="0"/>
        <w:widowControl/>
        <w:shd w:val="clear" w:color="auto" w:fill="FFFFFF"/>
        <w:kinsoku/>
        <w:wordWrap/>
        <w:overflowPunct/>
        <w:topLinePunct w:val="0"/>
        <w:autoSpaceDE/>
        <w:autoSpaceDN/>
        <w:bidi w:val="0"/>
        <w:adjustRightInd/>
        <w:spacing w:beforeAutospacing="0" w:afterAutospacing="0" w:line="360" w:lineRule="auto"/>
        <w:ind w:firstLine="480" w:firstLineChars="200"/>
        <w:jc w:val="both"/>
        <w:textAlignment w:val="baseline"/>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项目地点：中山市小榄人民医院</w:t>
      </w:r>
    </w:p>
    <w:p>
      <w:pPr>
        <w:pStyle w:val="46"/>
        <w:keepNext w:val="0"/>
        <w:keepLines w:val="0"/>
        <w:pageBreakBefore w:val="0"/>
        <w:widowControl/>
        <w:kinsoku/>
        <w:wordWrap/>
        <w:overflowPunct/>
        <w:topLinePunct w:val="0"/>
        <w:autoSpaceDE/>
        <w:autoSpaceDN/>
        <w:bidi w:val="0"/>
        <w:adjustRightInd/>
        <w:spacing w:beforeAutospacing="0" w:afterAutospacing="0" w:line="360" w:lineRule="auto"/>
        <w:ind w:firstLine="480"/>
        <w:jc w:val="both"/>
        <w:textAlignment w:val="baseline"/>
        <w:rPr>
          <w:rFonts w:hint="eastAsia" w:ascii="宋体" w:hAnsi="宋体" w:eastAsia="宋体" w:cs="宋体"/>
          <w:b w:val="0"/>
          <w:bCs/>
          <w:color w:val="auto"/>
          <w:sz w:val="24"/>
          <w:szCs w:val="24"/>
          <w:highlight w:val="none"/>
          <w:shd w:val="clear" w:color="auto" w:fill="FFFFFF"/>
        </w:rPr>
      </w:pPr>
      <w:r>
        <w:rPr>
          <w:rFonts w:hint="eastAsia" w:ascii="宋体" w:hAnsi="宋体" w:eastAsia="宋体" w:cs="宋体"/>
          <w:b w:val="0"/>
          <w:bCs/>
          <w:color w:val="auto"/>
          <w:sz w:val="24"/>
          <w:szCs w:val="24"/>
          <w:highlight w:val="none"/>
          <w:shd w:val="clear" w:color="auto" w:fill="FFFFFF"/>
        </w:rPr>
        <w:t>3.预算金额：</w:t>
      </w:r>
      <w:r>
        <w:rPr>
          <w:rFonts w:hint="eastAsia" w:ascii="宋体" w:hAnsi="宋体" w:eastAsia="宋体" w:cs="宋体"/>
          <w:b w:val="0"/>
          <w:bCs/>
          <w:color w:val="auto"/>
          <w:sz w:val="24"/>
          <w:szCs w:val="24"/>
          <w:highlight w:val="none"/>
          <w:shd w:val="clear" w:color="auto" w:fill="FFFFFF"/>
          <w:lang w:val="en-US" w:eastAsia="zh-CN"/>
        </w:rPr>
        <w:t>¥</w:t>
      </w:r>
      <w:r>
        <w:rPr>
          <w:rFonts w:hint="eastAsia" w:ascii="宋体" w:hAnsi="宋体" w:eastAsia="宋体" w:cs="宋体"/>
          <w:b w:val="0"/>
          <w:bCs/>
          <w:color w:val="auto"/>
          <w:sz w:val="24"/>
          <w:szCs w:val="24"/>
          <w:highlight w:val="none"/>
          <w:u w:val="single"/>
          <w:shd w:val="clear" w:color="auto" w:fill="FFFFFF"/>
          <w:lang w:val="en-US" w:eastAsia="zh-CN"/>
        </w:rPr>
        <w:t>449790</w:t>
      </w:r>
      <w:r>
        <w:rPr>
          <w:rFonts w:hint="eastAsia" w:ascii="宋体" w:hAnsi="宋体" w:eastAsia="宋体" w:cs="宋体"/>
          <w:b w:val="0"/>
          <w:bCs/>
          <w:color w:val="auto"/>
          <w:sz w:val="24"/>
          <w:szCs w:val="24"/>
          <w:highlight w:val="none"/>
          <w:shd w:val="clear" w:color="auto" w:fill="FFFFFF"/>
        </w:rPr>
        <w:t>元</w:t>
      </w:r>
    </w:p>
    <w:p>
      <w:pPr>
        <w:numPr>
          <w:ilvl w:val="0"/>
          <w:numId w:val="0"/>
        </w:numPr>
        <w:spacing w:line="360" w:lineRule="auto"/>
        <w:ind w:firstLine="480" w:firstLineChars="200"/>
        <w:rPr>
          <w:rFonts w:hint="default" w:ascii="宋体" w:hAnsi="宋体" w:eastAsia="宋体" w:cs="宋体"/>
          <w:b w:val="0"/>
          <w:bCs/>
          <w:color w:val="auto"/>
          <w:sz w:val="24"/>
          <w:szCs w:val="24"/>
          <w:highlight w:val="none"/>
          <w:shd w:val="clear" w:color="auto" w:fill="FFFFFF"/>
          <w:lang w:val="en-US" w:eastAsia="zh-CN"/>
        </w:rPr>
      </w:pPr>
      <w:r>
        <w:rPr>
          <w:rFonts w:hint="eastAsia" w:ascii="宋体" w:hAnsi="宋体" w:eastAsia="宋体" w:cs="宋体"/>
          <w:b w:val="0"/>
          <w:bCs/>
          <w:color w:val="auto"/>
          <w:sz w:val="24"/>
          <w:szCs w:val="24"/>
          <w:highlight w:val="none"/>
          <w:shd w:val="clear" w:color="auto" w:fill="FFFFFF"/>
          <w:lang w:val="en-US" w:eastAsia="zh-CN"/>
        </w:rPr>
        <w:t>4.供货期限：自合同签订之日起</w:t>
      </w:r>
      <w:r>
        <w:rPr>
          <w:rFonts w:hint="eastAsia" w:ascii="宋体" w:hAnsi="宋体" w:eastAsia="宋体" w:cs="宋体"/>
          <w:b w:val="0"/>
          <w:bCs/>
          <w:color w:val="auto"/>
          <w:sz w:val="24"/>
          <w:szCs w:val="24"/>
          <w:highlight w:val="none"/>
          <w:u w:val="single"/>
          <w:shd w:val="clear" w:color="auto" w:fill="FFFFFF"/>
          <w:lang w:val="en-US" w:eastAsia="zh-CN"/>
        </w:rPr>
        <w:t>3</w:t>
      </w:r>
      <w:r>
        <w:rPr>
          <w:rFonts w:hint="eastAsia" w:ascii="宋体" w:hAnsi="宋体" w:eastAsia="宋体" w:cs="宋体"/>
          <w:b w:val="0"/>
          <w:bCs/>
          <w:color w:val="auto"/>
          <w:sz w:val="24"/>
          <w:szCs w:val="24"/>
          <w:highlight w:val="none"/>
          <w:shd w:val="clear" w:color="auto" w:fill="FFFFFF"/>
          <w:lang w:val="en-US" w:eastAsia="zh-CN"/>
        </w:rPr>
        <w:t>年。</w:t>
      </w:r>
      <w:r>
        <w:rPr>
          <w:rFonts w:hint="eastAsia" w:ascii="宋体" w:hAnsi="宋体" w:cs="宋体"/>
          <w:b w:val="0"/>
          <w:bCs/>
          <w:color w:val="auto"/>
          <w:sz w:val="24"/>
          <w:szCs w:val="24"/>
          <w:highlight w:val="none"/>
          <w:lang w:val="en-US" w:eastAsia="zh-CN"/>
        </w:rPr>
        <w:t>服务期限采取1+1+1的方式。即先签订一年合同，在每一年合同期满后，如采购人对中标人的设备满意且考核合格，经采购人同意，本项目服务期限自动延期一年而不需重新组织招标。如采购人对中标人所提供的设备不满意（</w:t>
      </w:r>
      <w:r>
        <w:rPr>
          <w:rFonts w:hint="eastAsia" w:ascii="宋体" w:hAnsi="宋体" w:eastAsia="宋体" w:cs="宋体"/>
          <w:color w:val="auto"/>
          <w:sz w:val="24"/>
          <w:szCs w:val="24"/>
          <w:highlight w:val="none"/>
        </w:rPr>
        <w:t>在使用过程中发现以次充好或使用假冒伪劣产品</w:t>
      </w:r>
      <w:r>
        <w:rPr>
          <w:rFonts w:hint="eastAsia" w:ascii="宋体" w:hAnsi="宋体" w:cs="宋体"/>
          <w:color w:val="auto"/>
          <w:sz w:val="24"/>
          <w:szCs w:val="24"/>
          <w:highlight w:val="none"/>
          <w:lang w:val="en-US" w:eastAsia="zh-CN"/>
        </w:rPr>
        <w:t>3次以上</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val="en-US" w:eastAsia="zh-CN"/>
        </w:rPr>
        <w:t>或超过</w:t>
      </w:r>
      <w:r>
        <w:rPr>
          <w:rFonts w:hint="eastAsia" w:ascii="宋体" w:hAnsi="宋体" w:cs="宋体"/>
          <w:color w:val="auto"/>
          <w:sz w:val="24"/>
          <w:szCs w:val="24"/>
          <w:highlight w:val="none"/>
        </w:rPr>
        <w:t>规定交货期限</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0天成交供应商仍不能交货的</w:t>
      </w:r>
      <w:r>
        <w:rPr>
          <w:rFonts w:hint="eastAsia" w:ascii="宋体" w:hAnsi="宋体" w:cs="宋体"/>
          <w:b w:val="0"/>
          <w:bCs/>
          <w:color w:val="auto"/>
          <w:sz w:val="24"/>
          <w:szCs w:val="24"/>
          <w:highlight w:val="none"/>
          <w:lang w:val="en-US" w:eastAsia="zh-CN"/>
        </w:rPr>
        <w:t>），采购人有权单方终止合同重新组织招标。</w:t>
      </w:r>
    </w:p>
    <w:p>
      <w:pPr>
        <w:pStyle w:val="46"/>
        <w:keepNext w:val="0"/>
        <w:keepLines w:val="0"/>
        <w:pageBreakBefore w:val="0"/>
        <w:widowControl/>
        <w:kinsoku/>
        <w:wordWrap/>
        <w:overflowPunct/>
        <w:topLinePunct w:val="0"/>
        <w:autoSpaceDE/>
        <w:autoSpaceDN/>
        <w:bidi w:val="0"/>
        <w:adjustRightInd/>
        <w:spacing w:beforeAutospacing="0" w:afterAutospacing="0" w:line="360" w:lineRule="auto"/>
        <w:ind w:firstLine="480"/>
        <w:jc w:val="both"/>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5.合同金额用完或合同到期则本项目结束。</w:t>
      </w:r>
    </w:p>
    <w:p>
      <w:pPr>
        <w:pStyle w:val="46"/>
        <w:keepNext w:val="0"/>
        <w:keepLines w:val="0"/>
        <w:pageBreakBefore w:val="0"/>
        <w:widowControl/>
        <w:kinsoku/>
        <w:wordWrap/>
        <w:overflowPunct/>
        <w:topLinePunct w:val="0"/>
        <w:autoSpaceDE/>
        <w:autoSpaceDN/>
        <w:bidi w:val="0"/>
        <w:adjustRightInd/>
        <w:spacing w:beforeAutospacing="0" w:afterAutospacing="0" w:line="360" w:lineRule="auto"/>
        <w:ind w:firstLine="48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本项采购数量为</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年内预计发生量，结算时以实际发生量为准。</w:t>
      </w:r>
    </w:p>
    <w:p>
      <w:pPr>
        <w:pStyle w:val="46"/>
        <w:keepNext w:val="0"/>
        <w:keepLines w:val="0"/>
        <w:pageBreakBefore w:val="0"/>
        <w:widowControl/>
        <w:kinsoku/>
        <w:wordWrap/>
        <w:overflowPunct/>
        <w:topLinePunct w:val="0"/>
        <w:autoSpaceDE/>
        <w:autoSpaceDN/>
        <w:bidi w:val="0"/>
        <w:adjustRightInd/>
        <w:spacing w:beforeAutospacing="0" w:afterAutospacing="0" w:line="360" w:lineRule="auto"/>
        <w:ind w:firstLine="480"/>
        <w:jc w:val="both"/>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val="en-US" w:eastAsia="zh-CN"/>
        </w:rPr>
        <w:t>7</w:t>
      </w:r>
      <w:r>
        <w:rPr>
          <w:rFonts w:hint="eastAsia" w:ascii="宋体" w:hAnsi="宋体" w:eastAsia="宋体" w:cs="宋体"/>
          <w:color w:val="auto"/>
          <w:sz w:val="24"/>
          <w:szCs w:val="24"/>
          <w:highlight w:val="none"/>
          <w:shd w:val="clear" w:color="auto" w:fill="FFFFFF"/>
        </w:rPr>
        <w:t>.响应供应商资质要求：</w:t>
      </w:r>
    </w:p>
    <w:p>
      <w:pPr>
        <w:pStyle w:val="46"/>
        <w:keepNext w:val="0"/>
        <w:keepLines w:val="0"/>
        <w:pageBreakBefore w:val="0"/>
        <w:widowControl/>
        <w:shd w:val="clear" w:color="auto" w:fill="FFFFFF"/>
        <w:kinsoku/>
        <w:wordWrap/>
        <w:overflowPunct/>
        <w:topLinePunct w:val="0"/>
        <w:autoSpaceDE/>
        <w:autoSpaceDN/>
        <w:bidi w:val="0"/>
        <w:adjustRightInd/>
        <w:spacing w:beforeAutospacing="0" w:afterAutospacing="0" w:line="360" w:lineRule="auto"/>
        <w:ind w:firstLine="48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（1）响应供应商必须是具有独立承担民事责任能力的在中华人民共和国境内注册的企业法人或其他组织；</w:t>
      </w:r>
    </w:p>
    <w:p>
      <w:pPr>
        <w:pStyle w:val="46"/>
        <w:keepNext w:val="0"/>
        <w:keepLines w:val="0"/>
        <w:pageBreakBefore w:val="0"/>
        <w:widowControl/>
        <w:shd w:val="clear" w:color="auto" w:fill="FFFFFF"/>
        <w:kinsoku/>
        <w:wordWrap/>
        <w:overflowPunct/>
        <w:topLinePunct w:val="0"/>
        <w:autoSpaceDE/>
        <w:autoSpaceDN/>
        <w:bidi w:val="0"/>
        <w:adjustRightInd/>
        <w:spacing w:beforeAutospacing="0" w:afterAutospacing="0" w:line="360" w:lineRule="auto"/>
        <w:ind w:firstLine="48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（2）响应供应商营业执照经营范围含“消防设备”相关项目；</w:t>
      </w:r>
    </w:p>
    <w:p>
      <w:pPr>
        <w:pStyle w:val="46"/>
        <w:keepNext w:val="0"/>
        <w:keepLines w:val="0"/>
        <w:pageBreakBefore w:val="0"/>
        <w:widowControl/>
        <w:shd w:val="clear" w:color="auto" w:fill="FFFFFF"/>
        <w:kinsoku/>
        <w:wordWrap/>
        <w:overflowPunct/>
        <w:topLinePunct w:val="0"/>
        <w:autoSpaceDE/>
        <w:autoSpaceDN/>
        <w:bidi w:val="0"/>
        <w:adjustRightInd/>
        <w:spacing w:beforeAutospacing="0" w:afterAutospacing="0" w:line="360" w:lineRule="auto"/>
        <w:ind w:firstLine="480"/>
        <w:jc w:val="both"/>
        <w:textAlignment w:val="baseline"/>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highlight w:val="none"/>
        </w:rPr>
        <w:t>在供货期内，如个别产品遇到停产情况的，成交供应商需提前15天书面告知采购人并经采购人同意后，提供等同于或优于原参数的产品供采购人使用，不得断供。</w:t>
      </w:r>
    </w:p>
    <w:p>
      <w:pPr>
        <w:pStyle w:val="46"/>
        <w:keepNext w:val="0"/>
        <w:keepLines w:val="0"/>
        <w:pageBreakBefore w:val="0"/>
        <w:widowControl/>
        <w:shd w:val="clear" w:color="auto" w:fill="FFFFFF"/>
        <w:kinsoku/>
        <w:wordWrap/>
        <w:overflowPunct/>
        <w:topLinePunct w:val="0"/>
        <w:autoSpaceDE/>
        <w:autoSpaceDN/>
        <w:bidi w:val="0"/>
        <w:adjustRightInd/>
        <w:spacing w:beforeAutospacing="0" w:afterAutospacing="0" w:line="360" w:lineRule="auto"/>
        <w:ind w:firstLine="480"/>
        <w:jc w:val="both"/>
        <w:textAlignment w:val="baseline"/>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9.采购方式：合理最低价。</w:t>
      </w:r>
    </w:p>
    <w:p>
      <w:pPr>
        <w:pStyle w:val="46"/>
        <w:keepNext w:val="0"/>
        <w:keepLines w:val="0"/>
        <w:pageBreakBefore w:val="0"/>
        <w:widowControl/>
        <w:shd w:val="clear" w:color="auto" w:fill="FFFFFF"/>
        <w:kinsoku/>
        <w:wordWrap/>
        <w:overflowPunct/>
        <w:topLinePunct w:val="0"/>
        <w:autoSpaceDE/>
        <w:autoSpaceDN/>
        <w:bidi w:val="0"/>
        <w:adjustRightInd/>
        <w:spacing w:beforeAutospacing="0" w:afterAutospacing="0" w:line="360" w:lineRule="auto"/>
        <w:jc w:val="both"/>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w:t>
      </w:r>
      <w:r>
        <w:rPr>
          <w:rFonts w:hint="eastAsia" w:ascii="宋体" w:hAnsi="宋体" w:eastAsia="宋体" w:cs="宋体"/>
          <w:b/>
          <w:bCs/>
          <w:color w:val="auto"/>
          <w:sz w:val="24"/>
          <w:szCs w:val="24"/>
          <w:highlight w:val="none"/>
          <w:lang w:val="en-US" w:eastAsia="zh-CN"/>
        </w:rPr>
        <w:t>系统</w:t>
      </w:r>
      <w:r>
        <w:rPr>
          <w:rFonts w:hint="eastAsia" w:ascii="宋体" w:hAnsi="宋体" w:eastAsia="宋体" w:cs="宋体"/>
          <w:b/>
          <w:bCs/>
          <w:color w:val="auto"/>
          <w:sz w:val="24"/>
          <w:szCs w:val="24"/>
          <w:highlight w:val="none"/>
        </w:rPr>
        <w:t>要求</w:t>
      </w:r>
    </w:p>
    <w:p>
      <w:pPr>
        <w:pStyle w:val="46"/>
        <w:keepNext w:val="0"/>
        <w:keepLines w:val="0"/>
        <w:pageBreakBefore w:val="0"/>
        <w:widowControl/>
        <w:shd w:val="clear" w:color="auto" w:fill="FFFFFF"/>
        <w:kinsoku/>
        <w:wordWrap/>
        <w:overflowPunct/>
        <w:topLinePunct w:val="0"/>
        <w:autoSpaceDE/>
        <w:autoSpaceDN/>
        <w:bidi w:val="0"/>
        <w:adjustRightInd/>
        <w:spacing w:beforeAutospacing="0" w:afterAutospacing="0" w:line="360" w:lineRule="auto"/>
        <w:ind w:firstLine="240" w:firstLineChars="100"/>
        <w:jc w:val="both"/>
        <w:textAlignment w:val="baseline"/>
        <w:rPr>
          <w:rFonts w:hint="eastAsia"/>
          <w:b/>
          <w:color w:val="auto"/>
          <w:sz w:val="24"/>
          <w:szCs w:val="24"/>
          <w:highlight w:val="none"/>
        </w:rPr>
      </w:pPr>
      <w:r>
        <w:rPr>
          <w:rFonts w:hint="eastAsia" w:ascii="宋体" w:hAnsi="宋体" w:cs="宋体"/>
          <w:color w:val="auto"/>
          <w:sz w:val="24"/>
          <w:szCs w:val="24"/>
          <w:highlight w:val="none"/>
        </w:rPr>
        <w:t>★</w:t>
      </w:r>
      <w:r>
        <w:rPr>
          <w:rFonts w:hint="eastAsia" w:ascii="宋体" w:hAnsi="宋体" w:eastAsia="宋体" w:cs="宋体"/>
          <w:color w:val="auto"/>
          <w:sz w:val="24"/>
          <w:szCs w:val="24"/>
          <w:highlight w:val="none"/>
          <w:lang w:val="en-US" w:eastAsia="zh-CN"/>
        </w:rPr>
        <w:t>以下所须配件要</w:t>
      </w:r>
      <w:r>
        <w:rPr>
          <w:rFonts w:hint="eastAsia" w:ascii="宋体" w:hAnsi="宋体" w:eastAsia="宋体" w:cs="宋体"/>
          <w:color w:val="auto"/>
          <w:sz w:val="24"/>
          <w:szCs w:val="24"/>
          <w:highlight w:val="none"/>
          <w:lang w:val="zh-TW" w:eastAsia="zh-TW"/>
        </w:rPr>
        <w:t>与美国SIMPLEX公司生产的JB-TBZL-4100U 型火灾报警控制器（联动型）配接工作。</w:t>
      </w:r>
    </w:p>
    <w:p>
      <w:pPr>
        <w:keepNext w:val="0"/>
        <w:keepLines w:val="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1、</w:t>
      </w:r>
      <w:r>
        <w:rPr>
          <w:rFonts w:hint="eastAsia" w:ascii="宋体" w:hAnsi="宋体" w:eastAsia="宋体" w:cs="宋体"/>
          <w:color w:val="auto"/>
          <w:kern w:val="0"/>
          <w:sz w:val="24"/>
          <w:szCs w:val="24"/>
          <w:highlight w:val="none"/>
          <w:lang w:val="en-US" w:eastAsia="zh-CN" w:bidi="ar-SA"/>
        </w:rPr>
        <w:t>型号</w:t>
      </w:r>
      <w:r>
        <w:rPr>
          <w:rFonts w:hint="eastAsia" w:ascii="宋体" w:hAnsi="宋体" w:cs="宋体"/>
          <w:color w:val="auto"/>
          <w:kern w:val="0"/>
          <w:sz w:val="24"/>
          <w:szCs w:val="24"/>
          <w:highlight w:val="none"/>
          <w:lang w:val="en-US" w:eastAsia="zh-CN" w:bidi="ar-SA"/>
        </w:rPr>
        <w:t>要求</w:t>
      </w:r>
      <w:r>
        <w:rPr>
          <w:rFonts w:hint="eastAsia" w:ascii="宋体" w:hAnsi="宋体" w:eastAsia="宋体" w:cs="宋体"/>
          <w:color w:val="auto"/>
          <w:kern w:val="0"/>
          <w:sz w:val="24"/>
          <w:szCs w:val="24"/>
          <w:highlight w:val="none"/>
          <w:lang w:val="en-US" w:eastAsia="zh-CN" w:bidi="ar-SA"/>
        </w:rPr>
        <w:t>：智能烟感 4098-9714</w:t>
      </w:r>
      <w:r>
        <w:rPr>
          <w:rFonts w:hint="eastAsia" w:ascii="宋体" w:hAnsi="宋体" w:cs="宋体"/>
          <w:color w:val="auto"/>
          <w:kern w:val="0"/>
          <w:sz w:val="24"/>
          <w:szCs w:val="24"/>
          <w:highlight w:val="none"/>
          <w:lang w:val="en-US" w:eastAsia="zh-CN" w:bidi="ar-SA"/>
        </w:rPr>
        <w:t>、智能温感 4098-9733、智能底座 4098-9792、普通烟感 4098-9601、普通温感 4098-9613、普通底座 4098-9788、控制模块 2190-9163（4090-9008）、信号模块 2190-9161、反馈模块 4090-9001、控制模块 4090-9002 、探测模块 4090-9101、控制模块4090-9007、控制模块 4090-9008、输入输出模块 4090-9118、输入输出模块 4090-9119、输入输出模块 4090-9173、回路隔离模块 4090-9116、电源隔离模块 4090-9117、四入二出模块 4090-9120、智能手报 4099-9701、智能手报 4099-9032、4100-5113  4100U电源、主电源卡742-342、4100-5102  4100U辅电源、4100-7158  4100U主机CPU卡、742-516CPU底卡、4100-3101  IDNET回路卡</w:t>
      </w:r>
    </w:p>
    <w:bookmarkEnd w:id="4"/>
    <w:p>
      <w:pPr>
        <w:keepNext w:val="0"/>
        <w:keepLines w:val="0"/>
        <w:pageBreakBefore w:val="0"/>
        <w:kinsoku/>
        <w:wordWrap/>
        <w:overflowPunct/>
        <w:topLinePunct w:val="0"/>
        <w:autoSpaceDE/>
        <w:autoSpaceDN/>
        <w:bidi w:val="0"/>
        <w:adjustRightInd/>
        <w:spacing w:line="360" w:lineRule="auto"/>
        <w:rPr>
          <w:rFonts w:hint="eastAsia" w:ascii="宋体" w:hAnsi="宋体" w:cs="宋体"/>
          <w:color w:val="auto"/>
          <w:kern w:val="0"/>
          <w:sz w:val="24"/>
          <w:szCs w:val="24"/>
          <w:highlight w:val="none"/>
          <w:lang w:val="en-US" w:eastAsia="zh-CN" w:bidi="ar-SA"/>
        </w:rPr>
      </w:pPr>
      <w:r>
        <w:rPr>
          <w:rFonts w:hint="eastAsia"/>
          <w:b/>
          <w:bCs/>
          <w:color w:val="auto"/>
          <w:sz w:val="24"/>
          <w:szCs w:val="24"/>
          <w:highlight w:val="none"/>
          <w:lang w:val="en-US" w:eastAsia="zh-CN"/>
        </w:rPr>
        <w:t xml:space="preserve">  </w:t>
      </w:r>
      <w:r>
        <w:rPr>
          <w:rFonts w:hint="eastAsia" w:ascii="宋体" w:hAnsi="宋体" w:cs="宋体"/>
          <w:color w:val="auto"/>
          <w:kern w:val="0"/>
          <w:sz w:val="24"/>
          <w:szCs w:val="24"/>
          <w:highlight w:val="none"/>
          <w:lang w:val="en-US" w:eastAsia="zh-CN" w:bidi="ar-SA"/>
        </w:rPr>
        <w:t xml:space="preserve">  2、</w:t>
      </w:r>
      <w:r>
        <w:rPr>
          <w:rFonts w:hint="eastAsia" w:ascii="宋体" w:hAnsi="宋体" w:cs="宋体"/>
          <w:color w:val="auto"/>
          <w:kern w:val="0"/>
          <w:sz w:val="24"/>
          <w:szCs w:val="24"/>
          <w:highlight w:val="none"/>
          <w:lang w:val="en-US" w:eastAsia="en-US" w:bidi="ar-SA"/>
        </w:rPr>
        <w:t>Simplex4100U</w:t>
      </w:r>
      <w:r>
        <w:rPr>
          <w:rFonts w:hint="eastAsia" w:ascii="宋体" w:hAnsi="宋体" w:cs="宋体"/>
          <w:color w:val="auto"/>
          <w:kern w:val="0"/>
          <w:sz w:val="24"/>
          <w:szCs w:val="24"/>
          <w:highlight w:val="none"/>
          <w:lang w:val="en-US" w:eastAsia="zh-CN" w:bidi="ar-SA"/>
        </w:rPr>
        <w:t>通用型火灾自动报警控制器介绍：</w:t>
      </w:r>
    </w:p>
    <w:p>
      <w:pPr>
        <w:keepNext w:val="0"/>
        <w:keepLines w:val="0"/>
        <w:pageBreakBefore w:val="0"/>
        <w:kinsoku/>
        <w:wordWrap/>
        <w:overflowPunct/>
        <w:topLinePunct w:val="0"/>
        <w:autoSpaceDE/>
        <w:autoSpaceDN/>
        <w:bidi w:val="0"/>
        <w:adjustRightInd/>
        <w:spacing w:line="360" w:lineRule="auto"/>
        <w:ind w:firstLine="480" w:firstLineChars="200"/>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en-US" w:bidi="ar-SA"/>
        </w:rPr>
        <w:t>4100U</w:t>
      </w:r>
      <w:r>
        <w:rPr>
          <w:rFonts w:hint="eastAsia" w:ascii="宋体" w:hAnsi="宋体" w:cs="宋体"/>
          <w:color w:val="auto"/>
          <w:kern w:val="0"/>
          <w:sz w:val="24"/>
          <w:szCs w:val="24"/>
          <w:highlight w:val="none"/>
          <w:lang w:val="en-US" w:eastAsia="zh-CN" w:bidi="ar-SA"/>
        </w:rPr>
        <w:t>消防报警控制器是</w:t>
      </w:r>
      <w:r>
        <w:rPr>
          <w:rFonts w:hint="eastAsia" w:ascii="宋体" w:hAnsi="宋体" w:cs="宋体"/>
          <w:color w:val="auto"/>
          <w:kern w:val="0"/>
          <w:sz w:val="24"/>
          <w:szCs w:val="24"/>
          <w:highlight w:val="none"/>
          <w:lang w:val="en-US" w:eastAsia="en-US" w:bidi="ar-SA"/>
        </w:rPr>
        <w:t>TY</w:t>
      </w:r>
      <w:r>
        <w:rPr>
          <w:rFonts w:hint="eastAsia" w:ascii="宋体" w:hAnsi="宋体" w:cs="宋体"/>
          <w:color w:val="auto"/>
          <w:kern w:val="0"/>
          <w:sz w:val="24"/>
          <w:szCs w:val="24"/>
          <w:highlight w:val="none"/>
          <w:lang w:val="en-US" w:eastAsia="zh-CN" w:bidi="ar-SA"/>
        </w:rPr>
        <w:t xml:space="preserve"> </w:t>
      </w:r>
      <w:r>
        <w:rPr>
          <w:rFonts w:hint="eastAsia" w:ascii="宋体" w:hAnsi="宋体" w:cs="宋体"/>
          <w:color w:val="auto"/>
          <w:kern w:val="0"/>
          <w:sz w:val="24"/>
          <w:szCs w:val="24"/>
          <w:highlight w:val="none"/>
          <w:lang w:val="en-US" w:eastAsia="en-US" w:bidi="ar-SA"/>
        </w:rPr>
        <w:t>CO-Simplex</w:t>
      </w:r>
      <w:r>
        <w:rPr>
          <w:rFonts w:hint="eastAsia" w:ascii="宋体" w:hAnsi="宋体" w:cs="宋体"/>
          <w:color w:val="auto"/>
          <w:kern w:val="0"/>
          <w:sz w:val="24"/>
          <w:szCs w:val="24"/>
          <w:highlight w:val="none"/>
          <w:lang w:val="en-US" w:eastAsia="zh-CN" w:bidi="ar-SA"/>
        </w:rPr>
        <w:t>公司于2000年推出的新型主机</w:t>
      </w:r>
      <w:r>
        <w:rPr>
          <w:rFonts w:hint="eastAsia" w:ascii="宋体" w:hAnsi="宋体" w:cs="宋体"/>
          <w:color w:val="auto"/>
          <w:kern w:val="0"/>
          <w:sz w:val="24"/>
          <w:szCs w:val="24"/>
          <w:highlight w:val="none"/>
          <w:lang w:val="en-US" w:eastAsia="en-US" w:bidi="ar-SA"/>
        </w:rPr>
        <w:t>,4100U</w:t>
      </w:r>
      <w:r>
        <w:rPr>
          <w:rFonts w:hint="eastAsia" w:ascii="宋体" w:hAnsi="宋体" w:cs="宋体"/>
          <w:color w:val="auto"/>
          <w:kern w:val="0"/>
          <w:sz w:val="24"/>
          <w:szCs w:val="24"/>
          <w:highlight w:val="none"/>
          <w:lang w:val="en-US" w:eastAsia="zh-CN" w:bidi="ar-SA"/>
        </w:rPr>
        <w:t>报警控制器结构紧凑，布局合理，功能先进;</w:t>
      </w:r>
      <w:r>
        <w:rPr>
          <w:rFonts w:hint="eastAsia" w:ascii="宋体" w:hAnsi="宋体" w:cs="宋体"/>
          <w:color w:val="auto"/>
          <w:kern w:val="0"/>
          <w:sz w:val="24"/>
          <w:szCs w:val="24"/>
          <w:highlight w:val="none"/>
          <w:lang w:val="en-US" w:eastAsia="en-US" w:bidi="ar-SA"/>
        </w:rPr>
        <w:t>4100U</w:t>
      </w:r>
      <w:r>
        <w:rPr>
          <w:rFonts w:hint="eastAsia" w:ascii="宋体" w:hAnsi="宋体" w:cs="宋体"/>
          <w:color w:val="auto"/>
          <w:kern w:val="0"/>
          <w:sz w:val="24"/>
          <w:szCs w:val="24"/>
          <w:highlight w:val="none"/>
          <w:lang w:val="en-US" w:eastAsia="zh-CN" w:bidi="ar-SA"/>
        </w:rPr>
        <w:t>不仅支持原有的</w:t>
      </w:r>
      <w:r>
        <w:rPr>
          <w:rFonts w:hint="eastAsia" w:ascii="宋体" w:hAnsi="宋体" w:cs="宋体"/>
          <w:color w:val="auto"/>
          <w:kern w:val="0"/>
          <w:sz w:val="24"/>
          <w:szCs w:val="24"/>
          <w:highlight w:val="none"/>
          <w:lang w:val="en-US" w:eastAsia="en-US" w:bidi="ar-SA"/>
        </w:rPr>
        <w:t xml:space="preserve">MAPNET </w:t>
      </w:r>
      <w:r>
        <w:rPr>
          <w:rFonts w:hint="eastAsia" w:ascii="宋体" w:hAnsi="宋体" w:cs="宋体"/>
          <w:color w:val="auto"/>
          <w:kern w:val="0"/>
          <w:sz w:val="24"/>
          <w:szCs w:val="24"/>
          <w:highlight w:val="none"/>
          <w:lang w:val="en-US" w:eastAsia="zh-CN" w:bidi="ar-SA"/>
        </w:rPr>
        <w:t>II总线设备,而且支持新的</w:t>
      </w:r>
      <w:r>
        <w:rPr>
          <w:rFonts w:hint="eastAsia" w:ascii="宋体" w:hAnsi="宋体" w:cs="宋体"/>
          <w:color w:val="auto"/>
          <w:kern w:val="0"/>
          <w:sz w:val="24"/>
          <w:szCs w:val="24"/>
          <w:highlight w:val="none"/>
          <w:lang w:val="en-US" w:eastAsia="en-US" w:bidi="ar-SA"/>
        </w:rPr>
        <w:t>IDNET</w:t>
      </w:r>
      <w:r>
        <w:rPr>
          <w:rFonts w:hint="eastAsia" w:ascii="宋体" w:hAnsi="宋体" w:cs="宋体"/>
          <w:color w:val="auto"/>
          <w:kern w:val="0"/>
          <w:sz w:val="24"/>
          <w:szCs w:val="24"/>
          <w:highlight w:val="none"/>
          <w:lang w:val="en-US" w:eastAsia="zh-CN" w:bidi="ar-SA"/>
        </w:rPr>
        <w:t>总线设备。可以方便地将原有的4100系统升级成</w:t>
      </w:r>
      <w:r>
        <w:rPr>
          <w:rFonts w:hint="eastAsia" w:ascii="宋体" w:hAnsi="宋体" w:cs="宋体"/>
          <w:color w:val="auto"/>
          <w:kern w:val="0"/>
          <w:sz w:val="24"/>
          <w:szCs w:val="24"/>
          <w:highlight w:val="none"/>
          <w:lang w:val="en-US" w:eastAsia="en-US" w:bidi="ar-SA"/>
        </w:rPr>
        <w:t>4100U</w:t>
      </w:r>
      <w:r>
        <w:rPr>
          <w:rFonts w:hint="eastAsia" w:ascii="宋体" w:hAnsi="宋体" w:cs="宋体"/>
          <w:color w:val="auto"/>
          <w:kern w:val="0"/>
          <w:sz w:val="24"/>
          <w:szCs w:val="24"/>
          <w:highlight w:val="none"/>
          <w:lang w:val="en-US" w:eastAsia="zh-CN" w:bidi="ar-SA"/>
        </w:rPr>
        <w:t>系统。在同一4100</w:t>
      </w:r>
      <w:r>
        <w:rPr>
          <w:rFonts w:hint="eastAsia" w:ascii="宋体" w:hAnsi="宋体" w:cs="宋体"/>
          <w:color w:val="auto"/>
          <w:kern w:val="0"/>
          <w:sz w:val="24"/>
          <w:szCs w:val="24"/>
          <w:highlight w:val="none"/>
          <w:lang w:val="en-US" w:eastAsia="en-US" w:bidi="ar-SA"/>
        </w:rPr>
        <w:t>U</w:t>
      </w:r>
      <w:r>
        <w:rPr>
          <w:rFonts w:hint="eastAsia" w:ascii="宋体" w:hAnsi="宋体" w:cs="宋体"/>
          <w:color w:val="auto"/>
          <w:kern w:val="0"/>
          <w:sz w:val="24"/>
          <w:szCs w:val="24"/>
          <w:highlight w:val="none"/>
          <w:lang w:val="en-US" w:eastAsia="zh-CN" w:bidi="ar-SA"/>
        </w:rPr>
        <w:t>系统中</w:t>
      </w:r>
      <w:r>
        <w:rPr>
          <w:rFonts w:hint="eastAsia" w:ascii="宋体" w:hAnsi="宋体" w:cs="宋体"/>
          <w:color w:val="auto"/>
          <w:kern w:val="0"/>
          <w:sz w:val="24"/>
          <w:szCs w:val="24"/>
          <w:highlight w:val="none"/>
          <w:lang w:val="en-US" w:eastAsia="en-US" w:bidi="ar-SA"/>
        </w:rPr>
        <w:t>MAPNET</w:t>
      </w:r>
      <w:r>
        <w:rPr>
          <w:rFonts w:hint="eastAsia" w:ascii="宋体" w:hAnsi="宋体" w:cs="宋体"/>
          <w:color w:val="auto"/>
          <w:kern w:val="0"/>
          <w:sz w:val="24"/>
          <w:szCs w:val="24"/>
          <w:highlight w:val="none"/>
          <w:lang w:val="en-US" w:eastAsia="zh-CN" w:bidi="ar-SA"/>
        </w:rPr>
        <w:t>总线设备与</w:t>
      </w:r>
      <w:r>
        <w:rPr>
          <w:rFonts w:hint="eastAsia" w:ascii="宋体" w:hAnsi="宋体" w:cs="宋体"/>
          <w:color w:val="auto"/>
          <w:kern w:val="0"/>
          <w:sz w:val="24"/>
          <w:szCs w:val="24"/>
          <w:highlight w:val="none"/>
          <w:lang w:val="en-US" w:eastAsia="en-US" w:bidi="ar-SA"/>
        </w:rPr>
        <w:t>TDNET</w:t>
      </w:r>
      <w:r>
        <w:rPr>
          <w:rFonts w:hint="eastAsia" w:ascii="宋体" w:hAnsi="宋体" w:cs="宋体"/>
          <w:color w:val="auto"/>
          <w:kern w:val="0"/>
          <w:sz w:val="24"/>
          <w:szCs w:val="24"/>
          <w:highlight w:val="none"/>
          <w:lang w:val="en-US" w:eastAsia="zh-CN" w:bidi="ar-SA"/>
        </w:rPr>
        <w:t>总线设备共存。4100</w:t>
      </w:r>
      <w:r>
        <w:rPr>
          <w:rFonts w:hint="eastAsia" w:ascii="宋体" w:hAnsi="宋体" w:cs="宋体"/>
          <w:color w:val="auto"/>
          <w:kern w:val="0"/>
          <w:sz w:val="24"/>
          <w:szCs w:val="24"/>
          <w:highlight w:val="none"/>
          <w:lang w:val="en-US" w:eastAsia="en-US" w:bidi="ar-SA"/>
        </w:rPr>
        <w:t>U</w:t>
      </w:r>
      <w:r>
        <w:rPr>
          <w:rFonts w:hint="eastAsia" w:ascii="宋体" w:hAnsi="宋体" w:cs="宋体"/>
          <w:color w:val="auto"/>
          <w:kern w:val="0"/>
          <w:sz w:val="24"/>
          <w:szCs w:val="24"/>
          <w:highlight w:val="none"/>
          <w:lang w:val="en-US" w:eastAsia="zh-CN" w:bidi="ar-SA"/>
        </w:rPr>
        <w:t>可以进行现场编程,可以通过下载操作将用户程序从手提电脑传到</w:t>
      </w:r>
      <w:r>
        <w:rPr>
          <w:rFonts w:hint="eastAsia" w:ascii="宋体" w:hAnsi="宋体" w:cs="宋体"/>
          <w:color w:val="auto"/>
          <w:kern w:val="0"/>
          <w:sz w:val="24"/>
          <w:szCs w:val="24"/>
          <w:highlight w:val="none"/>
          <w:lang w:val="en-US" w:eastAsia="en-US" w:bidi="ar-SA"/>
        </w:rPr>
        <w:t>4100U</w:t>
      </w:r>
      <w:r>
        <w:rPr>
          <w:rFonts w:hint="eastAsia" w:ascii="宋体" w:hAnsi="宋体" w:cs="宋体"/>
          <w:color w:val="auto"/>
          <w:kern w:val="0"/>
          <w:sz w:val="24"/>
          <w:szCs w:val="24"/>
          <w:highlight w:val="none"/>
          <w:lang w:val="en-US" w:eastAsia="zh-CN" w:bidi="ar-SA"/>
        </w:rPr>
        <w:t>主机中，同时也可以通过上传操作将当前运行的程序从</w:t>
      </w:r>
      <w:r>
        <w:rPr>
          <w:rFonts w:hint="eastAsia" w:ascii="宋体" w:hAnsi="宋体" w:cs="宋体"/>
          <w:color w:val="auto"/>
          <w:kern w:val="0"/>
          <w:sz w:val="24"/>
          <w:szCs w:val="24"/>
          <w:highlight w:val="none"/>
          <w:lang w:val="en-US" w:eastAsia="en-US" w:bidi="ar-SA"/>
        </w:rPr>
        <w:t>4100U</w:t>
      </w:r>
      <w:r>
        <w:rPr>
          <w:rFonts w:hint="eastAsia" w:ascii="宋体" w:hAnsi="宋体" w:cs="宋体"/>
          <w:color w:val="auto"/>
          <w:kern w:val="0"/>
          <w:sz w:val="24"/>
          <w:szCs w:val="24"/>
          <w:highlight w:val="none"/>
          <w:lang w:val="en-US" w:eastAsia="zh-CN" w:bidi="ar-SA"/>
        </w:rPr>
        <w:t>主机传到手提电脑中。</w:t>
      </w:r>
    </w:p>
    <w:p>
      <w:pPr>
        <w:keepNext w:val="0"/>
        <w:keepLines w:val="0"/>
        <w:pageBreakBefore w:val="0"/>
        <w:kinsoku/>
        <w:wordWrap/>
        <w:overflowPunct/>
        <w:topLinePunct w:val="0"/>
        <w:autoSpaceDE/>
        <w:autoSpaceDN/>
        <w:bidi w:val="0"/>
        <w:adjustRightInd/>
        <w:spacing w:line="360" w:lineRule="auto"/>
        <w:rPr>
          <w:rFonts w:hint="eastAsia" w:eastAsia="宋体"/>
          <w:color w:val="auto"/>
          <w:sz w:val="24"/>
          <w:szCs w:val="24"/>
          <w:highlight w:val="none"/>
          <w:lang w:val="en-US" w:eastAsia="zh-CN"/>
        </w:rPr>
      </w:pPr>
      <w:r>
        <w:rPr>
          <w:rFonts w:hint="eastAsia"/>
          <w:color w:val="auto"/>
          <w:sz w:val="24"/>
          <w:szCs w:val="24"/>
          <w:highlight w:val="none"/>
          <w:lang w:val="en-US" w:eastAsia="zh-CN"/>
        </w:rPr>
        <w:t xml:space="preserve">    3、数量：</w:t>
      </w:r>
    </w:p>
    <w:tbl>
      <w:tblPr>
        <w:tblStyle w:val="51"/>
        <w:tblW w:w="8834" w:type="dxa"/>
        <w:jc w:val="center"/>
        <w:shd w:val="clear" w:color="auto" w:fill="auto"/>
        <w:tblLayout w:type="fixed"/>
        <w:tblCellMar>
          <w:top w:w="0" w:type="dxa"/>
          <w:left w:w="108" w:type="dxa"/>
          <w:bottom w:w="0" w:type="dxa"/>
          <w:right w:w="108" w:type="dxa"/>
        </w:tblCellMar>
      </w:tblPr>
      <w:tblGrid>
        <w:gridCol w:w="757"/>
        <w:gridCol w:w="3974"/>
        <w:gridCol w:w="1180"/>
        <w:gridCol w:w="1743"/>
        <w:gridCol w:w="1180"/>
      </w:tblGrid>
      <w:tr>
        <w:tblPrEx>
          <w:shd w:val="clear" w:color="auto" w:fill="auto"/>
          <w:tblCellMar>
            <w:top w:w="0" w:type="dxa"/>
            <w:left w:w="108" w:type="dxa"/>
            <w:bottom w:w="0" w:type="dxa"/>
            <w:right w:w="108" w:type="dxa"/>
          </w:tblCellMar>
        </w:tblPrEx>
        <w:trPr>
          <w:trHeight w:val="697" w:hRule="atLeast"/>
          <w:jc w:val="center"/>
        </w:trPr>
        <w:tc>
          <w:tcPr>
            <w:tcW w:w="7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cs="宋体"/>
                <w:b/>
                <w:bCs/>
                <w:i w:val="0"/>
                <w:iCs w:val="0"/>
                <w:color w:val="auto"/>
                <w:kern w:val="0"/>
                <w:sz w:val="24"/>
                <w:szCs w:val="24"/>
                <w:highlight w:val="none"/>
                <w:u w:val="none"/>
                <w:lang w:val="en-US" w:eastAsia="zh-CN" w:bidi="ar"/>
              </w:rPr>
              <w:t>序号</w:t>
            </w:r>
          </w:p>
        </w:tc>
        <w:tc>
          <w:tcPr>
            <w:tcW w:w="39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商品全名</w:t>
            </w:r>
          </w:p>
        </w:tc>
        <w:tc>
          <w:tcPr>
            <w:tcW w:w="1180"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174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b/>
                <w:bCs/>
                <w:i w:val="0"/>
                <w:iCs w:val="0"/>
                <w:color w:val="auto"/>
                <w:sz w:val="24"/>
                <w:szCs w:val="24"/>
                <w:highlight w:val="none"/>
                <w:u w:val="none"/>
                <w:lang w:val="en-US"/>
              </w:rPr>
            </w:pPr>
            <w:r>
              <w:rPr>
                <w:rFonts w:hint="eastAsia" w:ascii="宋体" w:hAnsi="宋体" w:cs="宋体"/>
                <w:b/>
                <w:bCs/>
                <w:i w:val="0"/>
                <w:iCs w:val="0"/>
                <w:color w:val="auto"/>
                <w:kern w:val="0"/>
                <w:sz w:val="24"/>
                <w:szCs w:val="24"/>
                <w:highlight w:val="none"/>
                <w:u w:val="none"/>
                <w:lang w:val="en-US" w:eastAsia="zh-CN" w:bidi="ar"/>
              </w:rPr>
              <w:t>最高</w:t>
            </w:r>
            <w:r>
              <w:rPr>
                <w:rFonts w:hint="eastAsia" w:ascii="宋体" w:hAnsi="宋体" w:eastAsia="宋体" w:cs="宋体"/>
                <w:b/>
                <w:bCs/>
                <w:i w:val="0"/>
                <w:iCs w:val="0"/>
                <w:color w:val="auto"/>
                <w:kern w:val="0"/>
                <w:sz w:val="24"/>
                <w:szCs w:val="24"/>
                <w:highlight w:val="none"/>
                <w:u w:val="none"/>
                <w:lang w:val="en-US" w:eastAsia="zh-CN" w:bidi="ar"/>
              </w:rPr>
              <w:t>单价</w:t>
            </w:r>
            <w:r>
              <w:rPr>
                <w:rFonts w:hint="eastAsia" w:ascii="宋体" w:hAnsi="宋体" w:cs="宋体"/>
                <w:b/>
                <w:bCs/>
                <w:i w:val="0"/>
                <w:iCs w:val="0"/>
                <w:color w:val="auto"/>
                <w:kern w:val="0"/>
                <w:sz w:val="24"/>
                <w:szCs w:val="24"/>
                <w:highlight w:val="none"/>
                <w:u w:val="none"/>
                <w:lang w:val="en-US" w:eastAsia="zh-CN" w:bidi="ar"/>
              </w:rPr>
              <w:t>限价（元）</w:t>
            </w:r>
          </w:p>
        </w:tc>
        <w:tc>
          <w:tcPr>
            <w:tcW w:w="11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合计</w:t>
            </w:r>
          </w:p>
        </w:tc>
      </w:tr>
      <w:tr>
        <w:tblPrEx>
          <w:shd w:val="clear" w:color="auto" w:fill="auto"/>
          <w:tblCellMar>
            <w:top w:w="0" w:type="dxa"/>
            <w:left w:w="108" w:type="dxa"/>
            <w:bottom w:w="0" w:type="dxa"/>
            <w:right w:w="108" w:type="dxa"/>
          </w:tblCellMar>
        </w:tblPrEx>
        <w:trPr>
          <w:trHeight w:val="479"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w:t>
            </w:r>
          </w:p>
        </w:tc>
        <w:tc>
          <w:tcPr>
            <w:tcW w:w="39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智能烟感 4098-9714</w:t>
            </w:r>
          </w:p>
        </w:tc>
        <w:tc>
          <w:tcPr>
            <w:tcW w:w="11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170</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510</w:t>
            </w:r>
          </w:p>
        </w:tc>
      </w:tr>
      <w:tr>
        <w:tblPrEx>
          <w:shd w:val="clear" w:color="auto" w:fill="auto"/>
          <w:tblCellMar>
            <w:top w:w="0" w:type="dxa"/>
            <w:left w:w="108" w:type="dxa"/>
            <w:bottom w:w="0" w:type="dxa"/>
            <w:right w:w="108" w:type="dxa"/>
          </w:tblCellMar>
        </w:tblPrEx>
        <w:trPr>
          <w:trHeight w:val="456"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w:t>
            </w:r>
          </w:p>
        </w:tc>
        <w:tc>
          <w:tcPr>
            <w:tcW w:w="39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智能温感 4098-9733</w:t>
            </w:r>
          </w:p>
        </w:tc>
        <w:tc>
          <w:tcPr>
            <w:tcW w:w="11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170</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510</w:t>
            </w:r>
          </w:p>
        </w:tc>
      </w:tr>
      <w:tr>
        <w:tblPrEx>
          <w:shd w:val="clear" w:color="auto" w:fill="auto"/>
          <w:tblCellMar>
            <w:top w:w="0" w:type="dxa"/>
            <w:left w:w="108" w:type="dxa"/>
            <w:bottom w:w="0" w:type="dxa"/>
            <w:right w:w="108" w:type="dxa"/>
          </w:tblCellMar>
        </w:tblPrEx>
        <w:trPr>
          <w:trHeight w:val="387"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w:t>
            </w:r>
          </w:p>
        </w:tc>
        <w:tc>
          <w:tcPr>
            <w:tcW w:w="39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智能底座 4098-9792</w:t>
            </w:r>
          </w:p>
        </w:tc>
        <w:tc>
          <w:tcPr>
            <w:tcW w:w="11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160</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480</w:t>
            </w:r>
          </w:p>
        </w:tc>
      </w:tr>
      <w:tr>
        <w:tblPrEx>
          <w:shd w:val="clear" w:color="auto" w:fill="auto"/>
          <w:tblCellMar>
            <w:top w:w="0" w:type="dxa"/>
            <w:left w:w="108" w:type="dxa"/>
            <w:bottom w:w="0" w:type="dxa"/>
            <w:right w:w="108" w:type="dxa"/>
          </w:tblCellMar>
        </w:tblPrEx>
        <w:trPr>
          <w:trHeight w:val="550"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4</w:t>
            </w:r>
          </w:p>
        </w:tc>
        <w:tc>
          <w:tcPr>
            <w:tcW w:w="39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智能烟感（带底座）4098-9714/4098-9792</w:t>
            </w:r>
          </w:p>
        </w:tc>
        <w:tc>
          <w:tcPr>
            <w:tcW w:w="11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900</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330</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297000</w:t>
            </w:r>
          </w:p>
        </w:tc>
      </w:tr>
      <w:tr>
        <w:tblPrEx>
          <w:shd w:val="clear" w:color="auto" w:fill="auto"/>
          <w:tblCellMar>
            <w:top w:w="0" w:type="dxa"/>
            <w:left w:w="108" w:type="dxa"/>
            <w:bottom w:w="0" w:type="dxa"/>
            <w:right w:w="108" w:type="dxa"/>
          </w:tblCellMar>
        </w:tblPrEx>
        <w:trPr>
          <w:trHeight w:val="90"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5</w:t>
            </w:r>
          </w:p>
        </w:tc>
        <w:tc>
          <w:tcPr>
            <w:tcW w:w="39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智能温感（带底座）4098-9733/4098-9792</w:t>
            </w:r>
          </w:p>
        </w:tc>
        <w:tc>
          <w:tcPr>
            <w:tcW w:w="11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40</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330</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9900</w:t>
            </w:r>
          </w:p>
        </w:tc>
      </w:tr>
      <w:tr>
        <w:tblPrEx>
          <w:shd w:val="clear" w:color="auto" w:fill="auto"/>
          <w:tblCellMar>
            <w:top w:w="0" w:type="dxa"/>
            <w:left w:w="108" w:type="dxa"/>
            <w:bottom w:w="0" w:type="dxa"/>
            <w:right w:w="108" w:type="dxa"/>
          </w:tblCellMar>
        </w:tblPrEx>
        <w:trPr>
          <w:trHeight w:val="387"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6</w:t>
            </w:r>
          </w:p>
        </w:tc>
        <w:tc>
          <w:tcPr>
            <w:tcW w:w="39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普通烟感 4098-9601</w:t>
            </w:r>
          </w:p>
        </w:tc>
        <w:tc>
          <w:tcPr>
            <w:tcW w:w="11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270</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810</w:t>
            </w:r>
          </w:p>
        </w:tc>
      </w:tr>
      <w:tr>
        <w:tblPrEx>
          <w:shd w:val="clear" w:color="auto" w:fill="auto"/>
          <w:tblCellMar>
            <w:top w:w="0" w:type="dxa"/>
            <w:left w:w="108" w:type="dxa"/>
            <w:bottom w:w="0" w:type="dxa"/>
            <w:right w:w="108" w:type="dxa"/>
          </w:tblCellMar>
        </w:tblPrEx>
        <w:trPr>
          <w:trHeight w:val="340"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7</w:t>
            </w:r>
          </w:p>
        </w:tc>
        <w:tc>
          <w:tcPr>
            <w:tcW w:w="39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普通温感 4098-9613</w:t>
            </w:r>
          </w:p>
        </w:tc>
        <w:tc>
          <w:tcPr>
            <w:tcW w:w="11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270</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810</w:t>
            </w:r>
          </w:p>
        </w:tc>
      </w:tr>
      <w:tr>
        <w:tblPrEx>
          <w:shd w:val="clear" w:color="auto" w:fill="auto"/>
          <w:tblCellMar>
            <w:top w:w="0" w:type="dxa"/>
            <w:left w:w="108" w:type="dxa"/>
            <w:bottom w:w="0" w:type="dxa"/>
            <w:right w:w="108" w:type="dxa"/>
          </w:tblCellMar>
        </w:tblPrEx>
        <w:trPr>
          <w:trHeight w:val="317"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8</w:t>
            </w:r>
          </w:p>
        </w:tc>
        <w:tc>
          <w:tcPr>
            <w:tcW w:w="39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普通底座 4098-9788</w:t>
            </w:r>
          </w:p>
        </w:tc>
        <w:tc>
          <w:tcPr>
            <w:tcW w:w="11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180</w:t>
            </w:r>
          </w:p>
        </w:tc>
      </w:tr>
      <w:tr>
        <w:tblPrEx>
          <w:shd w:val="clear" w:color="auto" w:fill="auto"/>
          <w:tblCellMar>
            <w:top w:w="0" w:type="dxa"/>
            <w:left w:w="108" w:type="dxa"/>
            <w:bottom w:w="0" w:type="dxa"/>
            <w:right w:w="108" w:type="dxa"/>
          </w:tblCellMar>
        </w:tblPrEx>
        <w:trPr>
          <w:trHeight w:val="338"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9</w:t>
            </w:r>
          </w:p>
        </w:tc>
        <w:tc>
          <w:tcPr>
            <w:tcW w:w="39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控制模块 2190-9163（4090-9008）</w:t>
            </w:r>
          </w:p>
        </w:tc>
        <w:tc>
          <w:tcPr>
            <w:tcW w:w="11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680</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2040</w:t>
            </w:r>
          </w:p>
        </w:tc>
      </w:tr>
      <w:tr>
        <w:tblPrEx>
          <w:shd w:val="clear" w:color="auto" w:fill="auto"/>
          <w:tblCellMar>
            <w:top w:w="0" w:type="dxa"/>
            <w:left w:w="108" w:type="dxa"/>
            <w:bottom w:w="0" w:type="dxa"/>
            <w:right w:w="108" w:type="dxa"/>
          </w:tblCellMar>
        </w:tblPrEx>
        <w:trPr>
          <w:trHeight w:val="693"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10</w:t>
            </w:r>
          </w:p>
        </w:tc>
        <w:tc>
          <w:tcPr>
            <w:tcW w:w="39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普通烟感（带底座）4098-9601/4098-9788</w:t>
            </w:r>
          </w:p>
        </w:tc>
        <w:tc>
          <w:tcPr>
            <w:tcW w:w="11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330</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990</w:t>
            </w:r>
          </w:p>
        </w:tc>
      </w:tr>
      <w:tr>
        <w:tblPrEx>
          <w:shd w:val="clear" w:color="auto" w:fill="auto"/>
          <w:tblCellMar>
            <w:top w:w="0" w:type="dxa"/>
            <w:left w:w="108" w:type="dxa"/>
            <w:bottom w:w="0" w:type="dxa"/>
            <w:right w:w="108" w:type="dxa"/>
          </w:tblCellMar>
        </w:tblPrEx>
        <w:trPr>
          <w:trHeight w:val="619"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11</w:t>
            </w:r>
          </w:p>
        </w:tc>
        <w:tc>
          <w:tcPr>
            <w:tcW w:w="39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普通温感（带底座）4098-9613/4098-9788</w:t>
            </w:r>
          </w:p>
        </w:tc>
        <w:tc>
          <w:tcPr>
            <w:tcW w:w="11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330</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990</w:t>
            </w:r>
          </w:p>
        </w:tc>
      </w:tr>
      <w:tr>
        <w:tblPrEx>
          <w:shd w:val="clear" w:color="auto" w:fill="auto"/>
          <w:tblCellMar>
            <w:top w:w="0" w:type="dxa"/>
            <w:left w:w="108" w:type="dxa"/>
            <w:bottom w:w="0" w:type="dxa"/>
            <w:right w:w="108" w:type="dxa"/>
          </w:tblCellMar>
        </w:tblPrEx>
        <w:trPr>
          <w:trHeight w:val="433"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12</w:t>
            </w:r>
          </w:p>
        </w:tc>
        <w:tc>
          <w:tcPr>
            <w:tcW w:w="39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信号模块 2190-9161</w:t>
            </w:r>
          </w:p>
        </w:tc>
        <w:tc>
          <w:tcPr>
            <w:tcW w:w="11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680</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2040</w:t>
            </w:r>
          </w:p>
        </w:tc>
      </w:tr>
      <w:tr>
        <w:tblPrEx>
          <w:shd w:val="clear" w:color="auto" w:fill="auto"/>
          <w:tblCellMar>
            <w:top w:w="0" w:type="dxa"/>
            <w:left w:w="108" w:type="dxa"/>
            <w:bottom w:w="0" w:type="dxa"/>
            <w:right w:w="108" w:type="dxa"/>
          </w:tblCellMar>
        </w:tblPrEx>
        <w:trPr>
          <w:trHeight w:val="421"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13</w:t>
            </w:r>
          </w:p>
        </w:tc>
        <w:tc>
          <w:tcPr>
            <w:tcW w:w="39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反馈模块 4090-9001</w:t>
            </w:r>
          </w:p>
        </w:tc>
        <w:tc>
          <w:tcPr>
            <w:tcW w:w="11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280</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840</w:t>
            </w:r>
          </w:p>
        </w:tc>
      </w:tr>
      <w:tr>
        <w:tblPrEx>
          <w:shd w:val="clear" w:color="auto" w:fill="auto"/>
          <w:tblCellMar>
            <w:top w:w="0" w:type="dxa"/>
            <w:left w:w="108" w:type="dxa"/>
            <w:bottom w:w="0" w:type="dxa"/>
            <w:right w:w="108" w:type="dxa"/>
          </w:tblCellMar>
        </w:tblPrEx>
        <w:trPr>
          <w:trHeight w:val="409"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14</w:t>
            </w:r>
          </w:p>
        </w:tc>
        <w:tc>
          <w:tcPr>
            <w:tcW w:w="39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控制模块 4090-9002</w:t>
            </w:r>
          </w:p>
        </w:tc>
        <w:tc>
          <w:tcPr>
            <w:tcW w:w="11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600</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1800</w:t>
            </w:r>
          </w:p>
        </w:tc>
      </w:tr>
      <w:tr>
        <w:tblPrEx>
          <w:shd w:val="clear" w:color="auto" w:fill="auto"/>
          <w:tblCellMar>
            <w:top w:w="0" w:type="dxa"/>
            <w:left w:w="108" w:type="dxa"/>
            <w:bottom w:w="0" w:type="dxa"/>
            <w:right w:w="108" w:type="dxa"/>
          </w:tblCellMar>
        </w:tblPrEx>
        <w:trPr>
          <w:trHeight w:val="387"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15</w:t>
            </w:r>
          </w:p>
        </w:tc>
        <w:tc>
          <w:tcPr>
            <w:tcW w:w="39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探测模块 4090-9101</w:t>
            </w:r>
          </w:p>
        </w:tc>
        <w:tc>
          <w:tcPr>
            <w:tcW w:w="11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600</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1800</w:t>
            </w:r>
          </w:p>
        </w:tc>
      </w:tr>
      <w:tr>
        <w:tblPrEx>
          <w:shd w:val="clear" w:color="auto" w:fill="auto"/>
          <w:tblCellMar>
            <w:top w:w="0" w:type="dxa"/>
            <w:left w:w="108" w:type="dxa"/>
            <w:bottom w:w="0" w:type="dxa"/>
            <w:right w:w="108" w:type="dxa"/>
          </w:tblCellMar>
        </w:tblPrEx>
        <w:trPr>
          <w:trHeight w:val="409"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16</w:t>
            </w:r>
          </w:p>
        </w:tc>
        <w:tc>
          <w:tcPr>
            <w:tcW w:w="39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控制模块4090-9007</w:t>
            </w:r>
          </w:p>
        </w:tc>
        <w:tc>
          <w:tcPr>
            <w:tcW w:w="11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600</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1800</w:t>
            </w:r>
          </w:p>
        </w:tc>
      </w:tr>
      <w:tr>
        <w:tblPrEx>
          <w:shd w:val="clear" w:color="auto" w:fill="auto"/>
          <w:tblCellMar>
            <w:top w:w="0" w:type="dxa"/>
            <w:left w:w="108" w:type="dxa"/>
            <w:bottom w:w="0" w:type="dxa"/>
            <w:right w:w="108" w:type="dxa"/>
          </w:tblCellMar>
        </w:tblPrEx>
        <w:trPr>
          <w:trHeight w:val="432"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17</w:t>
            </w:r>
          </w:p>
        </w:tc>
        <w:tc>
          <w:tcPr>
            <w:tcW w:w="39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控制模块 4090-9008</w:t>
            </w:r>
          </w:p>
        </w:tc>
        <w:tc>
          <w:tcPr>
            <w:tcW w:w="11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680</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2040</w:t>
            </w:r>
          </w:p>
        </w:tc>
      </w:tr>
      <w:tr>
        <w:tblPrEx>
          <w:shd w:val="clear" w:color="auto" w:fill="auto"/>
          <w:tblCellMar>
            <w:top w:w="0" w:type="dxa"/>
            <w:left w:w="108" w:type="dxa"/>
            <w:bottom w:w="0" w:type="dxa"/>
            <w:right w:w="108" w:type="dxa"/>
          </w:tblCellMar>
        </w:tblPrEx>
        <w:trPr>
          <w:trHeight w:val="380"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18</w:t>
            </w:r>
          </w:p>
        </w:tc>
        <w:tc>
          <w:tcPr>
            <w:tcW w:w="39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输入输出模块 4090-9118</w:t>
            </w:r>
          </w:p>
        </w:tc>
        <w:tc>
          <w:tcPr>
            <w:tcW w:w="11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600</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1800</w:t>
            </w:r>
          </w:p>
        </w:tc>
      </w:tr>
      <w:tr>
        <w:tblPrEx>
          <w:shd w:val="clear" w:color="auto" w:fill="auto"/>
          <w:tblCellMar>
            <w:top w:w="0" w:type="dxa"/>
            <w:left w:w="108" w:type="dxa"/>
            <w:bottom w:w="0" w:type="dxa"/>
            <w:right w:w="108" w:type="dxa"/>
          </w:tblCellMar>
        </w:tblPrEx>
        <w:trPr>
          <w:trHeight w:val="472"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19</w:t>
            </w:r>
          </w:p>
        </w:tc>
        <w:tc>
          <w:tcPr>
            <w:tcW w:w="39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输入输出模块 4090-9119</w:t>
            </w:r>
          </w:p>
        </w:tc>
        <w:tc>
          <w:tcPr>
            <w:tcW w:w="11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550</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1650</w:t>
            </w:r>
          </w:p>
        </w:tc>
      </w:tr>
      <w:tr>
        <w:tblPrEx>
          <w:shd w:val="clear" w:color="auto" w:fill="auto"/>
          <w:tblCellMar>
            <w:top w:w="0" w:type="dxa"/>
            <w:left w:w="108" w:type="dxa"/>
            <w:bottom w:w="0" w:type="dxa"/>
            <w:right w:w="108" w:type="dxa"/>
          </w:tblCellMar>
        </w:tblPrEx>
        <w:trPr>
          <w:trHeight w:val="495"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20</w:t>
            </w:r>
          </w:p>
        </w:tc>
        <w:tc>
          <w:tcPr>
            <w:tcW w:w="39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输入输出模块 4090-9173</w:t>
            </w:r>
          </w:p>
        </w:tc>
        <w:tc>
          <w:tcPr>
            <w:tcW w:w="11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550</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1650</w:t>
            </w:r>
          </w:p>
        </w:tc>
      </w:tr>
      <w:tr>
        <w:tblPrEx>
          <w:shd w:val="clear" w:color="auto" w:fill="auto"/>
          <w:tblCellMar>
            <w:top w:w="0" w:type="dxa"/>
            <w:left w:w="108" w:type="dxa"/>
            <w:bottom w:w="0" w:type="dxa"/>
            <w:right w:w="108" w:type="dxa"/>
          </w:tblCellMar>
        </w:tblPrEx>
        <w:trPr>
          <w:trHeight w:val="449"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21</w:t>
            </w:r>
          </w:p>
        </w:tc>
        <w:tc>
          <w:tcPr>
            <w:tcW w:w="39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回路隔离模块 4090-9116</w:t>
            </w:r>
          </w:p>
        </w:tc>
        <w:tc>
          <w:tcPr>
            <w:tcW w:w="11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600</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1800</w:t>
            </w:r>
          </w:p>
        </w:tc>
      </w:tr>
      <w:tr>
        <w:tblPrEx>
          <w:shd w:val="clear" w:color="auto" w:fill="auto"/>
          <w:tblCellMar>
            <w:top w:w="0" w:type="dxa"/>
            <w:left w:w="108" w:type="dxa"/>
            <w:bottom w:w="0" w:type="dxa"/>
            <w:right w:w="108" w:type="dxa"/>
          </w:tblCellMar>
        </w:tblPrEx>
        <w:trPr>
          <w:trHeight w:val="403"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22</w:t>
            </w:r>
          </w:p>
        </w:tc>
        <w:tc>
          <w:tcPr>
            <w:tcW w:w="39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电源隔离模块 4090-9117</w:t>
            </w:r>
          </w:p>
        </w:tc>
        <w:tc>
          <w:tcPr>
            <w:tcW w:w="11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550</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1650</w:t>
            </w:r>
          </w:p>
        </w:tc>
      </w:tr>
      <w:tr>
        <w:tblPrEx>
          <w:tblCellMar>
            <w:top w:w="0" w:type="dxa"/>
            <w:left w:w="108" w:type="dxa"/>
            <w:bottom w:w="0" w:type="dxa"/>
            <w:right w:w="108" w:type="dxa"/>
          </w:tblCellMar>
        </w:tblPrEx>
        <w:trPr>
          <w:trHeight w:val="472"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23</w:t>
            </w:r>
          </w:p>
        </w:tc>
        <w:tc>
          <w:tcPr>
            <w:tcW w:w="39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四入二出模块 4090-9120</w:t>
            </w:r>
          </w:p>
        </w:tc>
        <w:tc>
          <w:tcPr>
            <w:tcW w:w="11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600</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1800</w:t>
            </w:r>
          </w:p>
        </w:tc>
      </w:tr>
      <w:tr>
        <w:tblPrEx>
          <w:shd w:val="clear" w:color="auto" w:fill="auto"/>
          <w:tblCellMar>
            <w:top w:w="0" w:type="dxa"/>
            <w:left w:w="108" w:type="dxa"/>
            <w:bottom w:w="0" w:type="dxa"/>
            <w:right w:w="108" w:type="dxa"/>
          </w:tblCellMar>
        </w:tblPrEx>
        <w:trPr>
          <w:trHeight w:val="352"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24</w:t>
            </w:r>
          </w:p>
        </w:tc>
        <w:tc>
          <w:tcPr>
            <w:tcW w:w="39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智能手报 4099-9701</w:t>
            </w:r>
          </w:p>
        </w:tc>
        <w:tc>
          <w:tcPr>
            <w:tcW w:w="11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450</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1350</w:t>
            </w:r>
          </w:p>
        </w:tc>
      </w:tr>
      <w:tr>
        <w:tblPrEx>
          <w:shd w:val="clear" w:color="auto" w:fill="auto"/>
          <w:tblCellMar>
            <w:top w:w="0" w:type="dxa"/>
            <w:left w:w="108" w:type="dxa"/>
            <w:bottom w:w="0" w:type="dxa"/>
            <w:right w:w="108" w:type="dxa"/>
          </w:tblCellMar>
        </w:tblPrEx>
        <w:trPr>
          <w:trHeight w:val="341"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25</w:t>
            </w:r>
          </w:p>
        </w:tc>
        <w:tc>
          <w:tcPr>
            <w:tcW w:w="39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智能手报 4099-9032</w:t>
            </w:r>
          </w:p>
        </w:tc>
        <w:tc>
          <w:tcPr>
            <w:tcW w:w="11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450</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1350</w:t>
            </w:r>
          </w:p>
        </w:tc>
      </w:tr>
      <w:tr>
        <w:tblPrEx>
          <w:shd w:val="clear" w:color="auto" w:fill="auto"/>
          <w:tblCellMar>
            <w:top w:w="0" w:type="dxa"/>
            <w:left w:w="108" w:type="dxa"/>
            <w:bottom w:w="0" w:type="dxa"/>
            <w:right w:w="108" w:type="dxa"/>
          </w:tblCellMar>
        </w:tblPrEx>
        <w:trPr>
          <w:trHeight w:val="334"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26</w:t>
            </w:r>
          </w:p>
        </w:tc>
        <w:tc>
          <w:tcPr>
            <w:tcW w:w="39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4100-5113  4100U电源</w:t>
            </w:r>
          </w:p>
        </w:tc>
        <w:tc>
          <w:tcPr>
            <w:tcW w:w="11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9500</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28500</w:t>
            </w:r>
          </w:p>
        </w:tc>
      </w:tr>
      <w:tr>
        <w:tblPrEx>
          <w:shd w:val="clear" w:color="auto" w:fill="auto"/>
          <w:tblCellMar>
            <w:top w:w="0" w:type="dxa"/>
            <w:left w:w="108" w:type="dxa"/>
            <w:bottom w:w="0" w:type="dxa"/>
            <w:right w:w="108" w:type="dxa"/>
          </w:tblCellMar>
        </w:tblPrEx>
        <w:trPr>
          <w:trHeight w:val="290"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27</w:t>
            </w:r>
          </w:p>
        </w:tc>
        <w:tc>
          <w:tcPr>
            <w:tcW w:w="39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主电源卡742-342</w:t>
            </w:r>
          </w:p>
        </w:tc>
        <w:tc>
          <w:tcPr>
            <w:tcW w:w="11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6800</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20400</w:t>
            </w:r>
          </w:p>
        </w:tc>
      </w:tr>
      <w:tr>
        <w:tblPrEx>
          <w:shd w:val="clear" w:color="auto" w:fill="auto"/>
          <w:tblCellMar>
            <w:top w:w="0" w:type="dxa"/>
            <w:left w:w="108" w:type="dxa"/>
            <w:bottom w:w="0" w:type="dxa"/>
            <w:right w:w="108" w:type="dxa"/>
          </w:tblCellMar>
        </w:tblPrEx>
        <w:trPr>
          <w:trHeight w:val="391"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28</w:t>
            </w:r>
          </w:p>
        </w:tc>
        <w:tc>
          <w:tcPr>
            <w:tcW w:w="39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4100-5102  4100U辅电源</w:t>
            </w:r>
          </w:p>
        </w:tc>
        <w:tc>
          <w:tcPr>
            <w:tcW w:w="11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4500</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13500</w:t>
            </w:r>
          </w:p>
        </w:tc>
      </w:tr>
      <w:tr>
        <w:tblPrEx>
          <w:tblCellMar>
            <w:top w:w="0" w:type="dxa"/>
            <w:left w:w="108" w:type="dxa"/>
            <w:bottom w:w="0" w:type="dxa"/>
            <w:right w:w="108" w:type="dxa"/>
          </w:tblCellMar>
        </w:tblPrEx>
        <w:trPr>
          <w:trHeight w:val="391"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29</w:t>
            </w:r>
          </w:p>
        </w:tc>
        <w:tc>
          <w:tcPr>
            <w:tcW w:w="39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4100-7158  4100U主机CPU卡</w:t>
            </w:r>
          </w:p>
        </w:tc>
        <w:tc>
          <w:tcPr>
            <w:tcW w:w="11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7500</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22500</w:t>
            </w:r>
          </w:p>
        </w:tc>
      </w:tr>
      <w:tr>
        <w:tblPrEx>
          <w:shd w:val="clear" w:color="auto" w:fill="auto"/>
          <w:tblCellMar>
            <w:top w:w="0" w:type="dxa"/>
            <w:left w:w="108" w:type="dxa"/>
            <w:bottom w:w="0" w:type="dxa"/>
            <w:right w:w="108" w:type="dxa"/>
          </w:tblCellMar>
        </w:tblPrEx>
        <w:trPr>
          <w:trHeight w:val="352" w:hRule="atLeast"/>
          <w:jc w:val="center"/>
        </w:trPr>
        <w:tc>
          <w:tcPr>
            <w:tcW w:w="7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30</w:t>
            </w:r>
          </w:p>
        </w:tc>
        <w:tc>
          <w:tcPr>
            <w:tcW w:w="39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742-516CPU底卡</w:t>
            </w:r>
          </w:p>
        </w:tc>
        <w:tc>
          <w:tcPr>
            <w:tcW w:w="1180"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3500</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10500</w:t>
            </w:r>
          </w:p>
        </w:tc>
      </w:tr>
      <w:tr>
        <w:tblPrEx>
          <w:shd w:val="clear" w:color="auto" w:fill="auto"/>
          <w:tblCellMar>
            <w:top w:w="0" w:type="dxa"/>
            <w:left w:w="108" w:type="dxa"/>
            <w:bottom w:w="0" w:type="dxa"/>
            <w:right w:w="108" w:type="dxa"/>
          </w:tblCellMar>
        </w:tblPrEx>
        <w:trPr>
          <w:trHeight w:val="454" w:hRule="atLeast"/>
          <w:jc w:val="center"/>
        </w:trPr>
        <w:tc>
          <w:tcPr>
            <w:tcW w:w="757"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31</w:t>
            </w:r>
          </w:p>
        </w:tc>
        <w:tc>
          <w:tcPr>
            <w:tcW w:w="3974"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4100-3101  IDNET回路卡</w:t>
            </w:r>
          </w:p>
        </w:tc>
        <w:tc>
          <w:tcPr>
            <w:tcW w:w="1180" w:type="dxa"/>
            <w:tcBorders>
              <w:top w:val="nil"/>
              <w:left w:val="nil"/>
              <w:bottom w:val="nil"/>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43"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4500</w:t>
            </w:r>
          </w:p>
        </w:tc>
        <w:tc>
          <w:tcPr>
            <w:tcW w:w="1180"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13500</w:t>
            </w:r>
          </w:p>
        </w:tc>
      </w:tr>
      <w:tr>
        <w:tblPrEx>
          <w:shd w:val="clear" w:color="auto" w:fill="auto"/>
          <w:tblCellMar>
            <w:top w:w="0" w:type="dxa"/>
            <w:left w:w="108" w:type="dxa"/>
            <w:bottom w:w="0" w:type="dxa"/>
            <w:right w:w="108" w:type="dxa"/>
          </w:tblCellMar>
        </w:tblPrEx>
        <w:trPr>
          <w:trHeight w:val="436"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bCs/>
                <w:i w:val="0"/>
                <w:iCs w:val="0"/>
                <w:color w:val="auto"/>
                <w:sz w:val="24"/>
                <w:szCs w:val="24"/>
                <w:highlight w:val="none"/>
                <w:u w:val="none"/>
              </w:rPr>
            </w:pPr>
          </w:p>
        </w:tc>
        <w:tc>
          <w:tcPr>
            <w:tcW w:w="3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bCs/>
                <w:i w:val="0"/>
                <w:iCs w:val="0"/>
                <w:color w:val="auto"/>
                <w:sz w:val="24"/>
                <w:szCs w:val="24"/>
                <w:highlight w:val="none"/>
                <w:u w:val="none"/>
                <w:lang w:val="en-US" w:eastAsia="zh-CN"/>
              </w:rPr>
            </w:pPr>
            <w:r>
              <w:rPr>
                <w:rFonts w:hint="eastAsia" w:ascii="宋体" w:hAnsi="宋体" w:eastAsia="宋体" w:cs="宋体"/>
                <w:b/>
                <w:bCs/>
                <w:i w:val="0"/>
                <w:iCs w:val="0"/>
                <w:color w:val="auto"/>
                <w:sz w:val="24"/>
                <w:szCs w:val="24"/>
                <w:highlight w:val="none"/>
                <w:u w:val="none"/>
                <w:lang w:val="en-US" w:eastAsia="zh-CN"/>
              </w:rPr>
              <w:t>合计</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bCs/>
                <w:i w:val="0"/>
                <w:iCs w:val="0"/>
                <w:color w:val="auto"/>
                <w:sz w:val="24"/>
                <w:szCs w:val="24"/>
                <w:highlight w:val="none"/>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bCs/>
                <w:i w:val="0"/>
                <w:iCs w:val="0"/>
                <w:color w:val="auto"/>
                <w:sz w:val="24"/>
                <w:szCs w:val="24"/>
                <w:highlight w:val="none"/>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b/>
                <w:bCs/>
                <w:i w:val="0"/>
                <w:iCs w:val="0"/>
                <w:color w:val="auto"/>
                <w:sz w:val="24"/>
                <w:szCs w:val="24"/>
                <w:highlight w:val="none"/>
                <w:u w:val="none"/>
                <w:lang w:val="en-US"/>
              </w:rPr>
            </w:pPr>
            <w:r>
              <w:rPr>
                <w:rFonts w:hint="eastAsia" w:ascii="宋体" w:hAnsi="宋体" w:eastAsia="宋体" w:cs="宋体"/>
                <w:b/>
                <w:bCs/>
                <w:i w:val="0"/>
                <w:iCs w:val="0"/>
                <w:color w:val="auto"/>
                <w:kern w:val="0"/>
                <w:sz w:val="24"/>
                <w:szCs w:val="24"/>
                <w:highlight w:val="none"/>
                <w:u w:val="none"/>
                <w:lang w:val="en-US" w:eastAsia="zh-CN" w:bidi="ar"/>
              </w:rPr>
              <w:t>44</w:t>
            </w:r>
            <w:r>
              <w:rPr>
                <w:rFonts w:hint="eastAsia" w:ascii="宋体" w:hAnsi="宋体" w:cs="宋体"/>
                <w:b/>
                <w:bCs/>
                <w:i w:val="0"/>
                <w:iCs w:val="0"/>
                <w:color w:val="auto"/>
                <w:kern w:val="0"/>
                <w:sz w:val="24"/>
                <w:szCs w:val="24"/>
                <w:highlight w:val="none"/>
                <w:u w:val="none"/>
                <w:lang w:val="en-US" w:eastAsia="zh-CN" w:bidi="ar"/>
              </w:rPr>
              <w:t>9790</w:t>
            </w:r>
          </w:p>
        </w:tc>
      </w:tr>
    </w:tbl>
    <w:p>
      <w:pPr>
        <w:keepNext w:val="0"/>
        <w:keepLines w:val="0"/>
        <w:pageBreakBefore w:val="0"/>
        <w:numPr>
          <w:ilvl w:val="255"/>
          <w:numId w:val="0"/>
        </w:numPr>
        <w:tabs>
          <w:tab w:val="left" w:pos="530"/>
        </w:tabs>
        <w:kinsoku/>
        <w:wordWrap/>
        <w:overflowPunct/>
        <w:topLinePunct w:val="0"/>
        <w:autoSpaceDE/>
        <w:autoSpaceDN/>
        <w:bidi w:val="0"/>
        <w:adjustRightInd/>
        <w:spacing w:line="360" w:lineRule="auto"/>
        <w:jc w:val="both"/>
        <w:rPr>
          <w:rFonts w:ascii="宋体" w:hAnsi="宋体" w:cs="宋体"/>
          <w:b/>
          <w:color w:val="auto"/>
          <w:sz w:val="28"/>
          <w:szCs w:val="28"/>
          <w:highlight w:val="none"/>
        </w:rPr>
      </w:pPr>
      <w:r>
        <w:rPr>
          <w:rFonts w:hint="eastAsia" w:ascii="宋体" w:hAnsi="宋体" w:cs="宋体"/>
          <w:b/>
          <w:bCs/>
          <w:color w:val="auto"/>
          <w:sz w:val="28"/>
          <w:szCs w:val="28"/>
          <w:highlight w:val="none"/>
          <w:lang w:val="en-US" w:eastAsia="zh-CN"/>
        </w:rPr>
        <w:t>三、</w:t>
      </w:r>
      <w:r>
        <w:rPr>
          <w:rFonts w:hint="eastAsia" w:ascii="宋体" w:hAnsi="宋体" w:cs="宋体"/>
          <w:b/>
          <w:bCs/>
          <w:color w:val="auto"/>
          <w:sz w:val="28"/>
          <w:szCs w:val="28"/>
          <w:highlight w:val="none"/>
        </w:rPr>
        <w:t>报价要求</w:t>
      </w:r>
    </w:p>
    <w:p>
      <w:pPr>
        <w:keepNext w:val="0"/>
        <w:keepLines w:val="0"/>
        <w:pageBreakBefore w:val="0"/>
        <w:kinsoku/>
        <w:wordWrap/>
        <w:overflowPunct/>
        <w:topLinePunct w:val="0"/>
        <w:autoSpaceDE/>
        <w:autoSpaceDN/>
        <w:bidi w:val="0"/>
        <w:adjustRightInd/>
        <w:spacing w:line="360" w:lineRule="auto"/>
        <w:ind w:firstLine="480" w:firstLineChars="200"/>
        <w:rPr>
          <w:rFonts w:ascii="宋体" w:hAnsi="宋体" w:cs="宋体"/>
          <w:snapToGrid w:val="0"/>
          <w:color w:val="auto"/>
          <w:kern w:val="24"/>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响应</w:t>
      </w:r>
      <w:r>
        <w:rPr>
          <w:rFonts w:hint="eastAsia" w:ascii="宋体" w:hAnsi="宋体" w:cs="宋体"/>
          <w:snapToGrid w:val="0"/>
          <w:color w:val="auto"/>
          <w:kern w:val="24"/>
          <w:sz w:val="24"/>
          <w:szCs w:val="24"/>
          <w:highlight w:val="none"/>
        </w:rPr>
        <w:t>报价为到采购人的交货</w:t>
      </w:r>
      <w:r>
        <w:rPr>
          <w:rFonts w:hint="eastAsia" w:ascii="宋体" w:hAnsi="宋体" w:cs="宋体"/>
          <w:snapToGrid w:val="0"/>
          <w:color w:val="auto"/>
          <w:kern w:val="24"/>
          <w:sz w:val="24"/>
          <w:szCs w:val="24"/>
          <w:highlight w:val="none"/>
          <w:lang w:val="en-US" w:eastAsia="zh-CN"/>
        </w:rPr>
        <w:t>单价</w:t>
      </w:r>
      <w:r>
        <w:rPr>
          <w:rFonts w:hint="eastAsia" w:ascii="宋体" w:hAnsi="宋体" w:cs="宋体"/>
          <w:snapToGrid w:val="0"/>
          <w:color w:val="auto"/>
          <w:kern w:val="24"/>
          <w:sz w:val="24"/>
          <w:szCs w:val="24"/>
          <w:highlight w:val="none"/>
        </w:rPr>
        <w:t>，报价包含且不限于运输费、包装费、保险费以及安装、调试、软件费、检验费及培训所需费用等伴随服务的费用，采购人不再另付任何费用。</w:t>
      </w:r>
    </w:p>
    <w:p>
      <w:pPr>
        <w:keepNext w:val="0"/>
        <w:keepLines w:val="0"/>
        <w:pageBreakBefore w:val="0"/>
        <w:kinsoku/>
        <w:wordWrap/>
        <w:overflowPunct/>
        <w:topLinePunct w:val="0"/>
        <w:autoSpaceDE/>
        <w:autoSpaceDN/>
        <w:bidi w:val="0"/>
        <w:adjustRightInd/>
        <w:spacing w:line="360" w:lineRule="auto"/>
        <w:ind w:left="357" w:leftChars="170" w:firstLine="0" w:firstLineChars="0"/>
        <w:rPr>
          <w:rFonts w:ascii="宋体" w:hAnsi="宋体" w:cs="宋体"/>
          <w:snapToGrid w:val="0"/>
          <w:color w:val="auto"/>
          <w:kern w:val="24"/>
          <w:sz w:val="24"/>
          <w:szCs w:val="24"/>
          <w:highlight w:val="none"/>
        </w:rPr>
      </w:pPr>
      <w:r>
        <w:rPr>
          <w:rFonts w:hint="eastAsia" w:ascii="宋体" w:hAnsi="宋体" w:cs="宋体"/>
          <w:snapToGrid w:val="0"/>
          <w:color w:val="auto"/>
          <w:kern w:val="24"/>
          <w:sz w:val="24"/>
          <w:szCs w:val="24"/>
          <w:highlight w:val="none"/>
          <w:lang w:val="en-US" w:eastAsia="zh-CN"/>
        </w:rPr>
        <w:t>2、</w:t>
      </w:r>
      <w:r>
        <w:rPr>
          <w:rFonts w:hint="eastAsia" w:ascii="宋体" w:hAnsi="宋体" w:cs="宋体"/>
          <w:snapToGrid w:val="0"/>
          <w:color w:val="auto"/>
          <w:kern w:val="24"/>
          <w:sz w:val="24"/>
          <w:szCs w:val="24"/>
          <w:highlight w:val="none"/>
        </w:rPr>
        <w:t>响应报价为含税价。</w:t>
      </w:r>
    </w:p>
    <w:p>
      <w:pPr>
        <w:keepNext w:val="0"/>
        <w:keepLines w:val="0"/>
        <w:pageBreakBefore w:val="0"/>
        <w:kinsoku/>
        <w:wordWrap/>
        <w:overflowPunct/>
        <w:topLinePunct w:val="0"/>
        <w:autoSpaceDE/>
        <w:autoSpaceDN/>
        <w:bidi w:val="0"/>
        <w:adjustRightInd/>
        <w:spacing w:line="360" w:lineRule="auto"/>
        <w:ind w:left="357" w:leftChars="170" w:firstLine="0" w:firstLineChars="0"/>
        <w:rPr>
          <w:rFonts w:ascii="宋体" w:hAnsi="宋体" w:cs="宋体"/>
          <w:snapToGrid w:val="0"/>
          <w:color w:val="auto"/>
          <w:kern w:val="24"/>
          <w:sz w:val="24"/>
          <w:szCs w:val="24"/>
          <w:highlight w:val="none"/>
        </w:rPr>
      </w:pPr>
      <w:r>
        <w:rPr>
          <w:rFonts w:hint="eastAsia" w:ascii="宋体" w:hAnsi="宋体" w:cs="宋体"/>
          <w:snapToGrid w:val="0"/>
          <w:color w:val="auto"/>
          <w:kern w:val="24"/>
          <w:sz w:val="24"/>
          <w:szCs w:val="24"/>
          <w:highlight w:val="none"/>
          <w:lang w:val="en-US" w:eastAsia="zh-CN"/>
        </w:rPr>
        <w:t>3、</w:t>
      </w:r>
      <w:r>
        <w:rPr>
          <w:rFonts w:hint="eastAsia" w:ascii="宋体" w:hAnsi="宋体" w:cs="宋体"/>
          <w:snapToGrid w:val="0"/>
          <w:color w:val="auto"/>
          <w:kern w:val="24"/>
          <w:sz w:val="24"/>
          <w:szCs w:val="24"/>
          <w:highlight w:val="none"/>
        </w:rPr>
        <w:t>成交供应商须开具与报价文件中报价单位名称、响应报价一致的发票。</w:t>
      </w:r>
    </w:p>
    <w:p>
      <w:pPr>
        <w:pStyle w:val="61"/>
        <w:keepNext w:val="0"/>
        <w:keepLines w:val="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napToGrid w:val="0"/>
          <w:color w:val="auto"/>
          <w:kern w:val="24"/>
          <w:sz w:val="24"/>
          <w:szCs w:val="24"/>
          <w:highlight w:val="none"/>
          <w:lang w:val="en-US" w:eastAsia="zh-CN"/>
        </w:rPr>
        <w:t>4、</w:t>
      </w:r>
      <w:r>
        <w:rPr>
          <w:rFonts w:hint="eastAsia" w:ascii="宋体" w:hAnsi="宋体" w:eastAsia="宋体" w:cs="宋体"/>
          <w:snapToGrid w:val="0"/>
          <w:color w:val="auto"/>
          <w:kern w:val="24"/>
          <w:sz w:val="24"/>
          <w:szCs w:val="24"/>
          <w:highlight w:val="none"/>
        </w:rPr>
        <w:t>缺项、漏项的报价</w:t>
      </w:r>
      <w:r>
        <w:rPr>
          <w:rFonts w:hint="eastAsia" w:ascii="宋体" w:hAnsi="宋体" w:eastAsia="宋体" w:cs="宋体"/>
          <w:color w:val="auto"/>
          <w:sz w:val="24"/>
          <w:szCs w:val="24"/>
          <w:highlight w:val="none"/>
        </w:rPr>
        <w:t>为无效报价。</w:t>
      </w:r>
    </w:p>
    <w:p>
      <w:pPr>
        <w:keepNext w:val="0"/>
        <w:keepLines w:val="0"/>
        <w:pageBreakBefore w:val="0"/>
        <w:numPr>
          <w:ilvl w:val="0"/>
          <w:numId w:val="0"/>
        </w:numPr>
        <w:tabs>
          <w:tab w:val="left" w:pos="530"/>
        </w:tabs>
        <w:kinsoku/>
        <w:wordWrap/>
        <w:overflowPunct/>
        <w:topLinePunct w:val="0"/>
        <w:autoSpaceDE/>
        <w:autoSpaceDN/>
        <w:bidi w:val="0"/>
        <w:adjustRightInd/>
        <w:spacing w:line="360" w:lineRule="auto"/>
        <w:ind w:leftChars="0"/>
        <w:jc w:val="both"/>
        <w:rPr>
          <w:rFonts w:ascii="宋体" w:hAnsi="宋体" w:cs="宋体"/>
          <w:b/>
          <w:color w:val="auto"/>
          <w:sz w:val="28"/>
          <w:szCs w:val="28"/>
          <w:highlight w:val="none"/>
        </w:rPr>
      </w:pPr>
      <w:r>
        <w:rPr>
          <w:rFonts w:hint="eastAsia" w:ascii="宋体" w:hAnsi="宋体" w:cs="宋体"/>
          <w:b/>
          <w:color w:val="auto"/>
          <w:sz w:val="28"/>
          <w:szCs w:val="28"/>
          <w:highlight w:val="none"/>
          <w:lang w:val="en-US" w:eastAsia="zh-CN"/>
        </w:rPr>
        <w:t>四、</w:t>
      </w:r>
      <w:r>
        <w:rPr>
          <w:rFonts w:hint="eastAsia" w:ascii="宋体" w:hAnsi="宋体" w:cs="宋体"/>
          <w:b/>
          <w:color w:val="auto"/>
          <w:sz w:val="28"/>
          <w:szCs w:val="28"/>
          <w:highlight w:val="none"/>
        </w:rPr>
        <w:t>包装、保险及发运、保管要求</w:t>
      </w:r>
    </w:p>
    <w:p>
      <w:pPr>
        <w:keepNext w:val="0"/>
        <w:keepLines w:val="0"/>
        <w:pageBreakBefore w:val="0"/>
        <w:kinsoku/>
        <w:wordWrap/>
        <w:overflowPunct/>
        <w:topLinePunct w:val="0"/>
        <w:autoSpaceDE/>
        <w:autoSpaceDN/>
        <w:bidi w:val="0"/>
        <w:adjustRightInd/>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成交供应商所供货物包装质量必须符合国家相关标准，货物的包装均应有良好的防湿、防锈、防潮、防雨、防腐的措施，货物要求有包装材料保护运至现场。凡由于包装不良造成的损失和由此产生的费用均由成交供应商承担。</w:t>
      </w:r>
    </w:p>
    <w:p>
      <w:pPr>
        <w:keepNext w:val="0"/>
        <w:keepLines w:val="0"/>
        <w:pageBreakBefore w:val="0"/>
        <w:kinsoku/>
        <w:wordWrap/>
        <w:overflowPunct/>
        <w:topLinePunct w:val="0"/>
        <w:autoSpaceDE/>
        <w:autoSpaceDN/>
        <w:bidi w:val="0"/>
        <w:adjustRightInd/>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成交供应商负责将货物材料货到现场过程中的全部运输，包括装卸车、货物现场的搬运。</w:t>
      </w:r>
    </w:p>
    <w:p>
      <w:pPr>
        <w:keepNext w:val="0"/>
        <w:keepLines w:val="0"/>
        <w:pageBreakBefore w:val="0"/>
        <w:kinsoku/>
        <w:wordWrap/>
        <w:overflowPunct/>
        <w:topLinePunct w:val="0"/>
        <w:autoSpaceDE/>
        <w:autoSpaceDN/>
        <w:bidi w:val="0"/>
        <w:adjustRightInd/>
        <w:spacing w:line="360" w:lineRule="auto"/>
        <w:ind w:left="357" w:leftChars="170" w:firstLine="0" w:firstLineChars="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各种货物必须提供装箱清单，按照装箱清单验收货物。</w:t>
      </w:r>
    </w:p>
    <w:p>
      <w:pPr>
        <w:keepNext w:val="0"/>
        <w:keepLines w:val="0"/>
        <w:pageBreakBefore w:val="0"/>
        <w:kinsoku/>
        <w:wordWrap/>
        <w:overflowPunct/>
        <w:topLinePunct w:val="0"/>
        <w:autoSpaceDE/>
        <w:autoSpaceDN/>
        <w:bidi w:val="0"/>
        <w:adjustRightInd/>
        <w:spacing w:line="360" w:lineRule="auto"/>
        <w:ind w:left="357" w:leftChars="170" w:firstLine="0" w:firstLineChars="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货物在现场的保管由成交供应商负责，直至项目验收完毕。</w:t>
      </w:r>
    </w:p>
    <w:p>
      <w:pPr>
        <w:keepNext w:val="0"/>
        <w:keepLines w:val="0"/>
        <w:pageBreakBefore w:val="0"/>
        <w:kinsoku/>
        <w:wordWrap/>
        <w:overflowPunct/>
        <w:topLinePunct w:val="0"/>
        <w:autoSpaceDE/>
        <w:autoSpaceDN/>
        <w:bidi w:val="0"/>
        <w:adjustRightInd/>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货物在验收合格前的保险由成交供应商负责，成交供应商负责其派出的现场服务人员人身意外保险。</w:t>
      </w:r>
    </w:p>
    <w:p>
      <w:pPr>
        <w:keepNext w:val="0"/>
        <w:keepLines w:val="0"/>
        <w:pageBreakBefore w:val="0"/>
        <w:kinsoku/>
        <w:wordWrap/>
        <w:overflowPunct/>
        <w:topLinePunct w:val="0"/>
        <w:autoSpaceDE/>
        <w:autoSpaceDN/>
        <w:bidi w:val="0"/>
        <w:adjustRightInd/>
        <w:spacing w:line="360" w:lineRule="auto"/>
        <w:ind w:firstLine="480" w:firstLineChars="200"/>
        <w:rPr>
          <w:color w:val="auto"/>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货物至采购人指定的使用现场的包装、保险及发运等环节和费用均由成交供应商负责。</w:t>
      </w:r>
    </w:p>
    <w:p>
      <w:pPr>
        <w:keepNext w:val="0"/>
        <w:keepLines w:val="0"/>
        <w:pageBreakBefore w:val="0"/>
        <w:numPr>
          <w:ilvl w:val="255"/>
          <w:numId w:val="0"/>
        </w:numPr>
        <w:kinsoku/>
        <w:wordWrap/>
        <w:overflowPunct/>
        <w:topLinePunct w:val="0"/>
        <w:autoSpaceDE/>
        <w:autoSpaceDN/>
        <w:bidi w:val="0"/>
        <w:adjustRightInd/>
        <w:spacing w:line="360" w:lineRule="auto"/>
        <w:rPr>
          <w:rFonts w:hint="eastAsia" w:ascii="宋体" w:hAnsi="宋体" w:cs="宋体"/>
          <w:b/>
          <w:bCs/>
          <w:color w:val="auto"/>
          <w:kern w:val="0"/>
          <w:sz w:val="28"/>
          <w:szCs w:val="28"/>
          <w:highlight w:val="none"/>
          <w:lang w:val="en-US" w:eastAsia="zh-CN" w:bidi="ar-SA"/>
        </w:rPr>
      </w:pPr>
      <w:r>
        <w:rPr>
          <w:rFonts w:hint="eastAsia" w:ascii="宋体" w:hAnsi="宋体" w:cs="宋体"/>
          <w:b/>
          <w:bCs/>
          <w:color w:val="auto"/>
          <w:kern w:val="0"/>
          <w:sz w:val="28"/>
          <w:szCs w:val="28"/>
          <w:highlight w:val="none"/>
          <w:lang w:val="en-US" w:eastAsia="zh-CN" w:bidi="ar-SA"/>
        </w:rPr>
        <w:t>五、供货方式及交货时间</w:t>
      </w:r>
    </w:p>
    <w:p>
      <w:pPr>
        <w:keepNext w:val="0"/>
        <w:keepLines w:val="0"/>
        <w:pageBreakBefore w:val="0"/>
        <w:numPr>
          <w:ilvl w:val="255"/>
          <w:numId w:val="0"/>
        </w:numPr>
        <w:kinsoku/>
        <w:wordWrap/>
        <w:overflowPunct/>
        <w:topLinePunct w:val="0"/>
        <w:autoSpaceDE/>
        <w:autoSpaceDN/>
        <w:bidi w:val="0"/>
        <w:adjustRightInd/>
        <w:spacing w:line="360" w:lineRule="auto"/>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 xml:space="preserve">    1、交货地点:中山市小榄人民医院。</w:t>
      </w:r>
    </w:p>
    <w:p>
      <w:pPr>
        <w:keepNext w:val="0"/>
        <w:keepLines w:val="0"/>
        <w:pageBreakBefore w:val="0"/>
        <w:numPr>
          <w:ilvl w:val="255"/>
          <w:numId w:val="0"/>
        </w:numPr>
        <w:kinsoku/>
        <w:wordWrap/>
        <w:overflowPunct/>
        <w:topLinePunct w:val="0"/>
        <w:autoSpaceDE/>
        <w:autoSpaceDN/>
        <w:bidi w:val="0"/>
        <w:adjustRightInd/>
        <w:spacing w:line="360" w:lineRule="auto"/>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 xml:space="preserve">    2、供货方式：合同签订后，供货期内采购人可多次要求成交供应商供货，每次供货数量由采购人按照需求进行下单，每批次订货无预付款。</w:t>
      </w:r>
    </w:p>
    <w:p>
      <w:pPr>
        <w:keepNext w:val="0"/>
        <w:keepLines w:val="0"/>
        <w:pageBreakBefore w:val="0"/>
        <w:numPr>
          <w:ilvl w:val="0"/>
          <w:numId w:val="0"/>
        </w:numPr>
        <w:kinsoku/>
        <w:wordWrap/>
        <w:overflowPunct/>
        <w:topLinePunct w:val="0"/>
        <w:autoSpaceDE/>
        <w:autoSpaceDN/>
        <w:bidi w:val="0"/>
        <w:adjustRightInd/>
        <w:spacing w:line="360" w:lineRule="auto"/>
        <w:ind w:firstLine="240" w:firstLineChars="100"/>
        <w:rPr>
          <w:rFonts w:hint="eastAsia"/>
          <w:color w:val="auto"/>
          <w:highlight w:val="none"/>
          <w:lang w:val="en-US" w:eastAsia="zh-CN"/>
        </w:rPr>
      </w:pPr>
      <w:r>
        <w:rPr>
          <w:rFonts w:hint="eastAsia" w:ascii="宋体" w:hAnsi="宋体" w:cs="宋体"/>
          <w:color w:val="auto"/>
          <w:sz w:val="24"/>
          <w:szCs w:val="24"/>
          <w:highlight w:val="none"/>
        </w:rPr>
        <w:t>★</w:t>
      </w:r>
      <w:r>
        <w:rPr>
          <w:rFonts w:hint="eastAsia" w:ascii="宋体" w:hAnsi="宋体" w:cs="宋体"/>
          <w:color w:val="auto"/>
          <w:kern w:val="0"/>
          <w:sz w:val="24"/>
          <w:szCs w:val="24"/>
          <w:highlight w:val="none"/>
          <w:lang w:val="en-US" w:eastAsia="zh-CN" w:bidi="ar-SA"/>
        </w:rPr>
        <w:t>3、交货时间：成交供应商自收到采购人的下单之日起</w:t>
      </w:r>
      <w:r>
        <w:rPr>
          <w:rFonts w:hint="eastAsia" w:ascii="宋体" w:hAnsi="宋体" w:cs="宋体"/>
          <w:color w:val="auto"/>
          <w:kern w:val="0"/>
          <w:sz w:val="24"/>
          <w:szCs w:val="24"/>
          <w:highlight w:val="none"/>
          <w:u w:val="single"/>
          <w:lang w:val="en-US" w:eastAsia="zh-CN" w:bidi="ar-SA"/>
        </w:rPr>
        <w:t>7</w:t>
      </w:r>
      <w:r>
        <w:rPr>
          <w:rFonts w:hint="eastAsia" w:ascii="宋体" w:hAnsi="宋体" w:cs="宋体"/>
          <w:color w:val="auto"/>
          <w:kern w:val="0"/>
          <w:sz w:val="24"/>
          <w:szCs w:val="24"/>
          <w:highlight w:val="none"/>
          <w:lang w:val="en-US" w:eastAsia="zh-CN" w:bidi="ar-SA"/>
        </w:rPr>
        <w:t>个工作日内送货到采购人指定地点。</w:t>
      </w:r>
      <w:bookmarkStart w:id="5" w:name="_Toc208028878"/>
    </w:p>
    <w:p>
      <w:pPr>
        <w:keepNext w:val="0"/>
        <w:keepLines w:val="0"/>
        <w:pageBreakBefore w:val="0"/>
        <w:numPr>
          <w:ilvl w:val="0"/>
          <w:numId w:val="0"/>
        </w:numPr>
        <w:kinsoku/>
        <w:wordWrap/>
        <w:overflowPunct/>
        <w:topLinePunct w:val="0"/>
        <w:autoSpaceDE/>
        <w:autoSpaceDN/>
        <w:bidi w:val="0"/>
        <w:adjustRightInd/>
        <w:spacing w:line="360" w:lineRule="auto"/>
        <w:rPr>
          <w:rFonts w:hint="eastAsia" w:ascii="宋体" w:hAnsi="宋体" w:cs="宋体"/>
          <w:b/>
          <w:bCs/>
          <w:color w:val="auto"/>
          <w:kern w:val="0"/>
          <w:sz w:val="28"/>
          <w:szCs w:val="28"/>
          <w:highlight w:val="none"/>
          <w:lang w:val="en-US" w:eastAsia="zh-CN" w:bidi="ar-SA"/>
        </w:rPr>
      </w:pPr>
      <w:r>
        <w:rPr>
          <w:rFonts w:hint="eastAsia" w:ascii="宋体" w:hAnsi="宋体"/>
          <w:b/>
          <w:bCs/>
          <w:color w:val="auto"/>
          <w:sz w:val="28"/>
          <w:szCs w:val="28"/>
          <w:highlight w:val="none"/>
          <w:lang w:val="en-US" w:eastAsia="zh-CN"/>
        </w:rPr>
        <w:t>六、</w:t>
      </w:r>
      <w:r>
        <w:rPr>
          <w:rFonts w:hint="eastAsia" w:ascii="宋体" w:hAnsi="宋体" w:cs="宋体"/>
          <w:b/>
          <w:bCs/>
          <w:color w:val="auto"/>
          <w:kern w:val="0"/>
          <w:sz w:val="28"/>
          <w:szCs w:val="28"/>
          <w:highlight w:val="none"/>
          <w:lang w:val="en-US" w:eastAsia="zh-CN" w:bidi="ar-SA"/>
        </w:rPr>
        <w:t>质保期及售后服务</w:t>
      </w:r>
      <w:bookmarkEnd w:id="5"/>
    </w:p>
    <w:p>
      <w:pPr>
        <w:keepNext w:val="0"/>
        <w:keepLines w:val="0"/>
        <w:pageBreakBefore w:val="0"/>
        <w:numPr>
          <w:ilvl w:val="255"/>
          <w:numId w:val="0"/>
        </w:numPr>
        <w:kinsoku/>
        <w:wordWrap/>
        <w:overflowPunct/>
        <w:topLinePunct w:val="0"/>
        <w:autoSpaceDE/>
        <w:autoSpaceDN/>
        <w:bidi w:val="0"/>
        <w:adjustRightInd/>
        <w:spacing w:line="360" w:lineRule="auto"/>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 xml:space="preserve">    1、质保期为自设备安装完毕并经双方验收合格之日起1年，保修期内用户所购设备各部件发生非人为故障，成交供应商应负责包修、包换或包退，并承担因此而产生的一切费用。</w:t>
      </w:r>
    </w:p>
    <w:p>
      <w:pPr>
        <w:keepNext w:val="0"/>
        <w:keepLines w:val="0"/>
        <w:pageBreakBefore w:val="0"/>
        <w:numPr>
          <w:ilvl w:val="255"/>
          <w:numId w:val="0"/>
        </w:numPr>
        <w:kinsoku/>
        <w:wordWrap/>
        <w:overflowPunct/>
        <w:topLinePunct w:val="0"/>
        <w:autoSpaceDE/>
        <w:autoSpaceDN/>
        <w:bidi w:val="0"/>
        <w:adjustRightInd/>
        <w:spacing w:line="360" w:lineRule="auto"/>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 xml:space="preserve">   2、保修期间内同一硬件一个月内连续3次出现同一故障，成交供应商应无偿更换同一档次设备，以保障采购人的正常运作。</w:t>
      </w:r>
      <w:bookmarkStart w:id="6" w:name="_Toc2113"/>
    </w:p>
    <w:p>
      <w:pPr>
        <w:pStyle w:val="25"/>
        <w:keepNext w:val="0"/>
        <w:keepLines w:val="0"/>
        <w:pageBreakBefore w:val="0"/>
        <w:numPr>
          <w:ilvl w:val="0"/>
          <w:numId w:val="0"/>
        </w:numPr>
        <w:tabs>
          <w:tab w:val="left" w:pos="540"/>
        </w:tabs>
        <w:kinsoku/>
        <w:wordWrap/>
        <w:overflowPunct/>
        <w:topLinePunct w:val="0"/>
        <w:autoSpaceDE/>
        <w:autoSpaceDN/>
        <w:bidi w:val="0"/>
        <w:adjustRightInd/>
        <w:spacing w:line="360" w:lineRule="auto"/>
        <w:ind w:leftChars="0"/>
        <w:rPr>
          <w:rFonts w:hAnsi="宋体" w:cs="宋体"/>
          <w:b/>
          <w:bCs/>
          <w:color w:val="auto"/>
          <w:sz w:val="28"/>
          <w:szCs w:val="28"/>
          <w:highlight w:val="none"/>
        </w:rPr>
      </w:pPr>
      <w:r>
        <w:rPr>
          <w:rFonts w:hint="eastAsia" w:hAnsi="宋体" w:cs="宋体"/>
          <w:b/>
          <w:bCs/>
          <w:color w:val="auto"/>
          <w:sz w:val="28"/>
          <w:szCs w:val="28"/>
          <w:highlight w:val="none"/>
          <w:lang w:val="en-US" w:eastAsia="zh-CN"/>
        </w:rPr>
        <w:t>七、</w:t>
      </w:r>
      <w:r>
        <w:rPr>
          <w:rFonts w:hint="eastAsia" w:hAnsi="宋体" w:cs="宋体"/>
          <w:b/>
          <w:bCs/>
          <w:color w:val="auto"/>
          <w:sz w:val="28"/>
          <w:szCs w:val="28"/>
          <w:highlight w:val="none"/>
        </w:rPr>
        <w:t>验收</w:t>
      </w:r>
    </w:p>
    <w:p>
      <w:pPr>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货物若有国家标准按照国家标准验收，若无国家标准按行业标准验收，为原制造商制造的全新产品，产品无污染，无侵权行为、表面无划损、无任何缺陷隐患，在中国境内可依常规安全合法使用 </w:t>
      </w:r>
    </w:p>
    <w:p>
      <w:pPr>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2、采购人</w:t>
      </w:r>
      <w:r>
        <w:rPr>
          <w:rFonts w:hint="eastAsia" w:ascii="宋体" w:hAnsi="宋体" w:eastAsia="宋体" w:cs="宋体"/>
          <w:color w:val="auto"/>
          <w:sz w:val="24"/>
          <w:szCs w:val="24"/>
          <w:highlight w:val="none"/>
        </w:rPr>
        <w:t>组成验收小组按国家有关规定规范及本用户需求书规定进行验收，必要时邀请相关的专业人员或机构参与验收。因货物质量问题发生争议时，由本地质量技术监督部门鉴定。货物符合质量技术标准的，鉴定费由</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rPr>
        <w:t>承担；否则鉴定费由</w:t>
      </w:r>
      <w:r>
        <w:rPr>
          <w:rFonts w:hint="eastAsia" w:ascii="宋体" w:hAnsi="宋体" w:cs="宋体"/>
          <w:color w:val="auto"/>
          <w:sz w:val="24"/>
          <w:szCs w:val="24"/>
          <w:highlight w:val="none"/>
          <w:lang w:val="en-US" w:eastAsia="zh-CN"/>
        </w:rPr>
        <w:t>成交供应商</w:t>
      </w:r>
      <w:r>
        <w:rPr>
          <w:rFonts w:hint="eastAsia" w:ascii="宋体" w:hAnsi="宋体" w:eastAsia="宋体" w:cs="宋体"/>
          <w:color w:val="auto"/>
          <w:sz w:val="24"/>
          <w:szCs w:val="24"/>
          <w:highlight w:val="none"/>
        </w:rPr>
        <w:t>承担。</w:t>
      </w:r>
    </w:p>
    <w:p>
      <w:pPr>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货物在验收过程中发现所交付的货物有短缺、次品、损坏或其他不符合</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需求的，</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有权拒付该批货物的费用，并由</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承担由此发生的一切费用和损失。</w:t>
      </w:r>
    </w:p>
    <w:p>
      <w:pPr>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所有货物在使用过程中发现以次充好或使用假冒伪劣产品的，</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除无条件更换货物外，</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还需按成交货物价格×更换货物数量之总值的5倍金额扣除</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的履约保证金。此种情况超过</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次或以上的，履约保证金不予以退还，</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有权单方终止合同。</w:t>
      </w:r>
    </w:p>
    <w:p>
      <w:pPr>
        <w:keepNext w:val="0"/>
        <w:keepLines w:val="0"/>
        <w:pageBreakBefore w:val="0"/>
        <w:numPr>
          <w:ilvl w:val="0"/>
          <w:numId w:val="0"/>
        </w:numPr>
        <w:tabs>
          <w:tab w:val="left" w:pos="0"/>
        </w:tabs>
        <w:kinsoku/>
        <w:wordWrap/>
        <w:overflowPunct/>
        <w:topLinePunct w:val="0"/>
        <w:autoSpaceDE/>
        <w:autoSpaceDN/>
        <w:bidi w:val="0"/>
        <w:adjustRightInd/>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成交供应商应将货物的用户手册、保修手册、有关单证资料及配备件、随机工具等交付给采购人，使用操作及安全须知等重要资料应附有中文说明。</w:t>
      </w:r>
    </w:p>
    <w:p>
      <w:pPr>
        <w:keepNext w:val="0"/>
        <w:keepLines w:val="0"/>
        <w:pageBreakBefore w:val="0"/>
        <w:numPr>
          <w:ilvl w:val="255"/>
          <w:numId w:val="0"/>
        </w:numPr>
        <w:kinsoku/>
        <w:wordWrap/>
        <w:overflowPunct/>
        <w:topLinePunct w:val="0"/>
        <w:autoSpaceDE/>
        <w:autoSpaceDN/>
        <w:bidi w:val="0"/>
        <w:adjustRightInd/>
        <w:spacing w:line="360" w:lineRule="auto"/>
        <w:rPr>
          <w:rFonts w:hint="eastAsia" w:ascii="宋体" w:hAnsi="宋体" w:eastAsia="宋体" w:cs="宋体"/>
          <w:b/>
          <w:bCs/>
          <w:color w:val="auto"/>
          <w:kern w:val="0"/>
          <w:sz w:val="28"/>
          <w:szCs w:val="28"/>
          <w:highlight w:val="none"/>
          <w:lang w:val="en-US" w:eastAsia="zh-CN" w:bidi="ar-SA"/>
        </w:rPr>
      </w:pPr>
      <w:r>
        <w:rPr>
          <w:rFonts w:hint="eastAsia" w:ascii="宋体" w:hAnsi="宋体" w:cs="宋体"/>
          <w:b/>
          <w:bCs/>
          <w:color w:val="auto"/>
          <w:kern w:val="0"/>
          <w:sz w:val="28"/>
          <w:szCs w:val="28"/>
          <w:highlight w:val="none"/>
          <w:lang w:val="en-US" w:eastAsia="zh-CN" w:bidi="ar-SA"/>
        </w:rPr>
        <w:t>八、</w:t>
      </w:r>
      <w:r>
        <w:rPr>
          <w:rFonts w:hint="eastAsia" w:ascii="宋体" w:hAnsi="宋体" w:eastAsia="宋体" w:cs="宋体"/>
          <w:b/>
          <w:bCs/>
          <w:color w:val="auto"/>
          <w:kern w:val="0"/>
          <w:sz w:val="28"/>
          <w:szCs w:val="28"/>
          <w:highlight w:val="none"/>
          <w:lang w:val="en-US" w:eastAsia="zh-CN" w:bidi="ar-SA"/>
        </w:rPr>
        <w:t>付款方式</w:t>
      </w:r>
      <w:bookmarkEnd w:id="6"/>
    </w:p>
    <w:p>
      <w:pPr>
        <w:keepNext w:val="0"/>
        <w:keepLines w:val="0"/>
        <w:pageBreakBefore w:val="0"/>
        <w:kinsoku/>
        <w:wordWrap/>
        <w:overflowPunct/>
        <w:topLinePunct w:val="0"/>
        <w:autoSpaceDE/>
        <w:autoSpaceDN/>
        <w:bidi w:val="0"/>
        <w:adjustRightInd/>
        <w:snapToGrid w:val="0"/>
        <w:spacing w:before="62" w:beforeLines="20" w:line="360" w:lineRule="auto"/>
        <w:ind w:firstLine="480" w:firstLineChars="200"/>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1、</w:t>
      </w:r>
      <w:r>
        <w:rPr>
          <w:rFonts w:hint="eastAsia" w:ascii="宋体" w:hAnsi="宋体" w:eastAsia="宋体" w:cs="宋体"/>
          <w:b w:val="0"/>
          <w:bCs w:val="0"/>
          <w:color w:val="auto"/>
          <w:kern w:val="0"/>
          <w:sz w:val="24"/>
          <w:szCs w:val="24"/>
          <w:highlight w:val="none"/>
          <w:lang w:val="en-US" w:eastAsia="zh-CN" w:bidi="ar-SA"/>
        </w:rPr>
        <w:t>按批次结算。按</w:t>
      </w:r>
      <w:r>
        <w:rPr>
          <w:rFonts w:hint="eastAsia" w:ascii="宋体" w:hAnsi="宋体" w:cs="宋体"/>
          <w:color w:val="auto"/>
          <w:kern w:val="0"/>
          <w:sz w:val="24"/>
          <w:szCs w:val="24"/>
          <w:highlight w:val="none"/>
          <w:lang w:val="en-US" w:eastAsia="zh-CN" w:bidi="ar-SA"/>
        </w:rPr>
        <w:t>采购人</w:t>
      </w:r>
      <w:r>
        <w:rPr>
          <w:rFonts w:hint="eastAsia" w:ascii="宋体" w:hAnsi="宋体" w:eastAsia="宋体" w:cs="宋体"/>
          <w:b w:val="0"/>
          <w:bCs w:val="0"/>
          <w:color w:val="auto"/>
          <w:kern w:val="0"/>
          <w:sz w:val="24"/>
          <w:szCs w:val="24"/>
          <w:highlight w:val="none"/>
          <w:lang w:val="en-US" w:eastAsia="zh-CN" w:bidi="ar-SA"/>
        </w:rPr>
        <w:t>要求的品种及数量提供货物，经双方书面确认验收合格后，</w:t>
      </w:r>
      <w:r>
        <w:rPr>
          <w:rFonts w:hint="eastAsia" w:ascii="宋体" w:hAnsi="宋体" w:cs="宋体"/>
          <w:color w:val="auto"/>
          <w:kern w:val="0"/>
          <w:sz w:val="24"/>
          <w:szCs w:val="24"/>
          <w:highlight w:val="none"/>
          <w:lang w:val="en-US" w:eastAsia="zh-CN" w:bidi="ar-SA"/>
        </w:rPr>
        <w:t>成交供应商</w:t>
      </w:r>
      <w:r>
        <w:rPr>
          <w:rFonts w:hint="eastAsia" w:ascii="宋体" w:hAnsi="宋体" w:eastAsia="宋体" w:cs="宋体"/>
          <w:b w:val="0"/>
          <w:bCs w:val="0"/>
          <w:color w:val="auto"/>
          <w:kern w:val="0"/>
          <w:sz w:val="24"/>
          <w:szCs w:val="24"/>
          <w:highlight w:val="none"/>
          <w:lang w:val="en-US" w:eastAsia="zh-CN" w:bidi="ar-SA"/>
        </w:rPr>
        <w:t>开具该批次所供货物的有效全额普通发票（含税），</w:t>
      </w:r>
      <w:r>
        <w:rPr>
          <w:rFonts w:hint="eastAsia" w:ascii="宋体" w:hAnsi="宋体" w:cs="宋体"/>
          <w:color w:val="auto"/>
          <w:kern w:val="0"/>
          <w:sz w:val="24"/>
          <w:szCs w:val="24"/>
          <w:highlight w:val="none"/>
          <w:lang w:val="en-US" w:eastAsia="zh-CN" w:bidi="ar-SA"/>
        </w:rPr>
        <w:t>采购人</w:t>
      </w:r>
      <w:r>
        <w:rPr>
          <w:rFonts w:hint="eastAsia" w:ascii="宋体" w:hAnsi="宋体" w:eastAsia="宋体" w:cs="宋体"/>
          <w:b w:val="0"/>
          <w:bCs w:val="0"/>
          <w:color w:val="auto"/>
          <w:kern w:val="0"/>
          <w:sz w:val="24"/>
          <w:szCs w:val="24"/>
          <w:highlight w:val="none"/>
          <w:lang w:val="en-US" w:eastAsia="zh-CN" w:bidi="ar-SA"/>
        </w:rPr>
        <w:t>在收到发票并审核无误后</w:t>
      </w:r>
      <w:r>
        <w:rPr>
          <w:rFonts w:hint="eastAsia" w:ascii="宋体" w:hAnsi="宋体" w:cs="宋体"/>
          <w:b w:val="0"/>
          <w:bCs w:val="0"/>
          <w:color w:val="auto"/>
          <w:kern w:val="0"/>
          <w:sz w:val="24"/>
          <w:szCs w:val="24"/>
          <w:highlight w:val="none"/>
          <w:lang w:val="en-US" w:eastAsia="zh-CN" w:bidi="ar-SA"/>
        </w:rPr>
        <w:t>一个月</w:t>
      </w:r>
      <w:r>
        <w:rPr>
          <w:rFonts w:hint="eastAsia" w:ascii="宋体" w:hAnsi="宋体" w:eastAsia="宋体" w:cs="宋体"/>
          <w:b w:val="0"/>
          <w:bCs w:val="0"/>
          <w:color w:val="auto"/>
          <w:kern w:val="0"/>
          <w:sz w:val="24"/>
          <w:szCs w:val="24"/>
          <w:highlight w:val="none"/>
          <w:lang w:val="en-US" w:eastAsia="zh-CN" w:bidi="ar-SA"/>
        </w:rPr>
        <w:t>内</w:t>
      </w:r>
      <w:r>
        <w:rPr>
          <w:rFonts w:hint="eastAsia" w:ascii="宋体" w:hAnsi="宋体" w:cs="宋体"/>
          <w:b w:val="0"/>
          <w:bCs w:val="0"/>
          <w:color w:val="auto"/>
          <w:kern w:val="0"/>
          <w:sz w:val="24"/>
          <w:szCs w:val="24"/>
          <w:highlight w:val="none"/>
          <w:lang w:val="en-US" w:eastAsia="zh-CN" w:bidi="ar-SA"/>
        </w:rPr>
        <w:t>完成</w:t>
      </w:r>
      <w:r>
        <w:rPr>
          <w:rFonts w:hint="eastAsia" w:ascii="宋体" w:hAnsi="宋体" w:eastAsia="宋体" w:cs="宋体"/>
          <w:b w:val="0"/>
          <w:bCs w:val="0"/>
          <w:color w:val="auto"/>
          <w:kern w:val="0"/>
          <w:sz w:val="24"/>
          <w:szCs w:val="24"/>
          <w:highlight w:val="none"/>
          <w:lang w:val="en-US" w:eastAsia="zh-CN" w:bidi="ar-SA"/>
        </w:rPr>
        <w:t>付款。</w:t>
      </w:r>
    </w:p>
    <w:p>
      <w:pPr>
        <w:keepNext w:val="0"/>
        <w:keepLines w:val="0"/>
        <w:pageBreakBefore w:val="0"/>
        <w:kinsoku/>
        <w:wordWrap/>
        <w:overflowPunct/>
        <w:topLinePunct w:val="0"/>
        <w:autoSpaceDE/>
        <w:autoSpaceDN/>
        <w:bidi w:val="0"/>
        <w:adjustRightInd/>
        <w:snapToGrid w:val="0"/>
        <w:spacing w:before="62" w:beforeLines="20" w:line="360" w:lineRule="auto"/>
        <w:ind w:firstLine="480" w:firstLineChars="200"/>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2、</w:t>
      </w:r>
      <w:r>
        <w:rPr>
          <w:rFonts w:hint="eastAsia" w:ascii="宋体" w:hAnsi="宋体" w:eastAsia="宋体" w:cs="宋体"/>
          <w:b w:val="0"/>
          <w:bCs w:val="0"/>
          <w:color w:val="auto"/>
          <w:kern w:val="0"/>
          <w:sz w:val="24"/>
          <w:szCs w:val="24"/>
          <w:highlight w:val="none"/>
          <w:lang w:val="en-US" w:eastAsia="zh-CN" w:bidi="ar-SA"/>
        </w:rPr>
        <w:t>付款方式：每笔款项以人民币转账方式支付。</w:t>
      </w:r>
    </w:p>
    <w:p>
      <w:pPr>
        <w:keepNext w:val="0"/>
        <w:keepLines w:val="0"/>
        <w:pageBreakBefore w:val="0"/>
        <w:numPr>
          <w:ilvl w:val="0"/>
          <w:numId w:val="0"/>
        </w:numPr>
        <w:tabs>
          <w:tab w:val="left" w:pos="530"/>
        </w:tabs>
        <w:kinsoku/>
        <w:wordWrap/>
        <w:overflowPunct/>
        <w:topLinePunct w:val="0"/>
        <w:autoSpaceDE/>
        <w:autoSpaceDN/>
        <w:bidi w:val="0"/>
        <w:adjustRightInd/>
        <w:spacing w:line="360" w:lineRule="auto"/>
        <w:ind w:leftChars="0"/>
        <w:jc w:val="both"/>
        <w:rPr>
          <w:rFonts w:ascii="宋体" w:hAnsi="宋体" w:cs="宋体"/>
          <w:b/>
          <w:color w:val="auto"/>
          <w:sz w:val="28"/>
          <w:szCs w:val="28"/>
          <w:highlight w:val="none"/>
        </w:rPr>
      </w:pPr>
      <w:r>
        <w:rPr>
          <w:rFonts w:hint="eastAsia" w:ascii="宋体" w:hAnsi="宋体" w:cs="宋体"/>
          <w:b/>
          <w:bCs/>
          <w:color w:val="auto"/>
          <w:sz w:val="28"/>
          <w:szCs w:val="28"/>
          <w:highlight w:val="none"/>
          <w:lang w:val="en-US" w:eastAsia="zh-CN"/>
        </w:rPr>
        <w:t>九、</w:t>
      </w:r>
      <w:r>
        <w:rPr>
          <w:rFonts w:hint="eastAsia" w:ascii="宋体" w:hAnsi="宋体" w:cs="宋体"/>
          <w:b/>
          <w:bCs/>
          <w:color w:val="auto"/>
          <w:sz w:val="28"/>
          <w:szCs w:val="28"/>
          <w:highlight w:val="none"/>
        </w:rPr>
        <w:t>履约保证金</w:t>
      </w:r>
    </w:p>
    <w:p>
      <w:pPr>
        <w:pStyle w:val="2"/>
        <w:keepNext w:val="0"/>
        <w:keepLines w:val="0"/>
        <w:pageBreakBefore w:val="0"/>
        <w:numPr>
          <w:ilvl w:val="0"/>
          <w:numId w:val="0"/>
        </w:numPr>
        <w:tabs>
          <w:tab w:val="left" w:pos="0"/>
        </w:tabs>
        <w:kinsoku/>
        <w:wordWrap/>
        <w:overflowPunct/>
        <w:topLinePunct w:val="0"/>
        <w:autoSpaceDE/>
        <w:autoSpaceDN/>
        <w:bidi w:val="0"/>
        <w:adjustRightInd/>
        <w:spacing w:line="360" w:lineRule="auto"/>
        <w:ind w:leftChars="0"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成交供应商与采购人签订合同后5个工作日内需向采购人交纳</w:t>
      </w:r>
      <w:r>
        <w:rPr>
          <w:rFonts w:hint="eastAsia" w:ascii="宋体" w:hAnsi="宋体" w:cs="宋体"/>
          <w:color w:val="auto"/>
          <w:sz w:val="24"/>
          <w:szCs w:val="24"/>
          <w:highlight w:val="none"/>
          <w:u w:val="single"/>
          <w:lang w:val="en-US" w:eastAsia="zh-CN"/>
        </w:rPr>
        <w:t>¥2000</w:t>
      </w:r>
      <w:r>
        <w:rPr>
          <w:rFonts w:hint="eastAsia" w:ascii="宋体" w:hAnsi="宋体" w:cs="宋体"/>
          <w:color w:val="auto"/>
          <w:sz w:val="24"/>
          <w:szCs w:val="24"/>
          <w:highlight w:val="none"/>
          <w:u w:val="single"/>
        </w:rPr>
        <w:t>0.00</w:t>
      </w:r>
      <w:r>
        <w:rPr>
          <w:rFonts w:hint="eastAsia" w:ascii="宋体" w:hAnsi="宋体" w:cs="宋体"/>
          <w:color w:val="auto"/>
          <w:sz w:val="24"/>
          <w:szCs w:val="24"/>
          <w:highlight w:val="none"/>
        </w:rPr>
        <w:t>元作为履约保证金。履约保证金的退还为最后一批送货验收合格后一个月内一次性退还。如有违约事项，采购人根据约定条款扣款，剩余款项予以无息退还。</w:t>
      </w:r>
    </w:p>
    <w:p>
      <w:pPr>
        <w:pStyle w:val="2"/>
        <w:keepNext w:val="0"/>
        <w:keepLines w:val="0"/>
        <w:pageBreakBefore w:val="0"/>
        <w:numPr>
          <w:ilvl w:val="0"/>
          <w:numId w:val="8"/>
        </w:numPr>
        <w:tabs>
          <w:tab w:val="left" w:pos="0"/>
        </w:tabs>
        <w:kinsoku/>
        <w:wordWrap/>
        <w:overflowPunct/>
        <w:topLinePunct w:val="0"/>
        <w:autoSpaceDE/>
        <w:autoSpaceDN/>
        <w:bidi w:val="0"/>
        <w:adjustRightInd/>
        <w:spacing w:line="360" w:lineRule="auto"/>
        <w:ind w:leftChars="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成交供应商逾期交货的，则每逾期一天按合同总价的5‰支付违约金给采购人。如超过合同规定交货期限</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0天成交供应商仍不能交货的，则视为成交供应商不能交货，成交供应商不能交货的，则按合同总价30%支付违约金给采购人。同时，采购人有权单方面解除合同且履约保证金不再退还。如上述违约金及履约保证金的金额仍不足以补偿采购人因成交供应商违约造成的损失，采购人有权进一步向成交供应商提出索赔。</w:t>
      </w:r>
    </w:p>
    <w:p>
      <w:pPr>
        <w:keepNext w:val="0"/>
        <w:keepLines w:val="0"/>
        <w:pageBreakBefore w:val="0"/>
        <w:numPr>
          <w:ilvl w:val="0"/>
          <w:numId w:val="0"/>
        </w:numPr>
        <w:tabs>
          <w:tab w:val="left" w:pos="530"/>
        </w:tabs>
        <w:kinsoku/>
        <w:wordWrap/>
        <w:overflowPunct/>
        <w:topLinePunct w:val="0"/>
        <w:autoSpaceDE/>
        <w:autoSpaceDN/>
        <w:bidi w:val="0"/>
        <w:adjustRightInd/>
        <w:spacing w:line="360" w:lineRule="auto"/>
        <w:ind w:leftChars="0"/>
        <w:jc w:val="both"/>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十、违约责任与赔偿损失</w:t>
      </w:r>
    </w:p>
    <w:p>
      <w:pPr>
        <w:snapToGrid w:val="0"/>
        <w:spacing w:line="360" w:lineRule="auto"/>
        <w:ind w:firstLine="360" w:firstLineChars="150"/>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提供货品品质与验收标准不符的，</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可要求</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在限定时间内重新提供与验收标准相符的货品，由此引起的经济损失由</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承担。</w:t>
      </w:r>
    </w:p>
    <w:p>
      <w:pPr>
        <w:snapToGrid w:val="0"/>
        <w:spacing w:line="360" w:lineRule="auto"/>
        <w:ind w:firstLine="360" w:firstLineChars="150"/>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未按时交货违约时，每延误一天按所延误货品价值的3‰向</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交付违约金，若延误超过30天，</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有权取消合同，</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应按照货款总金额的30%向</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支付违约金，并由此引起的经济损失由</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承担。</w:t>
      </w:r>
    </w:p>
    <w:p>
      <w:pPr>
        <w:snapToGrid w:val="0"/>
        <w:spacing w:line="360" w:lineRule="auto"/>
        <w:ind w:firstLine="360" w:firstLineChars="150"/>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因自身原因改变所订产品违约而导致</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无法按时交货的，所造成的经济损失由</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负责。</w:t>
      </w:r>
    </w:p>
    <w:p>
      <w:pPr>
        <w:snapToGrid w:val="0"/>
        <w:spacing w:line="360" w:lineRule="auto"/>
        <w:ind w:firstLine="360" w:firstLineChars="150"/>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无故放弃成交资格的，向</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支付成交价的5%的违约金；成交公告公示后7个工作日内，</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不签合同的，向</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支付成交价的5%的违约金。</w:t>
      </w:r>
    </w:p>
    <w:p>
      <w:pPr>
        <w:keepNext w:val="0"/>
        <w:keepLines w:val="0"/>
        <w:pageBreakBefore w:val="0"/>
        <w:numPr>
          <w:ilvl w:val="0"/>
          <w:numId w:val="0"/>
        </w:numPr>
        <w:tabs>
          <w:tab w:val="left" w:pos="530"/>
        </w:tabs>
        <w:kinsoku/>
        <w:wordWrap/>
        <w:overflowPunct/>
        <w:topLinePunct w:val="0"/>
        <w:autoSpaceDE/>
        <w:autoSpaceDN/>
        <w:bidi w:val="0"/>
        <w:adjustRightInd/>
        <w:spacing w:line="360" w:lineRule="auto"/>
        <w:ind w:leftChars="0"/>
        <w:jc w:val="both"/>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十一、知识产权</w:t>
      </w:r>
    </w:p>
    <w:p>
      <w:pPr>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保证因执行本项目向</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提供的所有货物、材料、工序工艺等产品不侵犯第三方知识产权、商业秘密等权利。若发生侵犯第三方权利的情况,</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中标人应负责与第三方交涉, 并承担由此而产生的一切法律责任, 如</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因此而遭受损失，</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应承担全部的赔偿责任。</w:t>
      </w:r>
    </w:p>
    <w:p>
      <w:pPr>
        <w:pStyle w:val="3"/>
        <w:numPr>
          <w:ilvl w:val="0"/>
          <w:numId w:val="0"/>
        </w:numPr>
        <w:rPr>
          <w:color w:val="auto"/>
          <w:highlight w:val="none"/>
        </w:rPr>
      </w:pPr>
    </w:p>
    <w:p>
      <w:pPr>
        <w:pStyle w:val="2"/>
        <w:rPr>
          <w:rFonts w:hint="eastAsia" w:ascii="宋体" w:hAnsi="宋体" w:eastAsia="宋体" w:cs="宋体"/>
          <w:color w:val="auto"/>
          <w:highlight w:val="none"/>
          <w:lang w:val="zh-CN"/>
        </w:rPr>
      </w:pPr>
    </w:p>
    <w:p>
      <w:pPr>
        <w:pStyle w:val="2"/>
        <w:rPr>
          <w:rFonts w:hint="eastAsia" w:ascii="宋体" w:hAnsi="宋体" w:eastAsia="宋体" w:cs="宋体"/>
          <w:b/>
          <w:color w:val="auto"/>
          <w:sz w:val="24"/>
          <w:szCs w:val="24"/>
          <w:highlight w:val="none"/>
          <w:lang w:val="zh-CN"/>
        </w:rPr>
      </w:pPr>
    </w:p>
    <w:p>
      <w:pPr>
        <w:pStyle w:val="3"/>
        <w:rPr>
          <w:rFonts w:hint="eastAsia" w:ascii="宋体" w:hAnsi="宋体" w:eastAsia="宋体" w:cs="宋体"/>
          <w:b/>
          <w:color w:val="auto"/>
          <w:sz w:val="24"/>
          <w:szCs w:val="24"/>
          <w:highlight w:val="none"/>
          <w:lang w:val="zh-CN"/>
        </w:rPr>
      </w:pPr>
    </w:p>
    <w:p>
      <w:pPr>
        <w:rPr>
          <w:rFonts w:hint="eastAsia" w:ascii="宋体" w:hAnsi="宋体" w:eastAsia="宋体" w:cs="宋体"/>
          <w:b/>
          <w:color w:val="auto"/>
          <w:sz w:val="24"/>
          <w:szCs w:val="24"/>
          <w:highlight w:val="none"/>
          <w:lang w:val="zh-CN"/>
        </w:rPr>
      </w:pPr>
    </w:p>
    <w:p>
      <w:pPr>
        <w:pStyle w:val="2"/>
        <w:rPr>
          <w:rFonts w:hint="eastAsia" w:ascii="宋体" w:hAnsi="宋体" w:eastAsia="宋体" w:cs="宋体"/>
          <w:b/>
          <w:color w:val="auto"/>
          <w:sz w:val="24"/>
          <w:szCs w:val="24"/>
          <w:highlight w:val="none"/>
          <w:lang w:val="zh-CN"/>
        </w:rPr>
      </w:pPr>
    </w:p>
    <w:p>
      <w:pPr>
        <w:pStyle w:val="3"/>
        <w:rPr>
          <w:rFonts w:hint="eastAsia" w:ascii="宋体" w:hAnsi="宋体" w:eastAsia="宋体" w:cs="宋体"/>
          <w:b/>
          <w:color w:val="auto"/>
          <w:sz w:val="24"/>
          <w:szCs w:val="24"/>
          <w:highlight w:val="none"/>
          <w:lang w:val="zh-CN"/>
        </w:rPr>
      </w:pPr>
    </w:p>
    <w:p>
      <w:pPr>
        <w:rPr>
          <w:rFonts w:hint="eastAsia" w:ascii="宋体" w:hAnsi="宋体" w:eastAsia="宋体" w:cs="宋体"/>
          <w:b/>
          <w:color w:val="auto"/>
          <w:sz w:val="24"/>
          <w:szCs w:val="24"/>
          <w:highlight w:val="none"/>
          <w:lang w:val="zh-CN"/>
        </w:rPr>
      </w:pPr>
    </w:p>
    <w:p>
      <w:pPr>
        <w:pStyle w:val="2"/>
        <w:rPr>
          <w:rFonts w:hint="eastAsia" w:ascii="宋体" w:hAnsi="宋体" w:eastAsia="宋体" w:cs="宋体"/>
          <w:b/>
          <w:color w:val="auto"/>
          <w:sz w:val="24"/>
          <w:szCs w:val="24"/>
          <w:highlight w:val="none"/>
          <w:lang w:val="zh-CN"/>
        </w:rPr>
      </w:pPr>
    </w:p>
    <w:p>
      <w:pPr>
        <w:pStyle w:val="2"/>
        <w:rPr>
          <w:rFonts w:hint="eastAsia"/>
          <w:color w:val="auto"/>
          <w:highlight w:val="none"/>
        </w:rPr>
        <w:sectPr>
          <w:headerReference r:id="rId4" w:type="default"/>
          <w:footerReference r:id="rId5" w:type="default"/>
          <w:pgSz w:w="11907" w:h="16840"/>
          <w:pgMar w:top="1418" w:right="1418" w:bottom="1418" w:left="1418" w:header="567" w:footer="748" w:gutter="0"/>
          <w:cols w:space="720" w:num="1"/>
          <w:docGrid w:linePitch="312" w:charSpace="0"/>
        </w:sectPr>
      </w:pPr>
    </w:p>
    <w:p>
      <w:pPr>
        <w:pStyle w:val="4"/>
        <w:bidi w:val="0"/>
        <w:jc w:val="both"/>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rPr>
          <w:rFonts w:hint="eastAsia"/>
          <w:color w:val="auto"/>
          <w:highlight w:val="none"/>
        </w:rPr>
      </w:pPr>
    </w:p>
    <w:p>
      <w:pPr>
        <w:pStyle w:val="4"/>
        <w:numPr>
          <w:ilvl w:val="0"/>
          <w:numId w:val="9"/>
        </w:numPr>
        <w:bidi w:val="0"/>
        <w:ind w:left="0" w:leftChars="0" w:firstLine="0" w:firstLineChars="0"/>
        <w:jc w:val="center"/>
        <w:rPr>
          <w:rFonts w:hint="eastAsia"/>
          <w:color w:val="auto"/>
          <w:highlight w:val="none"/>
          <w:lang w:val="en-US" w:eastAsia="zh-CN"/>
        </w:rPr>
      </w:pPr>
      <w:bookmarkStart w:id="7" w:name="_Toc31968"/>
      <w:r>
        <w:rPr>
          <w:rFonts w:hint="eastAsia"/>
          <w:color w:val="auto"/>
          <w:highlight w:val="none"/>
          <w:lang w:val="en-US" w:eastAsia="zh-CN"/>
        </w:rPr>
        <w:t>报价文件格式</w:t>
      </w:r>
      <w:bookmarkEnd w:id="7"/>
    </w:p>
    <w:p>
      <w:pPr>
        <w:widowControl w:val="0"/>
        <w:numPr>
          <w:ilvl w:val="0"/>
          <w:numId w:val="0"/>
        </w:numPr>
        <w:jc w:val="both"/>
        <w:rPr>
          <w:rFonts w:hint="eastAsia"/>
          <w:color w:val="auto"/>
          <w:highlight w:val="none"/>
          <w:lang w:val="en-US" w:eastAsia="zh-CN"/>
        </w:rPr>
      </w:pPr>
    </w:p>
    <w:p>
      <w:pPr>
        <w:pStyle w:val="61"/>
        <w:rPr>
          <w:rFonts w:hint="eastAsia"/>
          <w:color w:val="auto"/>
          <w:highlight w:val="none"/>
          <w:lang w:val="en-US" w:eastAsia="zh-CN"/>
        </w:rPr>
      </w:pPr>
    </w:p>
    <w:p>
      <w:pPr>
        <w:pStyle w:val="61"/>
        <w:rPr>
          <w:rFonts w:hint="eastAsia"/>
          <w:color w:val="auto"/>
          <w:highlight w:val="none"/>
          <w:lang w:val="en-US" w:eastAsia="zh-CN"/>
        </w:rPr>
      </w:pPr>
    </w:p>
    <w:p>
      <w:pPr>
        <w:pStyle w:val="61"/>
        <w:rPr>
          <w:rFonts w:hint="eastAsia"/>
          <w:color w:val="auto"/>
          <w:highlight w:val="none"/>
          <w:lang w:val="en-US" w:eastAsia="zh-CN"/>
        </w:rPr>
      </w:pPr>
    </w:p>
    <w:p>
      <w:pPr>
        <w:pStyle w:val="61"/>
        <w:rPr>
          <w:rFonts w:hint="eastAsia"/>
          <w:color w:val="auto"/>
          <w:highlight w:val="none"/>
          <w:lang w:val="en-US" w:eastAsia="zh-CN"/>
        </w:rPr>
      </w:pPr>
    </w:p>
    <w:p>
      <w:pPr>
        <w:pStyle w:val="61"/>
        <w:rPr>
          <w:rFonts w:hint="eastAsia"/>
          <w:color w:val="auto"/>
          <w:highlight w:val="none"/>
          <w:lang w:val="en-US" w:eastAsia="zh-CN"/>
        </w:rPr>
      </w:pPr>
    </w:p>
    <w:p>
      <w:pPr>
        <w:pStyle w:val="61"/>
        <w:rPr>
          <w:rFonts w:hint="eastAsia"/>
          <w:color w:val="auto"/>
          <w:highlight w:val="none"/>
          <w:lang w:val="en-US" w:eastAsia="zh-CN"/>
        </w:rPr>
      </w:pPr>
    </w:p>
    <w:p>
      <w:pPr>
        <w:pStyle w:val="61"/>
        <w:rPr>
          <w:rFonts w:hint="eastAsia"/>
          <w:color w:val="auto"/>
          <w:highlight w:val="none"/>
          <w:lang w:val="en-US" w:eastAsia="zh-CN"/>
        </w:rPr>
      </w:pPr>
    </w:p>
    <w:p>
      <w:pPr>
        <w:pStyle w:val="61"/>
        <w:rPr>
          <w:rFonts w:hint="eastAsia"/>
          <w:color w:val="auto"/>
          <w:highlight w:val="none"/>
          <w:lang w:val="en-US" w:eastAsia="zh-CN"/>
        </w:rPr>
      </w:pPr>
    </w:p>
    <w:p>
      <w:pPr>
        <w:pStyle w:val="61"/>
        <w:rPr>
          <w:rFonts w:hint="eastAsia"/>
          <w:color w:val="auto"/>
          <w:highlight w:val="none"/>
          <w:lang w:val="en-US" w:eastAsia="zh-CN"/>
        </w:rPr>
      </w:pPr>
    </w:p>
    <w:p>
      <w:pPr>
        <w:pStyle w:val="61"/>
        <w:rPr>
          <w:rFonts w:hint="eastAsia"/>
          <w:color w:val="auto"/>
          <w:highlight w:val="none"/>
          <w:lang w:val="en-US" w:eastAsia="zh-CN"/>
        </w:rPr>
      </w:pPr>
    </w:p>
    <w:p>
      <w:pPr>
        <w:pStyle w:val="61"/>
        <w:rPr>
          <w:rFonts w:hint="eastAsia"/>
          <w:color w:val="auto"/>
          <w:highlight w:val="none"/>
          <w:lang w:val="en-US" w:eastAsia="zh-CN"/>
        </w:rPr>
      </w:pPr>
    </w:p>
    <w:p>
      <w:pPr>
        <w:pStyle w:val="61"/>
        <w:rPr>
          <w:rFonts w:hint="eastAsia"/>
          <w:color w:val="auto"/>
          <w:highlight w:val="none"/>
          <w:lang w:val="en-US" w:eastAsia="zh-CN"/>
        </w:rPr>
      </w:pPr>
    </w:p>
    <w:p>
      <w:pPr>
        <w:pStyle w:val="61"/>
        <w:rPr>
          <w:rFonts w:hint="eastAsia"/>
          <w:color w:val="auto"/>
          <w:highlight w:val="none"/>
          <w:lang w:val="en-US" w:eastAsia="zh-CN"/>
        </w:rPr>
      </w:pPr>
    </w:p>
    <w:p>
      <w:pPr>
        <w:pStyle w:val="61"/>
        <w:rPr>
          <w:rFonts w:hint="eastAsia"/>
          <w:color w:val="auto"/>
          <w:highlight w:val="none"/>
          <w:lang w:val="en-US" w:eastAsia="zh-CN"/>
        </w:rPr>
      </w:pPr>
    </w:p>
    <w:p>
      <w:pPr>
        <w:pStyle w:val="61"/>
        <w:rPr>
          <w:rFonts w:hint="eastAsia"/>
          <w:color w:val="auto"/>
          <w:highlight w:val="none"/>
          <w:lang w:val="en-US" w:eastAsia="zh-CN"/>
        </w:rPr>
      </w:pPr>
    </w:p>
    <w:p>
      <w:pPr>
        <w:pStyle w:val="61"/>
        <w:rPr>
          <w:rFonts w:hint="eastAsia"/>
          <w:color w:val="auto"/>
          <w:highlight w:val="none"/>
          <w:lang w:val="en-US" w:eastAsia="zh-CN"/>
        </w:rPr>
      </w:pPr>
    </w:p>
    <w:p>
      <w:pPr>
        <w:pStyle w:val="61"/>
        <w:rPr>
          <w:rFonts w:hint="eastAsia"/>
          <w:color w:val="auto"/>
          <w:highlight w:val="none"/>
          <w:lang w:val="en-US" w:eastAsia="zh-CN"/>
        </w:rPr>
      </w:pPr>
    </w:p>
    <w:p>
      <w:pPr>
        <w:pStyle w:val="61"/>
        <w:rPr>
          <w:rFonts w:hint="eastAsia"/>
          <w:color w:val="auto"/>
          <w:highlight w:val="none"/>
          <w:lang w:val="en-US" w:eastAsia="zh-CN"/>
        </w:rPr>
      </w:pPr>
    </w:p>
    <w:p>
      <w:pPr>
        <w:pStyle w:val="61"/>
        <w:rPr>
          <w:rFonts w:hint="eastAsia"/>
          <w:color w:val="auto"/>
          <w:highlight w:val="none"/>
          <w:lang w:val="en-US" w:eastAsia="zh-CN"/>
        </w:rPr>
      </w:pPr>
    </w:p>
    <w:p>
      <w:pPr>
        <w:pStyle w:val="61"/>
        <w:rPr>
          <w:rFonts w:hint="eastAsia"/>
          <w:color w:val="auto"/>
          <w:highlight w:val="none"/>
          <w:lang w:val="en-US" w:eastAsia="zh-CN"/>
        </w:rPr>
      </w:pPr>
    </w:p>
    <w:p>
      <w:pPr>
        <w:pStyle w:val="61"/>
        <w:rPr>
          <w:rFonts w:hint="eastAsia"/>
          <w:color w:val="auto"/>
          <w:highlight w:val="none"/>
          <w:lang w:val="en-US" w:eastAsia="zh-CN"/>
        </w:rPr>
      </w:pPr>
    </w:p>
    <w:p>
      <w:pPr>
        <w:pStyle w:val="61"/>
        <w:rPr>
          <w:rFonts w:hint="eastAsia"/>
          <w:color w:val="auto"/>
          <w:highlight w:val="none"/>
          <w:lang w:val="en-US" w:eastAsia="zh-CN"/>
        </w:rPr>
      </w:pPr>
    </w:p>
    <w:p>
      <w:pPr>
        <w:pStyle w:val="61"/>
        <w:rPr>
          <w:rFonts w:hint="eastAsia"/>
          <w:color w:val="auto"/>
          <w:highlight w:val="none"/>
          <w:lang w:val="en-US" w:eastAsia="zh-CN"/>
        </w:rPr>
      </w:pPr>
    </w:p>
    <w:p>
      <w:pPr>
        <w:pStyle w:val="61"/>
        <w:rPr>
          <w:rFonts w:hint="eastAsia"/>
          <w:color w:val="auto"/>
          <w:highlight w:val="none"/>
          <w:lang w:val="en-US" w:eastAsia="zh-CN"/>
        </w:rPr>
      </w:pPr>
    </w:p>
    <w:p>
      <w:pPr>
        <w:pStyle w:val="25"/>
        <w:jc w:val="both"/>
        <w:rPr>
          <w:rFonts w:hint="eastAsia" w:hAnsi="宋体"/>
          <w:b/>
          <w:color w:val="auto"/>
          <w:sz w:val="96"/>
          <w:szCs w:val="96"/>
          <w:highlight w:val="none"/>
          <w:lang w:val="en-US" w:eastAsia="zh-CN"/>
        </w:rPr>
      </w:pPr>
    </w:p>
    <w:p>
      <w:pPr>
        <w:pStyle w:val="25"/>
        <w:jc w:val="center"/>
        <w:rPr>
          <w:rFonts w:hint="eastAsia" w:hAnsi="宋体"/>
          <w:b/>
          <w:color w:val="auto"/>
          <w:sz w:val="96"/>
          <w:szCs w:val="96"/>
          <w:highlight w:val="none"/>
          <w:lang w:val="en-US" w:eastAsia="zh-CN"/>
        </w:rPr>
      </w:pPr>
    </w:p>
    <w:p>
      <w:pPr>
        <w:pStyle w:val="25"/>
        <w:jc w:val="center"/>
        <w:rPr>
          <w:rFonts w:hint="default" w:hAnsi="宋体" w:eastAsia="宋体"/>
          <w:b/>
          <w:color w:val="auto"/>
          <w:sz w:val="96"/>
          <w:szCs w:val="96"/>
          <w:highlight w:val="none"/>
          <w:lang w:val="en-US" w:eastAsia="zh-CN"/>
        </w:rPr>
      </w:pPr>
      <w:r>
        <w:rPr>
          <w:rFonts w:hint="eastAsia" w:hAnsi="宋体"/>
          <w:b/>
          <w:color w:val="auto"/>
          <w:sz w:val="96"/>
          <w:szCs w:val="96"/>
          <w:highlight w:val="none"/>
          <w:lang w:val="en-US" w:eastAsia="zh-CN"/>
        </w:rPr>
        <w:t>报价文件</w:t>
      </w:r>
    </w:p>
    <w:p>
      <w:pPr>
        <w:pStyle w:val="25"/>
        <w:jc w:val="center"/>
        <w:rPr>
          <w:rFonts w:hAnsi="宋体"/>
          <w:b/>
          <w:color w:val="auto"/>
          <w:sz w:val="28"/>
          <w:szCs w:val="28"/>
          <w:highlight w:val="none"/>
        </w:rPr>
      </w:pPr>
    </w:p>
    <w:p>
      <w:pPr>
        <w:pStyle w:val="25"/>
        <w:jc w:val="both"/>
        <w:rPr>
          <w:rFonts w:hAnsi="宋体"/>
          <w:b/>
          <w:color w:val="auto"/>
          <w:sz w:val="28"/>
          <w:szCs w:val="28"/>
          <w:highlight w:val="none"/>
        </w:rPr>
      </w:pPr>
    </w:p>
    <w:p>
      <w:pPr>
        <w:pStyle w:val="25"/>
        <w:jc w:val="center"/>
        <w:rPr>
          <w:rFonts w:hAnsi="宋体"/>
          <w:b/>
          <w:color w:val="auto"/>
          <w:sz w:val="28"/>
          <w:szCs w:val="28"/>
          <w:highlight w:val="none"/>
        </w:rPr>
      </w:pPr>
    </w:p>
    <w:p>
      <w:pPr>
        <w:pStyle w:val="25"/>
        <w:jc w:val="center"/>
        <w:rPr>
          <w:rFonts w:hAnsi="宋体"/>
          <w:b/>
          <w:color w:val="auto"/>
          <w:sz w:val="28"/>
          <w:szCs w:val="28"/>
          <w:highlight w:val="none"/>
        </w:rPr>
      </w:pPr>
    </w:p>
    <w:p>
      <w:pPr>
        <w:pStyle w:val="25"/>
        <w:jc w:val="center"/>
        <w:rPr>
          <w:rFonts w:hAnsi="宋体"/>
          <w:b/>
          <w:color w:val="auto"/>
          <w:sz w:val="28"/>
          <w:szCs w:val="28"/>
          <w:highlight w:val="none"/>
        </w:rPr>
      </w:pPr>
    </w:p>
    <w:p>
      <w:pPr>
        <w:pStyle w:val="25"/>
        <w:jc w:val="center"/>
        <w:rPr>
          <w:rFonts w:hAnsi="宋体"/>
          <w:b/>
          <w:color w:val="auto"/>
          <w:sz w:val="28"/>
          <w:szCs w:val="28"/>
          <w:highlight w:val="none"/>
        </w:rPr>
      </w:pPr>
    </w:p>
    <w:p>
      <w:pPr>
        <w:pStyle w:val="25"/>
        <w:jc w:val="center"/>
        <w:rPr>
          <w:rFonts w:hAnsi="宋体"/>
          <w:b/>
          <w:color w:val="auto"/>
          <w:sz w:val="28"/>
          <w:szCs w:val="28"/>
          <w:highlight w:val="none"/>
        </w:rPr>
      </w:pPr>
    </w:p>
    <w:p>
      <w:pPr>
        <w:pStyle w:val="25"/>
        <w:jc w:val="center"/>
        <w:rPr>
          <w:rFonts w:hAnsi="宋体"/>
          <w:b/>
          <w:color w:val="auto"/>
          <w:sz w:val="28"/>
          <w:szCs w:val="28"/>
          <w:highlight w:val="none"/>
        </w:rPr>
      </w:pPr>
    </w:p>
    <w:p>
      <w:pPr>
        <w:pStyle w:val="25"/>
        <w:jc w:val="center"/>
        <w:rPr>
          <w:rFonts w:hAnsi="宋体"/>
          <w:b/>
          <w:color w:val="auto"/>
          <w:sz w:val="28"/>
          <w:szCs w:val="28"/>
          <w:highlight w:val="none"/>
        </w:rPr>
      </w:pPr>
    </w:p>
    <w:p>
      <w:pPr>
        <w:pStyle w:val="25"/>
        <w:jc w:val="both"/>
        <w:rPr>
          <w:rFonts w:hAnsi="宋体"/>
          <w:b/>
          <w:color w:val="auto"/>
          <w:sz w:val="28"/>
          <w:szCs w:val="28"/>
          <w:highlight w:val="none"/>
        </w:rPr>
      </w:pPr>
    </w:p>
    <w:p>
      <w:pPr>
        <w:pStyle w:val="25"/>
        <w:jc w:val="center"/>
        <w:rPr>
          <w:rFonts w:hAnsi="宋体"/>
          <w:b/>
          <w:color w:val="auto"/>
          <w:sz w:val="28"/>
          <w:szCs w:val="28"/>
          <w:highlight w:val="none"/>
        </w:rPr>
      </w:pPr>
    </w:p>
    <w:p>
      <w:pPr>
        <w:pStyle w:val="25"/>
        <w:jc w:val="center"/>
        <w:rPr>
          <w:rFonts w:hAnsi="宋体"/>
          <w:b/>
          <w:color w:val="auto"/>
          <w:sz w:val="28"/>
          <w:szCs w:val="28"/>
          <w:highlight w:val="none"/>
        </w:rPr>
      </w:pPr>
    </w:p>
    <w:p>
      <w:pPr>
        <w:pStyle w:val="22"/>
        <w:spacing w:line="360" w:lineRule="auto"/>
        <w:ind w:firstLine="1285" w:firstLineChars="400"/>
        <w:rPr>
          <w:rFonts w:hint="eastAsia" w:ascii="宋体" w:hAnsi="宋体" w:eastAsia="宋体"/>
          <w:b/>
          <w:color w:val="auto"/>
          <w:sz w:val="32"/>
          <w:szCs w:val="32"/>
          <w:highlight w:val="none"/>
          <w:u w:val="single"/>
          <w:lang w:eastAsia="zh-CN"/>
        </w:rPr>
      </w:pPr>
      <w:r>
        <w:rPr>
          <w:rFonts w:hint="eastAsia" w:ascii="宋体" w:hAnsi="宋体" w:eastAsia="宋体"/>
          <w:b/>
          <w:color w:val="auto"/>
          <w:sz w:val="32"/>
          <w:szCs w:val="32"/>
          <w:highlight w:val="none"/>
        </w:rPr>
        <w:t>项目名称：</w:t>
      </w:r>
    </w:p>
    <w:p>
      <w:pPr>
        <w:pStyle w:val="25"/>
        <w:ind w:firstLine="843" w:firstLineChars="300"/>
        <w:rPr>
          <w:rFonts w:hAnsi="宋体"/>
          <w:b/>
          <w:color w:val="auto"/>
          <w:sz w:val="28"/>
          <w:szCs w:val="28"/>
          <w:highlight w:val="none"/>
        </w:rPr>
      </w:pPr>
    </w:p>
    <w:p>
      <w:pPr>
        <w:pStyle w:val="25"/>
        <w:ind w:firstLine="843" w:firstLineChars="300"/>
        <w:rPr>
          <w:rFonts w:hAnsi="宋体"/>
          <w:b/>
          <w:color w:val="auto"/>
          <w:sz w:val="28"/>
          <w:szCs w:val="28"/>
          <w:highlight w:val="none"/>
        </w:rPr>
      </w:pPr>
    </w:p>
    <w:p>
      <w:pPr>
        <w:pStyle w:val="25"/>
        <w:ind w:firstLine="843" w:firstLineChars="300"/>
        <w:rPr>
          <w:rFonts w:hAnsi="宋体"/>
          <w:b/>
          <w:color w:val="auto"/>
          <w:sz w:val="28"/>
          <w:szCs w:val="28"/>
          <w:highlight w:val="none"/>
        </w:rPr>
      </w:pPr>
    </w:p>
    <w:p>
      <w:pPr>
        <w:pStyle w:val="25"/>
        <w:ind w:firstLine="843" w:firstLineChars="300"/>
        <w:rPr>
          <w:rFonts w:hAnsi="宋体"/>
          <w:b/>
          <w:color w:val="auto"/>
          <w:sz w:val="28"/>
          <w:szCs w:val="28"/>
          <w:highlight w:val="none"/>
        </w:rPr>
      </w:pPr>
    </w:p>
    <w:p>
      <w:pPr>
        <w:pStyle w:val="25"/>
        <w:spacing w:line="360" w:lineRule="auto"/>
        <w:ind w:firstLine="1405" w:firstLineChars="500"/>
        <w:jc w:val="both"/>
        <w:rPr>
          <w:rFonts w:hint="eastAsia" w:hAnsi="宋体"/>
          <w:b/>
          <w:color w:val="auto"/>
          <w:sz w:val="28"/>
          <w:szCs w:val="28"/>
          <w:highlight w:val="none"/>
        </w:rPr>
      </w:pPr>
      <w:r>
        <w:rPr>
          <w:rFonts w:hint="eastAsia" w:hAnsi="宋体"/>
          <w:b/>
          <w:color w:val="auto"/>
          <w:sz w:val="28"/>
          <w:szCs w:val="28"/>
          <w:highlight w:val="none"/>
        </w:rPr>
        <w:t>供应商名称：</w:t>
      </w:r>
    </w:p>
    <w:p>
      <w:pPr>
        <w:pStyle w:val="25"/>
        <w:spacing w:line="360" w:lineRule="auto"/>
        <w:ind w:firstLine="1405" w:firstLineChars="500"/>
        <w:jc w:val="both"/>
        <w:rPr>
          <w:rFonts w:hint="eastAsia" w:hAnsi="宋体"/>
          <w:b/>
          <w:color w:val="auto"/>
          <w:sz w:val="28"/>
          <w:szCs w:val="28"/>
          <w:highlight w:val="none"/>
          <w:lang w:val="en-US" w:eastAsia="zh-CN"/>
        </w:rPr>
      </w:pPr>
      <w:r>
        <w:rPr>
          <w:rFonts w:hint="eastAsia" w:hAnsi="宋体"/>
          <w:b/>
          <w:color w:val="auto"/>
          <w:sz w:val="28"/>
          <w:szCs w:val="28"/>
          <w:highlight w:val="none"/>
          <w:lang w:val="en-US" w:eastAsia="zh-CN"/>
        </w:rPr>
        <w:t>授权代表：</w:t>
      </w:r>
    </w:p>
    <w:p>
      <w:pPr>
        <w:pStyle w:val="25"/>
        <w:spacing w:line="360" w:lineRule="auto"/>
        <w:ind w:firstLine="1405" w:firstLineChars="500"/>
        <w:jc w:val="both"/>
        <w:rPr>
          <w:rFonts w:hint="default" w:hAnsi="宋体"/>
          <w:b/>
          <w:color w:val="auto"/>
          <w:sz w:val="28"/>
          <w:szCs w:val="28"/>
          <w:highlight w:val="none"/>
          <w:lang w:val="en-US" w:eastAsia="zh-CN"/>
        </w:rPr>
      </w:pPr>
      <w:r>
        <w:rPr>
          <w:rFonts w:hint="eastAsia" w:hAnsi="宋体"/>
          <w:b/>
          <w:color w:val="auto"/>
          <w:sz w:val="28"/>
          <w:szCs w:val="28"/>
          <w:highlight w:val="none"/>
          <w:lang w:val="en-US" w:eastAsia="zh-CN"/>
        </w:rPr>
        <w:t>联系方式：</w:t>
      </w:r>
    </w:p>
    <w:p>
      <w:pPr>
        <w:pStyle w:val="25"/>
        <w:spacing w:line="360" w:lineRule="auto"/>
        <w:ind w:firstLine="3117" w:firstLineChars="1109"/>
        <w:jc w:val="center"/>
        <w:rPr>
          <w:rFonts w:hint="eastAsia" w:hAnsi="宋体"/>
          <w:b/>
          <w:color w:val="auto"/>
          <w:sz w:val="28"/>
          <w:szCs w:val="28"/>
          <w:highlight w:val="none"/>
        </w:rPr>
      </w:pPr>
    </w:p>
    <w:p>
      <w:pPr>
        <w:autoSpaceDE w:val="0"/>
        <w:autoSpaceDN w:val="0"/>
        <w:spacing w:line="240" w:lineRule="atLeast"/>
        <w:jc w:val="center"/>
        <w:rPr>
          <w:rFonts w:ascii="宋体" w:hAnsi="宋体"/>
          <w:b/>
          <w:color w:val="auto"/>
          <w:sz w:val="28"/>
          <w:szCs w:val="28"/>
          <w:highlight w:val="none"/>
          <w:u w:val="single"/>
        </w:rPr>
      </w:pPr>
      <w:r>
        <w:rPr>
          <w:rFonts w:hint="eastAsia" w:ascii="宋体" w:hAnsi="宋体"/>
          <w:b/>
          <w:color w:val="auto"/>
          <w:sz w:val="28"/>
          <w:szCs w:val="28"/>
          <w:highlight w:val="none"/>
        </w:rPr>
        <w:t>日期：</w:t>
      </w:r>
      <w:r>
        <w:rPr>
          <w:rFonts w:hint="eastAsia" w:ascii="宋体" w:hAnsi="宋体"/>
          <w:b/>
          <w:color w:val="auto"/>
          <w:sz w:val="28"/>
          <w:szCs w:val="28"/>
          <w:highlight w:val="none"/>
          <w:lang w:val="en-US" w:eastAsia="zh-CN"/>
        </w:rPr>
        <w:t xml:space="preserve">    </w:t>
      </w:r>
      <w:r>
        <w:rPr>
          <w:rFonts w:hint="eastAsia" w:ascii="宋体" w:hAnsi="宋体"/>
          <w:b/>
          <w:color w:val="auto"/>
          <w:sz w:val="28"/>
          <w:szCs w:val="28"/>
          <w:highlight w:val="none"/>
        </w:rPr>
        <w:t>年</w:t>
      </w:r>
      <w:r>
        <w:rPr>
          <w:rFonts w:hint="eastAsia" w:ascii="宋体" w:hAnsi="宋体"/>
          <w:b/>
          <w:color w:val="auto"/>
          <w:sz w:val="28"/>
          <w:szCs w:val="28"/>
          <w:highlight w:val="none"/>
          <w:lang w:val="en-US" w:eastAsia="zh-CN"/>
        </w:rPr>
        <w:t xml:space="preserve">  </w:t>
      </w:r>
      <w:r>
        <w:rPr>
          <w:rFonts w:hint="eastAsia" w:ascii="宋体" w:hAnsi="宋体"/>
          <w:b/>
          <w:color w:val="auto"/>
          <w:sz w:val="28"/>
          <w:szCs w:val="28"/>
          <w:highlight w:val="none"/>
        </w:rPr>
        <w:t>月</w:t>
      </w:r>
      <w:r>
        <w:rPr>
          <w:rFonts w:hint="eastAsia" w:ascii="宋体" w:hAnsi="宋体"/>
          <w:b/>
          <w:color w:val="auto"/>
          <w:sz w:val="28"/>
          <w:szCs w:val="28"/>
          <w:highlight w:val="none"/>
          <w:lang w:val="en-US" w:eastAsia="zh-CN"/>
        </w:rPr>
        <w:t xml:space="preserve">  </w:t>
      </w:r>
      <w:r>
        <w:rPr>
          <w:rFonts w:hint="eastAsia" w:ascii="宋体" w:hAnsi="宋体"/>
          <w:b/>
          <w:color w:val="auto"/>
          <w:sz w:val="28"/>
          <w:szCs w:val="28"/>
          <w:highlight w:val="none"/>
        </w:rPr>
        <w:t>日</w:t>
      </w:r>
    </w:p>
    <w:p>
      <w:pPr>
        <w:pStyle w:val="61"/>
        <w:rPr>
          <w:rFonts w:hint="eastAsia"/>
          <w:color w:val="auto"/>
          <w:highlight w:val="none"/>
          <w:lang w:val="en-US" w:eastAsia="zh-CN"/>
        </w:rPr>
      </w:pPr>
    </w:p>
    <w:p>
      <w:pPr>
        <w:pStyle w:val="61"/>
        <w:rPr>
          <w:rFonts w:hint="eastAsia"/>
          <w:color w:val="auto"/>
          <w:highlight w:val="none"/>
          <w:lang w:val="en-US" w:eastAsia="zh-CN"/>
        </w:rPr>
      </w:pPr>
    </w:p>
    <w:p>
      <w:pPr>
        <w:numPr>
          <w:ilvl w:val="0"/>
          <w:numId w:val="0"/>
        </w:numPr>
        <w:bidi w:val="0"/>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lang w:val="en-US" w:eastAsia="zh-CN"/>
        </w:rPr>
        <w:t>参数偏离响应情况</w:t>
      </w:r>
    </w:p>
    <w:tbl>
      <w:tblPr>
        <w:tblStyle w:val="52"/>
        <w:tblpPr w:leftFromText="180" w:rightFromText="180" w:vertAnchor="text" w:horzAnchor="page" w:tblpX="1087" w:tblpY="375"/>
        <w:tblOverlap w:val="never"/>
        <w:tblW w:w="10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609"/>
        <w:gridCol w:w="4680"/>
        <w:gridCol w:w="1500"/>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46"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440" w:lineRule="exact"/>
              <w:ind w:left="420" w:leftChars="0" w:hanging="420" w:hangingChars="200"/>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序号</w:t>
            </w:r>
          </w:p>
        </w:tc>
        <w:tc>
          <w:tcPr>
            <w:tcW w:w="160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440" w:lineRule="exact"/>
              <w:ind w:left="420" w:leftChars="0" w:hanging="420" w:hangingChars="200"/>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技术参数项目</w:t>
            </w:r>
          </w:p>
        </w:tc>
        <w:tc>
          <w:tcPr>
            <w:tcW w:w="468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440" w:lineRule="exact"/>
              <w:ind w:left="420" w:leftChars="0" w:hanging="420" w:hangingChars="200"/>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参数要求</w:t>
            </w:r>
          </w:p>
        </w:tc>
        <w:tc>
          <w:tcPr>
            <w:tcW w:w="1500" w:type="dxa"/>
            <w:vAlign w:val="center"/>
          </w:tcPr>
          <w:p>
            <w:pPr>
              <w:keepNext w:val="0"/>
              <w:keepLines w:val="0"/>
              <w:pageBreakBefore w:val="0"/>
              <w:widowControl w:val="0"/>
              <w:tabs>
                <w:tab w:val="left" w:pos="720"/>
              </w:tabs>
              <w:kinsoku/>
              <w:wordWrap/>
              <w:overflowPunct w:val="0"/>
              <w:topLinePunct w:val="0"/>
              <w:autoSpaceDE w:val="0"/>
              <w:autoSpaceDN w:val="0"/>
              <w:bidi w:val="0"/>
              <w:adjustRightInd w:val="0"/>
              <w:snapToGrid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完全响应或</w:t>
            </w:r>
          </w:p>
          <w:p>
            <w:pPr>
              <w:keepNext w:val="0"/>
              <w:keepLines w:val="0"/>
              <w:pageBreakBefore w:val="0"/>
              <w:widowControl w:val="0"/>
              <w:kinsoku/>
              <w:wordWrap/>
              <w:overflowPunct w:val="0"/>
              <w:topLinePunct w:val="0"/>
              <w:autoSpaceDE w:val="0"/>
              <w:autoSpaceDN w:val="0"/>
              <w:bidi w:val="0"/>
              <w:adjustRightInd w:val="0"/>
              <w:snapToGrid w:val="0"/>
              <w:spacing w:line="440" w:lineRule="exact"/>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正/负偏离</w:t>
            </w:r>
          </w:p>
        </w:tc>
        <w:tc>
          <w:tcPr>
            <w:tcW w:w="1684"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440" w:lineRule="exact"/>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trPr>
        <w:tc>
          <w:tcPr>
            <w:tcW w:w="846" w:type="dxa"/>
            <w:vMerge w:val="restart"/>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宋体" w:hAnsi="宋体" w:eastAsia="宋体" w:cs="宋体"/>
                <w:b w:val="0"/>
                <w:bCs w:val="0"/>
                <w:color w:val="auto"/>
                <w:kern w:val="0"/>
                <w:sz w:val="21"/>
                <w:szCs w:val="21"/>
                <w:highlight w:val="none"/>
              </w:rPr>
            </w:pPr>
          </w:p>
        </w:tc>
        <w:tc>
          <w:tcPr>
            <w:tcW w:w="1609" w:type="dxa"/>
            <w:vMerge w:val="restart"/>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rPr>
            </w:pPr>
          </w:p>
        </w:tc>
        <w:tc>
          <w:tcPr>
            <w:tcW w:w="4680" w:type="dxa"/>
            <w:vAlign w:val="center"/>
          </w:tcPr>
          <w:p>
            <w:pPr>
              <w:pStyle w:val="387"/>
              <w:keepNext w:val="0"/>
              <w:keepLines w:val="0"/>
              <w:pageBreakBefore w:val="0"/>
              <w:widowControl w:val="0"/>
              <w:numPr>
                <w:ilvl w:val="0"/>
                <w:numId w:val="10"/>
              </w:numPr>
              <w:tabs>
                <w:tab w:val="left" w:pos="420"/>
                <w:tab w:val="clear" w:pos="0"/>
              </w:tabs>
              <w:kinsoku/>
              <w:wordWrap/>
              <w:overflowPunct/>
              <w:topLinePunct w:val="0"/>
              <w:autoSpaceDE/>
              <w:autoSpaceDN/>
              <w:bidi w:val="0"/>
              <w:adjustRightInd/>
              <w:snapToGrid/>
              <w:spacing w:after="0" w:line="500" w:lineRule="exact"/>
              <w:ind w:left="420" w:leftChars="0" w:hanging="420" w:hangingChars="200"/>
              <w:textAlignment w:val="auto"/>
              <w:rPr>
                <w:rFonts w:hint="eastAsia" w:ascii="宋体" w:hAnsi="宋体" w:eastAsia="宋体" w:cs="宋体"/>
                <w:b w:val="0"/>
                <w:bCs w:val="0"/>
                <w:color w:val="auto"/>
                <w:sz w:val="21"/>
                <w:szCs w:val="21"/>
                <w:highlight w:val="none"/>
              </w:rPr>
            </w:pPr>
          </w:p>
        </w:tc>
        <w:tc>
          <w:tcPr>
            <w:tcW w:w="1500" w:type="dxa"/>
            <w:vAlign w:val="center"/>
          </w:tcPr>
          <w:p>
            <w:pPr>
              <w:pStyle w:val="387"/>
              <w:keepNext w:val="0"/>
              <w:keepLines w:val="0"/>
              <w:pageBreakBefore w:val="0"/>
              <w:widowControl w:val="0"/>
              <w:numPr>
                <w:ilvl w:val="0"/>
                <w:numId w:val="0"/>
              </w:numPr>
              <w:tabs>
                <w:tab w:val="left" w:pos="420"/>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lang w:eastAsia="zh-CN"/>
              </w:rPr>
            </w:pPr>
          </w:p>
        </w:tc>
        <w:tc>
          <w:tcPr>
            <w:tcW w:w="1684" w:type="dxa"/>
            <w:vAlign w:val="center"/>
          </w:tcPr>
          <w:p>
            <w:pPr>
              <w:pStyle w:val="387"/>
              <w:keepNext w:val="0"/>
              <w:keepLines w:val="0"/>
              <w:pageBreakBefore w:val="0"/>
              <w:widowControl w:val="0"/>
              <w:numPr>
                <w:ilvl w:val="0"/>
                <w:numId w:val="0"/>
              </w:numPr>
              <w:tabs>
                <w:tab w:val="left" w:pos="420"/>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6"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宋体" w:hAnsi="宋体" w:eastAsia="宋体" w:cs="宋体"/>
                <w:b w:val="0"/>
                <w:bCs w:val="0"/>
                <w:color w:val="auto"/>
                <w:kern w:val="0"/>
                <w:sz w:val="21"/>
                <w:szCs w:val="21"/>
                <w:highlight w:val="none"/>
              </w:rPr>
            </w:pPr>
          </w:p>
        </w:tc>
        <w:tc>
          <w:tcPr>
            <w:tcW w:w="1609" w:type="dxa"/>
            <w:vMerge w:val="continue"/>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rPr>
            </w:pPr>
          </w:p>
        </w:tc>
        <w:tc>
          <w:tcPr>
            <w:tcW w:w="4680" w:type="dxa"/>
            <w:vAlign w:val="center"/>
          </w:tcPr>
          <w:p>
            <w:pPr>
              <w:pStyle w:val="387"/>
              <w:keepNext w:val="0"/>
              <w:keepLines w:val="0"/>
              <w:pageBreakBefore w:val="0"/>
              <w:widowControl w:val="0"/>
              <w:numPr>
                <w:ilvl w:val="0"/>
                <w:numId w:val="10"/>
              </w:numPr>
              <w:tabs>
                <w:tab w:val="left" w:pos="420"/>
                <w:tab w:val="clear" w:pos="0"/>
              </w:tabs>
              <w:kinsoku/>
              <w:wordWrap/>
              <w:overflowPunct/>
              <w:topLinePunct w:val="0"/>
              <w:autoSpaceDE/>
              <w:autoSpaceDN/>
              <w:bidi w:val="0"/>
              <w:adjustRightInd/>
              <w:snapToGrid/>
              <w:spacing w:after="0" w:line="500" w:lineRule="exact"/>
              <w:ind w:left="420" w:leftChars="0" w:hanging="420" w:hangingChars="200"/>
              <w:textAlignment w:val="auto"/>
              <w:rPr>
                <w:rFonts w:hint="eastAsia" w:ascii="宋体" w:hAnsi="宋体" w:eastAsia="宋体" w:cs="宋体"/>
                <w:b w:val="0"/>
                <w:bCs w:val="0"/>
                <w:color w:val="auto"/>
                <w:sz w:val="21"/>
                <w:szCs w:val="21"/>
                <w:highlight w:val="none"/>
                <w:lang w:eastAsia="zh-CN"/>
              </w:rPr>
            </w:pPr>
          </w:p>
        </w:tc>
        <w:tc>
          <w:tcPr>
            <w:tcW w:w="1500" w:type="dxa"/>
            <w:vAlign w:val="center"/>
          </w:tcPr>
          <w:p>
            <w:pPr>
              <w:pStyle w:val="387"/>
              <w:keepNext w:val="0"/>
              <w:keepLines w:val="0"/>
              <w:pageBreakBefore w:val="0"/>
              <w:widowControl w:val="0"/>
              <w:numPr>
                <w:ilvl w:val="0"/>
                <w:numId w:val="0"/>
              </w:numPr>
              <w:tabs>
                <w:tab w:val="left" w:pos="420"/>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c>
          <w:tcPr>
            <w:tcW w:w="1684" w:type="dxa"/>
            <w:vAlign w:val="center"/>
          </w:tcPr>
          <w:p>
            <w:pPr>
              <w:pStyle w:val="387"/>
              <w:keepNext w:val="0"/>
              <w:keepLines w:val="0"/>
              <w:pageBreakBefore w:val="0"/>
              <w:widowControl w:val="0"/>
              <w:numPr>
                <w:ilvl w:val="0"/>
                <w:numId w:val="0"/>
              </w:numPr>
              <w:tabs>
                <w:tab w:val="left" w:pos="420"/>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trPr>
        <w:tc>
          <w:tcPr>
            <w:tcW w:w="846"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宋体" w:hAnsi="宋体" w:eastAsia="宋体" w:cs="宋体"/>
                <w:b w:val="0"/>
                <w:bCs w:val="0"/>
                <w:color w:val="auto"/>
                <w:kern w:val="0"/>
                <w:sz w:val="21"/>
                <w:szCs w:val="21"/>
                <w:highlight w:val="none"/>
              </w:rPr>
            </w:pPr>
          </w:p>
        </w:tc>
        <w:tc>
          <w:tcPr>
            <w:tcW w:w="1609" w:type="dxa"/>
            <w:vMerge w:val="continue"/>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rPr>
            </w:pPr>
          </w:p>
        </w:tc>
        <w:tc>
          <w:tcPr>
            <w:tcW w:w="4680" w:type="dxa"/>
            <w:vAlign w:val="center"/>
          </w:tcPr>
          <w:p>
            <w:pPr>
              <w:pStyle w:val="387"/>
              <w:keepNext w:val="0"/>
              <w:keepLines w:val="0"/>
              <w:pageBreakBefore w:val="0"/>
              <w:widowControl w:val="0"/>
              <w:numPr>
                <w:ilvl w:val="0"/>
                <w:numId w:val="10"/>
              </w:numPr>
              <w:tabs>
                <w:tab w:val="left" w:pos="420"/>
                <w:tab w:val="clear" w:pos="0"/>
              </w:tabs>
              <w:kinsoku/>
              <w:wordWrap/>
              <w:overflowPunct/>
              <w:topLinePunct w:val="0"/>
              <w:autoSpaceDE/>
              <w:autoSpaceDN/>
              <w:bidi w:val="0"/>
              <w:adjustRightInd/>
              <w:snapToGrid/>
              <w:spacing w:after="0" w:line="500" w:lineRule="exact"/>
              <w:ind w:left="420" w:leftChars="0" w:hanging="420" w:hangingChars="200"/>
              <w:textAlignment w:val="auto"/>
              <w:rPr>
                <w:rFonts w:hint="eastAsia" w:ascii="宋体" w:hAnsi="宋体" w:eastAsia="宋体" w:cs="宋体"/>
                <w:b w:val="0"/>
                <w:bCs w:val="0"/>
                <w:color w:val="auto"/>
                <w:sz w:val="21"/>
                <w:szCs w:val="21"/>
                <w:highlight w:val="none"/>
                <w:lang w:eastAsia="zh-CN"/>
              </w:rPr>
            </w:pPr>
          </w:p>
        </w:tc>
        <w:tc>
          <w:tcPr>
            <w:tcW w:w="1500" w:type="dxa"/>
            <w:vAlign w:val="center"/>
          </w:tcPr>
          <w:p>
            <w:pPr>
              <w:pStyle w:val="387"/>
              <w:keepNext w:val="0"/>
              <w:keepLines w:val="0"/>
              <w:pageBreakBefore w:val="0"/>
              <w:widowControl w:val="0"/>
              <w:numPr>
                <w:ilvl w:val="0"/>
                <w:numId w:val="0"/>
              </w:numPr>
              <w:tabs>
                <w:tab w:val="left" w:pos="420"/>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c>
          <w:tcPr>
            <w:tcW w:w="1684" w:type="dxa"/>
            <w:vAlign w:val="center"/>
          </w:tcPr>
          <w:p>
            <w:pPr>
              <w:pStyle w:val="387"/>
              <w:keepNext w:val="0"/>
              <w:keepLines w:val="0"/>
              <w:pageBreakBefore w:val="0"/>
              <w:widowControl w:val="0"/>
              <w:numPr>
                <w:ilvl w:val="0"/>
                <w:numId w:val="0"/>
              </w:numPr>
              <w:tabs>
                <w:tab w:val="left" w:pos="420"/>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46"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宋体" w:hAnsi="宋体" w:eastAsia="宋体" w:cs="宋体"/>
                <w:b w:val="0"/>
                <w:bCs w:val="0"/>
                <w:color w:val="auto"/>
                <w:kern w:val="0"/>
                <w:sz w:val="21"/>
                <w:szCs w:val="21"/>
                <w:highlight w:val="none"/>
              </w:rPr>
            </w:pPr>
          </w:p>
        </w:tc>
        <w:tc>
          <w:tcPr>
            <w:tcW w:w="1609" w:type="dxa"/>
            <w:vMerge w:val="continue"/>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rPr>
            </w:pPr>
          </w:p>
        </w:tc>
        <w:tc>
          <w:tcPr>
            <w:tcW w:w="4680" w:type="dxa"/>
            <w:vAlign w:val="center"/>
          </w:tcPr>
          <w:p>
            <w:pPr>
              <w:pStyle w:val="387"/>
              <w:keepNext w:val="0"/>
              <w:keepLines w:val="0"/>
              <w:pageBreakBefore w:val="0"/>
              <w:widowControl w:val="0"/>
              <w:numPr>
                <w:ilvl w:val="0"/>
                <w:numId w:val="10"/>
              </w:numPr>
              <w:tabs>
                <w:tab w:val="left" w:pos="363"/>
                <w:tab w:val="clear" w:pos="0"/>
              </w:tabs>
              <w:kinsoku/>
              <w:wordWrap/>
              <w:overflowPunct/>
              <w:topLinePunct w:val="0"/>
              <w:autoSpaceDE/>
              <w:autoSpaceDN/>
              <w:bidi w:val="0"/>
              <w:adjustRightInd/>
              <w:snapToGrid/>
              <w:spacing w:after="0" w:line="500" w:lineRule="exact"/>
              <w:ind w:left="420" w:leftChars="0" w:hanging="420" w:hangingChars="200"/>
              <w:textAlignment w:val="auto"/>
              <w:rPr>
                <w:rFonts w:hint="eastAsia" w:ascii="宋体" w:hAnsi="宋体" w:eastAsia="宋体" w:cs="宋体"/>
                <w:b w:val="0"/>
                <w:bCs w:val="0"/>
                <w:color w:val="auto"/>
                <w:sz w:val="21"/>
                <w:szCs w:val="21"/>
                <w:highlight w:val="none"/>
              </w:rPr>
            </w:pPr>
          </w:p>
        </w:tc>
        <w:tc>
          <w:tcPr>
            <w:tcW w:w="1500" w:type="dxa"/>
            <w:vAlign w:val="center"/>
          </w:tcPr>
          <w:p>
            <w:pPr>
              <w:pStyle w:val="387"/>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c>
          <w:tcPr>
            <w:tcW w:w="1684" w:type="dxa"/>
            <w:vAlign w:val="center"/>
          </w:tcPr>
          <w:p>
            <w:pPr>
              <w:pStyle w:val="387"/>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trPr>
        <w:tc>
          <w:tcPr>
            <w:tcW w:w="846"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宋体" w:hAnsi="宋体" w:eastAsia="宋体" w:cs="宋体"/>
                <w:b w:val="0"/>
                <w:bCs w:val="0"/>
                <w:color w:val="auto"/>
                <w:kern w:val="0"/>
                <w:sz w:val="21"/>
                <w:szCs w:val="21"/>
                <w:highlight w:val="none"/>
              </w:rPr>
            </w:pPr>
          </w:p>
        </w:tc>
        <w:tc>
          <w:tcPr>
            <w:tcW w:w="1609" w:type="dxa"/>
            <w:vMerge w:val="continue"/>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rPr>
            </w:pPr>
          </w:p>
        </w:tc>
        <w:tc>
          <w:tcPr>
            <w:tcW w:w="4680" w:type="dxa"/>
            <w:vAlign w:val="center"/>
          </w:tcPr>
          <w:p>
            <w:pPr>
              <w:pStyle w:val="387"/>
              <w:keepNext w:val="0"/>
              <w:keepLines w:val="0"/>
              <w:pageBreakBefore w:val="0"/>
              <w:widowControl w:val="0"/>
              <w:numPr>
                <w:ilvl w:val="0"/>
                <w:numId w:val="10"/>
              </w:numPr>
              <w:tabs>
                <w:tab w:val="left" w:pos="363"/>
                <w:tab w:val="clear" w:pos="0"/>
              </w:tabs>
              <w:kinsoku/>
              <w:wordWrap/>
              <w:overflowPunct/>
              <w:topLinePunct w:val="0"/>
              <w:autoSpaceDE/>
              <w:autoSpaceDN/>
              <w:bidi w:val="0"/>
              <w:adjustRightInd/>
              <w:snapToGrid/>
              <w:spacing w:after="0" w:line="500" w:lineRule="exact"/>
              <w:ind w:left="420" w:leftChars="0" w:hanging="420" w:hangingChars="200"/>
              <w:textAlignment w:val="auto"/>
              <w:rPr>
                <w:rFonts w:hint="eastAsia" w:ascii="宋体" w:hAnsi="宋体" w:eastAsia="宋体" w:cs="宋体"/>
                <w:b w:val="0"/>
                <w:bCs w:val="0"/>
                <w:color w:val="auto"/>
                <w:sz w:val="21"/>
                <w:szCs w:val="21"/>
                <w:highlight w:val="none"/>
              </w:rPr>
            </w:pPr>
          </w:p>
        </w:tc>
        <w:tc>
          <w:tcPr>
            <w:tcW w:w="1500" w:type="dxa"/>
            <w:vAlign w:val="center"/>
          </w:tcPr>
          <w:p>
            <w:pPr>
              <w:pStyle w:val="387"/>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lang w:val="en-US" w:eastAsia="zh-CN"/>
              </w:rPr>
            </w:pPr>
          </w:p>
        </w:tc>
        <w:tc>
          <w:tcPr>
            <w:tcW w:w="1684" w:type="dxa"/>
            <w:vAlign w:val="center"/>
          </w:tcPr>
          <w:p>
            <w:pPr>
              <w:pStyle w:val="387"/>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46"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宋体" w:hAnsi="宋体" w:eastAsia="宋体" w:cs="宋体"/>
                <w:b w:val="0"/>
                <w:bCs w:val="0"/>
                <w:color w:val="auto"/>
                <w:kern w:val="0"/>
                <w:sz w:val="21"/>
                <w:szCs w:val="21"/>
                <w:highlight w:val="none"/>
              </w:rPr>
            </w:pPr>
          </w:p>
        </w:tc>
        <w:tc>
          <w:tcPr>
            <w:tcW w:w="1609" w:type="dxa"/>
            <w:vMerge w:val="continue"/>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rPr>
            </w:pPr>
          </w:p>
        </w:tc>
        <w:tc>
          <w:tcPr>
            <w:tcW w:w="4680" w:type="dxa"/>
            <w:vAlign w:val="center"/>
          </w:tcPr>
          <w:p>
            <w:pPr>
              <w:pStyle w:val="387"/>
              <w:keepNext w:val="0"/>
              <w:keepLines w:val="0"/>
              <w:pageBreakBefore w:val="0"/>
              <w:widowControl w:val="0"/>
              <w:numPr>
                <w:ilvl w:val="0"/>
                <w:numId w:val="10"/>
              </w:numPr>
              <w:tabs>
                <w:tab w:val="left" w:pos="363"/>
                <w:tab w:val="clear" w:pos="0"/>
              </w:tabs>
              <w:kinsoku/>
              <w:wordWrap/>
              <w:overflowPunct/>
              <w:topLinePunct w:val="0"/>
              <w:autoSpaceDE/>
              <w:autoSpaceDN/>
              <w:bidi w:val="0"/>
              <w:adjustRightInd/>
              <w:snapToGrid/>
              <w:spacing w:after="0" w:line="500" w:lineRule="exact"/>
              <w:ind w:left="420" w:leftChars="0" w:hanging="420" w:hangingChars="200"/>
              <w:textAlignment w:val="auto"/>
              <w:rPr>
                <w:rFonts w:hint="eastAsia" w:ascii="宋体" w:hAnsi="宋体" w:eastAsia="宋体" w:cs="宋体"/>
                <w:b w:val="0"/>
                <w:bCs w:val="0"/>
                <w:color w:val="auto"/>
                <w:sz w:val="21"/>
                <w:szCs w:val="21"/>
                <w:highlight w:val="none"/>
              </w:rPr>
            </w:pPr>
          </w:p>
        </w:tc>
        <w:tc>
          <w:tcPr>
            <w:tcW w:w="1500" w:type="dxa"/>
            <w:vAlign w:val="center"/>
          </w:tcPr>
          <w:p>
            <w:pPr>
              <w:pStyle w:val="387"/>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c>
          <w:tcPr>
            <w:tcW w:w="1684" w:type="dxa"/>
            <w:vAlign w:val="center"/>
          </w:tcPr>
          <w:p>
            <w:pPr>
              <w:pStyle w:val="387"/>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6"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宋体" w:hAnsi="宋体" w:eastAsia="宋体" w:cs="宋体"/>
                <w:b w:val="0"/>
                <w:bCs w:val="0"/>
                <w:color w:val="auto"/>
                <w:kern w:val="0"/>
                <w:sz w:val="21"/>
                <w:szCs w:val="21"/>
                <w:highlight w:val="none"/>
              </w:rPr>
            </w:pPr>
          </w:p>
        </w:tc>
        <w:tc>
          <w:tcPr>
            <w:tcW w:w="1609" w:type="dxa"/>
            <w:vMerge w:val="continue"/>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rPr>
            </w:pPr>
          </w:p>
        </w:tc>
        <w:tc>
          <w:tcPr>
            <w:tcW w:w="4680" w:type="dxa"/>
            <w:vAlign w:val="center"/>
          </w:tcPr>
          <w:p>
            <w:pPr>
              <w:keepNext w:val="0"/>
              <w:keepLines w:val="0"/>
              <w:pageBreakBefore w:val="0"/>
              <w:widowControl w:val="0"/>
              <w:numPr>
                <w:ilvl w:val="0"/>
                <w:numId w:val="10"/>
              </w:numPr>
              <w:tabs>
                <w:tab w:val="left" w:pos="420"/>
                <w:tab w:val="clear" w:pos="0"/>
              </w:tabs>
              <w:kinsoku/>
              <w:wordWrap/>
              <w:overflowPunct/>
              <w:topLinePunct w:val="0"/>
              <w:autoSpaceDE/>
              <w:autoSpaceDN/>
              <w:bidi w:val="0"/>
              <w:adjustRightInd/>
              <w:snapToGrid/>
              <w:spacing w:line="500" w:lineRule="exact"/>
              <w:ind w:left="420" w:leftChars="0" w:hanging="420" w:hangingChars="200"/>
              <w:textAlignment w:val="auto"/>
              <w:rPr>
                <w:rFonts w:hint="eastAsia" w:ascii="宋体" w:hAnsi="宋体" w:eastAsia="宋体" w:cs="宋体"/>
                <w:b w:val="0"/>
                <w:bCs w:val="0"/>
                <w:color w:val="auto"/>
                <w:sz w:val="21"/>
                <w:szCs w:val="21"/>
                <w:highlight w:val="none"/>
              </w:rPr>
            </w:pPr>
          </w:p>
        </w:tc>
        <w:tc>
          <w:tcPr>
            <w:tcW w:w="1500" w:type="dxa"/>
            <w:vAlign w:val="center"/>
          </w:tcPr>
          <w:p>
            <w:pPr>
              <w:keepNext w:val="0"/>
              <w:keepLines w:val="0"/>
              <w:pageBreakBefore w:val="0"/>
              <w:widowControl w:val="0"/>
              <w:numPr>
                <w:ilvl w:val="0"/>
                <w:numId w:val="0"/>
              </w:numPr>
              <w:tabs>
                <w:tab w:val="left" w:pos="420"/>
              </w:tabs>
              <w:kinsoku/>
              <w:wordWrap/>
              <w:topLinePunct w:val="0"/>
              <w:bidi w:val="0"/>
              <w:spacing w:line="500" w:lineRule="exact"/>
              <w:ind w:leftChars="-200"/>
              <w:textAlignment w:val="auto"/>
              <w:rPr>
                <w:rFonts w:hint="eastAsia" w:ascii="宋体" w:hAnsi="宋体" w:eastAsia="宋体" w:cs="宋体"/>
                <w:b w:val="0"/>
                <w:bCs w:val="0"/>
                <w:color w:val="auto"/>
                <w:sz w:val="21"/>
                <w:szCs w:val="21"/>
                <w:highlight w:val="none"/>
              </w:rPr>
            </w:pPr>
          </w:p>
        </w:tc>
        <w:tc>
          <w:tcPr>
            <w:tcW w:w="1684" w:type="dxa"/>
            <w:vAlign w:val="center"/>
          </w:tcPr>
          <w:p>
            <w:pPr>
              <w:keepNext w:val="0"/>
              <w:keepLines w:val="0"/>
              <w:pageBreakBefore w:val="0"/>
              <w:widowControl w:val="0"/>
              <w:numPr>
                <w:ilvl w:val="0"/>
                <w:numId w:val="0"/>
              </w:numPr>
              <w:tabs>
                <w:tab w:val="left" w:pos="420"/>
              </w:tabs>
              <w:kinsoku/>
              <w:wordWrap/>
              <w:topLinePunct w:val="0"/>
              <w:bidi w:val="0"/>
              <w:spacing w:line="500" w:lineRule="exact"/>
              <w:ind w:leftChars="-200"/>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trPr>
        <w:tc>
          <w:tcPr>
            <w:tcW w:w="846"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宋体" w:hAnsi="宋体" w:eastAsia="宋体" w:cs="宋体"/>
                <w:b w:val="0"/>
                <w:bCs w:val="0"/>
                <w:color w:val="auto"/>
                <w:kern w:val="0"/>
                <w:sz w:val="21"/>
                <w:szCs w:val="21"/>
                <w:highlight w:val="none"/>
              </w:rPr>
            </w:pPr>
          </w:p>
        </w:tc>
        <w:tc>
          <w:tcPr>
            <w:tcW w:w="1609" w:type="dxa"/>
            <w:vMerge w:val="continue"/>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rPr>
            </w:pPr>
          </w:p>
        </w:tc>
        <w:tc>
          <w:tcPr>
            <w:tcW w:w="4680" w:type="dxa"/>
            <w:vAlign w:val="center"/>
          </w:tcPr>
          <w:p>
            <w:pPr>
              <w:pStyle w:val="387"/>
              <w:keepNext w:val="0"/>
              <w:keepLines w:val="0"/>
              <w:pageBreakBefore w:val="0"/>
              <w:widowControl w:val="0"/>
              <w:numPr>
                <w:ilvl w:val="0"/>
                <w:numId w:val="10"/>
              </w:numPr>
              <w:tabs>
                <w:tab w:val="left" w:pos="363"/>
                <w:tab w:val="clear" w:pos="0"/>
              </w:tabs>
              <w:kinsoku/>
              <w:wordWrap/>
              <w:overflowPunct/>
              <w:topLinePunct w:val="0"/>
              <w:autoSpaceDE/>
              <w:autoSpaceDN/>
              <w:bidi w:val="0"/>
              <w:adjustRightInd/>
              <w:snapToGrid/>
              <w:spacing w:after="0" w:line="500" w:lineRule="exact"/>
              <w:ind w:left="420" w:leftChars="0" w:hanging="420" w:hangingChars="200"/>
              <w:textAlignment w:val="auto"/>
              <w:rPr>
                <w:rFonts w:hint="eastAsia" w:ascii="宋体" w:hAnsi="宋体" w:eastAsia="宋体" w:cs="宋体"/>
                <w:b w:val="0"/>
                <w:bCs w:val="0"/>
                <w:color w:val="auto"/>
                <w:sz w:val="21"/>
                <w:szCs w:val="21"/>
                <w:highlight w:val="none"/>
              </w:rPr>
            </w:pPr>
          </w:p>
        </w:tc>
        <w:tc>
          <w:tcPr>
            <w:tcW w:w="1500" w:type="dxa"/>
            <w:vAlign w:val="center"/>
          </w:tcPr>
          <w:p>
            <w:pPr>
              <w:pStyle w:val="387"/>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c>
          <w:tcPr>
            <w:tcW w:w="1684" w:type="dxa"/>
            <w:vAlign w:val="center"/>
          </w:tcPr>
          <w:p>
            <w:pPr>
              <w:pStyle w:val="387"/>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6"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宋体" w:hAnsi="宋体" w:eastAsia="宋体" w:cs="宋体"/>
                <w:b w:val="0"/>
                <w:bCs w:val="0"/>
                <w:color w:val="auto"/>
                <w:kern w:val="0"/>
                <w:sz w:val="21"/>
                <w:szCs w:val="21"/>
                <w:highlight w:val="none"/>
              </w:rPr>
            </w:pPr>
          </w:p>
        </w:tc>
        <w:tc>
          <w:tcPr>
            <w:tcW w:w="1609" w:type="dxa"/>
            <w:vMerge w:val="continue"/>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rPr>
            </w:pPr>
          </w:p>
        </w:tc>
        <w:tc>
          <w:tcPr>
            <w:tcW w:w="4680" w:type="dxa"/>
            <w:vAlign w:val="center"/>
          </w:tcPr>
          <w:p>
            <w:pPr>
              <w:pStyle w:val="387"/>
              <w:keepNext w:val="0"/>
              <w:keepLines w:val="0"/>
              <w:pageBreakBefore w:val="0"/>
              <w:widowControl w:val="0"/>
              <w:numPr>
                <w:ilvl w:val="0"/>
                <w:numId w:val="10"/>
              </w:numPr>
              <w:tabs>
                <w:tab w:val="left" w:pos="363"/>
                <w:tab w:val="clear" w:pos="0"/>
              </w:tabs>
              <w:kinsoku/>
              <w:wordWrap/>
              <w:overflowPunct/>
              <w:topLinePunct w:val="0"/>
              <w:autoSpaceDE/>
              <w:autoSpaceDN/>
              <w:bidi w:val="0"/>
              <w:adjustRightInd/>
              <w:snapToGrid/>
              <w:spacing w:after="0" w:line="500" w:lineRule="exact"/>
              <w:ind w:left="420" w:leftChars="0" w:hanging="420" w:hangingChars="200"/>
              <w:textAlignment w:val="auto"/>
              <w:rPr>
                <w:rFonts w:hint="eastAsia" w:ascii="宋体" w:hAnsi="宋体" w:eastAsia="宋体" w:cs="宋体"/>
                <w:b w:val="0"/>
                <w:bCs w:val="0"/>
                <w:color w:val="auto"/>
                <w:sz w:val="21"/>
                <w:szCs w:val="21"/>
                <w:highlight w:val="none"/>
              </w:rPr>
            </w:pPr>
          </w:p>
        </w:tc>
        <w:tc>
          <w:tcPr>
            <w:tcW w:w="1500" w:type="dxa"/>
            <w:vAlign w:val="center"/>
          </w:tcPr>
          <w:p>
            <w:pPr>
              <w:pStyle w:val="387"/>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lang w:val="en-US" w:eastAsia="zh-CN"/>
              </w:rPr>
            </w:pPr>
          </w:p>
        </w:tc>
        <w:tc>
          <w:tcPr>
            <w:tcW w:w="1684" w:type="dxa"/>
            <w:vAlign w:val="center"/>
          </w:tcPr>
          <w:p>
            <w:pPr>
              <w:pStyle w:val="387"/>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6"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宋体" w:hAnsi="宋体" w:eastAsia="宋体" w:cs="宋体"/>
                <w:b w:val="0"/>
                <w:bCs w:val="0"/>
                <w:color w:val="auto"/>
                <w:kern w:val="0"/>
                <w:sz w:val="21"/>
                <w:szCs w:val="21"/>
                <w:highlight w:val="none"/>
              </w:rPr>
            </w:pPr>
          </w:p>
        </w:tc>
        <w:tc>
          <w:tcPr>
            <w:tcW w:w="1609" w:type="dxa"/>
            <w:vMerge w:val="continue"/>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rPr>
            </w:pPr>
          </w:p>
        </w:tc>
        <w:tc>
          <w:tcPr>
            <w:tcW w:w="4680" w:type="dxa"/>
            <w:vAlign w:val="center"/>
          </w:tcPr>
          <w:p>
            <w:pPr>
              <w:pStyle w:val="387"/>
              <w:keepNext w:val="0"/>
              <w:keepLines w:val="0"/>
              <w:pageBreakBefore w:val="0"/>
              <w:widowControl w:val="0"/>
              <w:numPr>
                <w:ilvl w:val="0"/>
                <w:numId w:val="10"/>
              </w:numPr>
              <w:tabs>
                <w:tab w:val="left" w:pos="363"/>
                <w:tab w:val="clear" w:pos="0"/>
              </w:tabs>
              <w:kinsoku/>
              <w:wordWrap/>
              <w:overflowPunct/>
              <w:topLinePunct w:val="0"/>
              <w:autoSpaceDE/>
              <w:autoSpaceDN/>
              <w:bidi w:val="0"/>
              <w:adjustRightInd/>
              <w:snapToGrid/>
              <w:spacing w:after="0" w:line="500" w:lineRule="exact"/>
              <w:ind w:left="420" w:leftChars="0" w:hanging="420" w:hangingChars="200"/>
              <w:textAlignment w:val="auto"/>
              <w:rPr>
                <w:rFonts w:hint="eastAsia" w:ascii="宋体" w:hAnsi="宋体" w:eastAsia="宋体" w:cs="宋体"/>
                <w:b w:val="0"/>
                <w:bCs w:val="0"/>
                <w:color w:val="auto"/>
                <w:sz w:val="21"/>
                <w:szCs w:val="21"/>
                <w:highlight w:val="none"/>
                <w:lang w:val="en-US" w:eastAsia="zh-CN"/>
              </w:rPr>
            </w:pPr>
          </w:p>
        </w:tc>
        <w:tc>
          <w:tcPr>
            <w:tcW w:w="1500" w:type="dxa"/>
            <w:vAlign w:val="center"/>
          </w:tcPr>
          <w:p>
            <w:pPr>
              <w:pStyle w:val="387"/>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lang w:val="en-US" w:eastAsia="zh-CN"/>
              </w:rPr>
            </w:pPr>
          </w:p>
        </w:tc>
        <w:tc>
          <w:tcPr>
            <w:tcW w:w="1684" w:type="dxa"/>
            <w:vAlign w:val="center"/>
          </w:tcPr>
          <w:p>
            <w:pPr>
              <w:pStyle w:val="387"/>
              <w:keepNext w:val="0"/>
              <w:keepLines w:val="0"/>
              <w:pageBreakBefore w:val="0"/>
              <w:widowControl w:val="0"/>
              <w:numPr>
                <w:ilvl w:val="0"/>
                <w:numId w:val="0"/>
              </w:numPr>
              <w:tabs>
                <w:tab w:val="left" w:pos="363"/>
              </w:tabs>
              <w:kinsoku/>
              <w:wordWrap/>
              <w:topLinePunct w:val="0"/>
              <w:bidi w:val="0"/>
              <w:spacing w:after="0" w:line="500" w:lineRule="exact"/>
              <w:ind w:leftChars="-200"/>
              <w:textAlignment w:val="auto"/>
              <w:rPr>
                <w:rFonts w:hint="eastAsia" w:ascii="宋体" w:hAnsi="宋体" w:eastAsia="宋体" w:cs="宋体"/>
                <w:b w:val="0"/>
                <w:bCs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6"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宋体" w:hAnsi="宋体" w:eastAsia="宋体" w:cs="宋体"/>
                <w:b w:val="0"/>
                <w:bCs w:val="0"/>
                <w:color w:val="auto"/>
                <w:kern w:val="0"/>
                <w:sz w:val="21"/>
                <w:szCs w:val="21"/>
                <w:highlight w:val="none"/>
              </w:rPr>
            </w:pPr>
          </w:p>
        </w:tc>
        <w:tc>
          <w:tcPr>
            <w:tcW w:w="1609" w:type="dxa"/>
            <w:vMerge w:val="continue"/>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rPr>
            </w:pPr>
          </w:p>
        </w:tc>
        <w:tc>
          <w:tcPr>
            <w:tcW w:w="4680" w:type="dxa"/>
            <w:vAlign w:val="center"/>
          </w:tcPr>
          <w:p>
            <w:pPr>
              <w:keepNext w:val="0"/>
              <w:keepLines w:val="0"/>
              <w:pageBreakBefore w:val="0"/>
              <w:widowControl w:val="0"/>
              <w:numPr>
                <w:ilvl w:val="0"/>
                <w:numId w:val="10"/>
              </w:numPr>
              <w:tabs>
                <w:tab w:val="left" w:pos="420"/>
                <w:tab w:val="clear" w:pos="0"/>
              </w:tabs>
              <w:kinsoku/>
              <w:wordWrap/>
              <w:overflowPunct/>
              <w:topLinePunct w:val="0"/>
              <w:autoSpaceDE/>
              <w:autoSpaceDN/>
              <w:bidi w:val="0"/>
              <w:adjustRightInd/>
              <w:snapToGrid/>
              <w:spacing w:line="500" w:lineRule="exact"/>
              <w:ind w:left="420" w:leftChars="0" w:hanging="420" w:hangingChars="200"/>
              <w:textAlignment w:val="auto"/>
              <w:rPr>
                <w:rFonts w:hint="eastAsia" w:ascii="宋体" w:hAnsi="宋体" w:eastAsia="宋体" w:cs="宋体"/>
                <w:b w:val="0"/>
                <w:bCs w:val="0"/>
                <w:color w:val="auto"/>
                <w:sz w:val="21"/>
                <w:szCs w:val="21"/>
                <w:highlight w:val="none"/>
              </w:rPr>
            </w:pPr>
          </w:p>
        </w:tc>
        <w:tc>
          <w:tcPr>
            <w:tcW w:w="1500" w:type="dxa"/>
            <w:vAlign w:val="center"/>
          </w:tcPr>
          <w:p>
            <w:pPr>
              <w:keepNext w:val="0"/>
              <w:keepLines w:val="0"/>
              <w:pageBreakBefore w:val="0"/>
              <w:widowControl w:val="0"/>
              <w:numPr>
                <w:ilvl w:val="0"/>
                <w:numId w:val="0"/>
              </w:numPr>
              <w:tabs>
                <w:tab w:val="left" w:pos="420"/>
              </w:tabs>
              <w:kinsoku/>
              <w:wordWrap/>
              <w:topLinePunct w:val="0"/>
              <w:bidi w:val="0"/>
              <w:spacing w:line="500" w:lineRule="exact"/>
              <w:ind w:leftChars="-200"/>
              <w:textAlignment w:val="auto"/>
              <w:rPr>
                <w:rFonts w:hint="eastAsia" w:ascii="宋体" w:hAnsi="宋体" w:eastAsia="宋体" w:cs="宋体"/>
                <w:b w:val="0"/>
                <w:bCs w:val="0"/>
                <w:color w:val="auto"/>
                <w:sz w:val="21"/>
                <w:szCs w:val="21"/>
                <w:highlight w:val="none"/>
              </w:rPr>
            </w:pPr>
          </w:p>
        </w:tc>
        <w:tc>
          <w:tcPr>
            <w:tcW w:w="1684" w:type="dxa"/>
            <w:vAlign w:val="center"/>
          </w:tcPr>
          <w:p>
            <w:pPr>
              <w:keepNext w:val="0"/>
              <w:keepLines w:val="0"/>
              <w:pageBreakBefore w:val="0"/>
              <w:widowControl w:val="0"/>
              <w:numPr>
                <w:ilvl w:val="0"/>
                <w:numId w:val="0"/>
              </w:numPr>
              <w:tabs>
                <w:tab w:val="left" w:pos="420"/>
              </w:tabs>
              <w:kinsoku/>
              <w:wordWrap/>
              <w:topLinePunct w:val="0"/>
              <w:bidi w:val="0"/>
              <w:spacing w:line="500" w:lineRule="exact"/>
              <w:ind w:leftChars="-200"/>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6" w:type="dxa"/>
            <w:vMerge w:val="continue"/>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firstLine="0" w:firstLineChars="0"/>
              <w:jc w:val="center"/>
              <w:textAlignment w:val="auto"/>
              <w:rPr>
                <w:rFonts w:hint="eastAsia" w:ascii="宋体" w:hAnsi="宋体" w:eastAsia="宋体" w:cs="宋体"/>
                <w:b w:val="0"/>
                <w:bCs w:val="0"/>
                <w:color w:val="auto"/>
                <w:kern w:val="0"/>
                <w:sz w:val="21"/>
                <w:szCs w:val="21"/>
                <w:highlight w:val="none"/>
              </w:rPr>
            </w:pPr>
          </w:p>
        </w:tc>
        <w:tc>
          <w:tcPr>
            <w:tcW w:w="1609" w:type="dxa"/>
            <w:vMerge w:val="continue"/>
            <w:vAlign w:val="center"/>
          </w:tcPr>
          <w:p>
            <w:pPr>
              <w:keepNext w:val="0"/>
              <w:keepLines w:val="0"/>
              <w:pageBreakBefore w:val="0"/>
              <w:widowControl w:val="0"/>
              <w:kinsoku/>
              <w:wordWrap/>
              <w:topLinePunct w:val="0"/>
              <w:bidi w:val="0"/>
              <w:spacing w:line="500" w:lineRule="exact"/>
              <w:ind w:left="0" w:leftChars="0" w:firstLine="0" w:firstLineChars="0"/>
              <w:jc w:val="center"/>
              <w:textAlignment w:val="auto"/>
              <w:rPr>
                <w:rFonts w:hint="eastAsia" w:ascii="宋体" w:hAnsi="宋体" w:eastAsia="宋体" w:cs="宋体"/>
                <w:b w:val="0"/>
                <w:bCs w:val="0"/>
                <w:color w:val="auto"/>
                <w:sz w:val="21"/>
                <w:szCs w:val="21"/>
                <w:highlight w:val="none"/>
              </w:rPr>
            </w:pPr>
          </w:p>
        </w:tc>
        <w:tc>
          <w:tcPr>
            <w:tcW w:w="4680" w:type="dxa"/>
            <w:vAlign w:val="center"/>
          </w:tcPr>
          <w:p>
            <w:pPr>
              <w:keepNext w:val="0"/>
              <w:keepLines w:val="0"/>
              <w:pageBreakBefore w:val="0"/>
              <w:widowControl w:val="0"/>
              <w:numPr>
                <w:ilvl w:val="0"/>
                <w:numId w:val="10"/>
              </w:numPr>
              <w:tabs>
                <w:tab w:val="left" w:pos="420"/>
                <w:tab w:val="clear" w:pos="0"/>
              </w:tabs>
              <w:kinsoku/>
              <w:wordWrap/>
              <w:overflowPunct/>
              <w:topLinePunct w:val="0"/>
              <w:autoSpaceDE/>
              <w:autoSpaceDN/>
              <w:bidi w:val="0"/>
              <w:adjustRightInd/>
              <w:snapToGrid/>
              <w:spacing w:line="500" w:lineRule="exact"/>
              <w:ind w:left="420" w:leftChars="0" w:hanging="420" w:hangingChars="200"/>
              <w:textAlignment w:val="auto"/>
              <w:rPr>
                <w:rFonts w:hint="eastAsia" w:ascii="宋体" w:hAnsi="宋体" w:eastAsia="宋体" w:cs="宋体"/>
                <w:b w:val="0"/>
                <w:bCs w:val="0"/>
                <w:color w:val="auto"/>
                <w:sz w:val="21"/>
                <w:szCs w:val="21"/>
                <w:highlight w:val="none"/>
              </w:rPr>
            </w:pPr>
          </w:p>
        </w:tc>
        <w:tc>
          <w:tcPr>
            <w:tcW w:w="1500" w:type="dxa"/>
            <w:vAlign w:val="center"/>
          </w:tcPr>
          <w:p>
            <w:pPr>
              <w:keepNext w:val="0"/>
              <w:keepLines w:val="0"/>
              <w:pageBreakBefore w:val="0"/>
              <w:widowControl w:val="0"/>
              <w:numPr>
                <w:ilvl w:val="0"/>
                <w:numId w:val="0"/>
              </w:numPr>
              <w:tabs>
                <w:tab w:val="left" w:pos="420"/>
              </w:tabs>
              <w:kinsoku/>
              <w:wordWrap/>
              <w:topLinePunct w:val="0"/>
              <w:bidi w:val="0"/>
              <w:spacing w:line="500" w:lineRule="exact"/>
              <w:ind w:leftChars="-200"/>
              <w:textAlignment w:val="auto"/>
              <w:rPr>
                <w:rFonts w:hint="eastAsia" w:ascii="宋体" w:hAnsi="宋体" w:eastAsia="宋体" w:cs="宋体"/>
                <w:b w:val="0"/>
                <w:bCs w:val="0"/>
                <w:color w:val="auto"/>
                <w:sz w:val="21"/>
                <w:szCs w:val="21"/>
                <w:highlight w:val="none"/>
              </w:rPr>
            </w:pPr>
          </w:p>
        </w:tc>
        <w:tc>
          <w:tcPr>
            <w:tcW w:w="1684" w:type="dxa"/>
            <w:vAlign w:val="center"/>
          </w:tcPr>
          <w:p>
            <w:pPr>
              <w:keepNext w:val="0"/>
              <w:keepLines w:val="0"/>
              <w:pageBreakBefore w:val="0"/>
              <w:widowControl w:val="0"/>
              <w:numPr>
                <w:ilvl w:val="0"/>
                <w:numId w:val="0"/>
              </w:numPr>
              <w:tabs>
                <w:tab w:val="left" w:pos="420"/>
              </w:tabs>
              <w:kinsoku/>
              <w:wordWrap/>
              <w:topLinePunct w:val="0"/>
              <w:bidi w:val="0"/>
              <w:spacing w:line="500" w:lineRule="exact"/>
              <w:ind w:leftChars="-200"/>
              <w:textAlignment w:val="auto"/>
              <w:rPr>
                <w:rFonts w:hint="eastAsia" w:ascii="宋体" w:hAnsi="宋体" w:eastAsia="宋体" w:cs="宋体"/>
                <w:b w:val="0"/>
                <w:bCs w:val="0"/>
                <w:color w:val="auto"/>
                <w:sz w:val="21"/>
                <w:szCs w:val="21"/>
                <w:highlight w:val="none"/>
              </w:rPr>
            </w:pPr>
          </w:p>
        </w:tc>
      </w:tr>
    </w:tbl>
    <w:p>
      <w:pPr>
        <w:keepNext w:val="0"/>
        <w:keepLines w:val="0"/>
        <w:pageBreakBefore w:val="0"/>
        <w:numPr>
          <w:ilvl w:val="0"/>
          <w:numId w:val="0"/>
        </w:numPr>
        <w:kinsoku/>
        <w:topLinePunct w:val="0"/>
        <w:bidi w:val="0"/>
        <w:spacing w:line="500" w:lineRule="exact"/>
        <w:textAlignment w:val="auto"/>
        <w:rPr>
          <w:rFonts w:hint="eastAsia" w:ascii="宋体" w:hAnsi="宋体" w:eastAsia="宋体" w:cs="宋体"/>
          <w:b/>
          <w:color w:val="auto"/>
          <w:sz w:val="24"/>
          <w:highlight w:val="none"/>
        </w:rPr>
      </w:pPr>
    </w:p>
    <w:p>
      <w:pPr>
        <w:pStyle w:val="3"/>
        <w:rPr>
          <w:rFonts w:hint="eastAsia" w:ascii="宋体" w:hAnsi="宋体" w:eastAsia="宋体" w:cs="宋体"/>
          <w:color w:val="auto"/>
          <w:highlight w:val="none"/>
        </w:rPr>
        <w:sectPr>
          <w:pgSz w:w="11907" w:h="16840"/>
          <w:pgMar w:top="1418" w:right="1418" w:bottom="1418" w:left="1418" w:header="567" w:footer="748" w:gutter="0"/>
          <w:cols w:space="720" w:num="1"/>
          <w:docGrid w:linePitch="312" w:charSpace="0"/>
        </w:sectPr>
      </w:pPr>
    </w:p>
    <w:p>
      <w:pPr>
        <w:pStyle w:val="25"/>
        <w:keepNext w:val="0"/>
        <w:keepLines w:val="0"/>
        <w:pageBreakBefore w:val="0"/>
        <w:widowControl w:val="0"/>
        <w:numPr>
          <w:ilvl w:val="0"/>
          <w:numId w:val="11"/>
        </w:numPr>
        <w:tabs>
          <w:tab w:val="left" w:pos="0"/>
        </w:tabs>
        <w:kinsoku/>
        <w:wordWrap/>
        <w:overflowPunct/>
        <w:topLinePunct w:val="0"/>
        <w:autoSpaceDE/>
        <w:autoSpaceDN/>
        <w:bidi w:val="0"/>
        <w:adjustRightInd w:val="0"/>
        <w:snapToGrid w:val="0"/>
        <w:spacing w:line="420" w:lineRule="exact"/>
        <w:ind w:left="425" w:leftChars="0" w:hanging="425"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报价单 </w:t>
      </w:r>
    </w:p>
    <w:tbl>
      <w:tblPr>
        <w:tblStyle w:val="51"/>
        <w:tblpPr w:leftFromText="180" w:rightFromText="180" w:vertAnchor="text" w:horzAnchor="page" w:tblpX="1065" w:tblpY="412"/>
        <w:tblOverlap w:val="never"/>
        <w:tblW w:w="493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3496"/>
        <w:gridCol w:w="1050"/>
        <w:gridCol w:w="1770"/>
        <w:gridCol w:w="1680"/>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cs="宋体"/>
                <w:b/>
                <w:bCs/>
                <w:i w:val="0"/>
                <w:iCs w:val="0"/>
                <w:color w:val="auto"/>
                <w:kern w:val="0"/>
                <w:sz w:val="24"/>
                <w:szCs w:val="24"/>
                <w:highlight w:val="none"/>
                <w:u w:val="none"/>
                <w:lang w:val="en-US" w:eastAsia="zh-CN" w:bidi="ar"/>
              </w:rPr>
              <w:t>序号</w:t>
            </w:r>
          </w:p>
        </w:tc>
        <w:tc>
          <w:tcPr>
            <w:tcW w:w="16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auto"/>
                <w:kern w:val="2"/>
                <w:sz w:val="24"/>
                <w:szCs w:val="24"/>
                <w:highlight w:val="none"/>
                <w:u w:val="none"/>
                <w:lang w:val="en-US" w:eastAsia="zh-CN" w:bidi="ar-SA"/>
              </w:rPr>
            </w:pPr>
            <w:r>
              <w:rPr>
                <w:rFonts w:hint="eastAsia" w:ascii="宋体" w:hAnsi="宋体" w:eastAsia="宋体" w:cs="宋体"/>
                <w:b/>
                <w:bCs/>
                <w:i w:val="0"/>
                <w:iCs w:val="0"/>
                <w:color w:val="auto"/>
                <w:kern w:val="0"/>
                <w:sz w:val="24"/>
                <w:szCs w:val="24"/>
                <w:highlight w:val="none"/>
                <w:u w:val="none"/>
                <w:lang w:val="en-US" w:eastAsia="zh-CN" w:bidi="ar"/>
              </w:rPr>
              <w:t>商品全名</w:t>
            </w:r>
          </w:p>
        </w:tc>
        <w:tc>
          <w:tcPr>
            <w:tcW w:w="51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auto"/>
                <w:kern w:val="2"/>
                <w:sz w:val="24"/>
                <w:szCs w:val="24"/>
                <w:highlight w:val="none"/>
                <w:u w:val="none"/>
                <w:lang w:val="en-US" w:eastAsia="zh-CN" w:bidi="ar-SA"/>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8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auto"/>
                <w:kern w:val="2"/>
                <w:sz w:val="24"/>
                <w:szCs w:val="24"/>
                <w:highlight w:val="none"/>
                <w:u w:val="none"/>
                <w:lang w:val="en-US" w:eastAsia="zh-CN" w:bidi="ar-SA"/>
              </w:rPr>
            </w:pPr>
            <w:r>
              <w:rPr>
                <w:rFonts w:hint="eastAsia" w:ascii="宋体" w:hAnsi="宋体" w:cs="宋体"/>
                <w:b/>
                <w:bCs/>
                <w:i w:val="0"/>
                <w:iCs w:val="0"/>
                <w:color w:val="auto"/>
                <w:kern w:val="0"/>
                <w:sz w:val="24"/>
                <w:szCs w:val="24"/>
                <w:highlight w:val="none"/>
                <w:u w:val="none"/>
                <w:lang w:val="en-US" w:eastAsia="zh-CN" w:bidi="ar"/>
              </w:rPr>
              <w:t>最高</w:t>
            </w:r>
            <w:r>
              <w:rPr>
                <w:rFonts w:hint="eastAsia" w:ascii="宋体" w:hAnsi="宋体" w:eastAsia="宋体" w:cs="宋体"/>
                <w:b/>
                <w:bCs/>
                <w:i w:val="0"/>
                <w:iCs w:val="0"/>
                <w:color w:val="auto"/>
                <w:kern w:val="0"/>
                <w:sz w:val="24"/>
                <w:szCs w:val="24"/>
                <w:highlight w:val="none"/>
                <w:u w:val="none"/>
                <w:lang w:val="en-US" w:eastAsia="zh-CN" w:bidi="ar"/>
              </w:rPr>
              <w:t>单价</w:t>
            </w:r>
            <w:r>
              <w:rPr>
                <w:rFonts w:hint="eastAsia" w:ascii="宋体" w:hAnsi="宋体" w:cs="宋体"/>
                <w:b/>
                <w:bCs/>
                <w:i w:val="0"/>
                <w:iCs w:val="0"/>
                <w:color w:val="auto"/>
                <w:kern w:val="0"/>
                <w:sz w:val="24"/>
                <w:szCs w:val="24"/>
                <w:highlight w:val="none"/>
                <w:u w:val="none"/>
                <w:lang w:val="en-US" w:eastAsia="zh-CN" w:bidi="ar"/>
              </w:rPr>
              <w:t>限价（元）</w:t>
            </w:r>
          </w:p>
        </w:tc>
        <w:tc>
          <w:tcPr>
            <w:tcW w:w="816" w:type="pct"/>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报价</w:t>
            </w:r>
            <w:r>
              <w:rPr>
                <w:rFonts w:hint="eastAsia" w:ascii="宋体" w:hAnsi="宋体" w:eastAsia="宋体" w:cs="宋体"/>
                <w:color w:val="auto"/>
                <w:sz w:val="24"/>
                <w:szCs w:val="24"/>
                <w:highlight w:val="none"/>
              </w:rPr>
              <w:t>单价</w:t>
            </w:r>
          </w:p>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元）</w:t>
            </w:r>
          </w:p>
        </w:tc>
        <w:tc>
          <w:tcPr>
            <w:tcW w:w="691" w:type="pct"/>
            <w:vAlign w:val="center"/>
          </w:tcPr>
          <w:p>
            <w:pPr>
              <w:pStyle w:val="297"/>
              <w:keepNext w:val="0"/>
              <w:keepLines w:val="0"/>
              <w:pageBreakBefore w:val="0"/>
              <w:kinsoku/>
              <w:wordWrap/>
              <w:overflowPunct/>
              <w:topLinePunct w:val="0"/>
              <w:autoSpaceDE/>
              <w:autoSpaceDN/>
              <w:bidi w:val="0"/>
              <w:adjustRightInd w:val="0"/>
              <w:snapToGrid w:val="0"/>
              <w:spacing w:before="0" w:after="0" w:line="240" w:lineRule="auto"/>
              <w:jc w:val="center"/>
              <w:textAlignment w:val="auto"/>
              <w:rPr>
                <w:rFonts w:hint="eastAsia" w:ascii="宋体" w:hAnsi="宋体" w:eastAsia="宋体" w:cs="宋体"/>
                <w:snapToGrid/>
                <w:color w:val="auto"/>
                <w:spacing w:val="0"/>
                <w:kern w:val="2"/>
                <w:sz w:val="24"/>
                <w:szCs w:val="24"/>
                <w:highlight w:val="none"/>
              </w:rPr>
            </w:pPr>
            <w:r>
              <w:rPr>
                <w:rFonts w:hint="eastAsia" w:ascii="宋体" w:hAnsi="宋体" w:cs="宋体"/>
                <w:snapToGrid/>
                <w:color w:val="auto"/>
                <w:spacing w:val="0"/>
                <w:kern w:val="2"/>
                <w:sz w:val="24"/>
                <w:szCs w:val="24"/>
                <w:highlight w:val="none"/>
                <w:lang w:val="en-US" w:eastAsia="zh-CN"/>
              </w:rPr>
              <w:t>报价</w:t>
            </w:r>
            <w:r>
              <w:rPr>
                <w:rFonts w:hint="eastAsia" w:ascii="宋体" w:hAnsi="宋体" w:eastAsia="宋体" w:cs="宋体"/>
                <w:snapToGrid/>
                <w:color w:val="auto"/>
                <w:spacing w:val="0"/>
                <w:kern w:val="2"/>
                <w:sz w:val="24"/>
                <w:szCs w:val="24"/>
                <w:highlight w:val="none"/>
              </w:rPr>
              <w:t>总价</w:t>
            </w:r>
          </w:p>
          <w:p>
            <w:pPr>
              <w:pStyle w:val="297"/>
              <w:keepNext w:val="0"/>
              <w:keepLines w:val="0"/>
              <w:pageBreakBefore w:val="0"/>
              <w:kinsoku/>
              <w:wordWrap/>
              <w:overflowPunct/>
              <w:topLinePunct w:val="0"/>
              <w:autoSpaceDE/>
              <w:autoSpaceDN/>
              <w:bidi w:val="0"/>
              <w:adjustRightInd w:val="0"/>
              <w:snapToGrid w:val="0"/>
              <w:spacing w:before="0" w:after="0" w:line="240" w:lineRule="auto"/>
              <w:jc w:val="center"/>
              <w:textAlignment w:val="auto"/>
              <w:rPr>
                <w:rFonts w:hint="eastAsia" w:ascii="宋体" w:hAnsi="宋体" w:eastAsia="宋体" w:cs="宋体"/>
                <w:snapToGrid/>
                <w:color w:val="auto"/>
                <w:spacing w:val="0"/>
                <w:kern w:val="2"/>
                <w:sz w:val="24"/>
                <w:szCs w:val="24"/>
                <w:highlight w:val="none"/>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w:t>
            </w:r>
          </w:p>
        </w:tc>
        <w:tc>
          <w:tcPr>
            <w:tcW w:w="16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智能烟感 4098-9714</w:t>
            </w:r>
          </w:p>
        </w:tc>
        <w:tc>
          <w:tcPr>
            <w:tcW w:w="51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8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170</w:t>
            </w:r>
          </w:p>
        </w:tc>
        <w:tc>
          <w:tcPr>
            <w:tcW w:w="816"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691"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w:t>
            </w:r>
          </w:p>
        </w:tc>
        <w:tc>
          <w:tcPr>
            <w:tcW w:w="16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智能温感 4098-9733</w:t>
            </w:r>
          </w:p>
        </w:tc>
        <w:tc>
          <w:tcPr>
            <w:tcW w:w="51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8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170</w:t>
            </w:r>
          </w:p>
        </w:tc>
        <w:tc>
          <w:tcPr>
            <w:tcW w:w="816"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691"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w:t>
            </w:r>
          </w:p>
        </w:tc>
        <w:tc>
          <w:tcPr>
            <w:tcW w:w="16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智能底座 4098-9792</w:t>
            </w:r>
          </w:p>
        </w:tc>
        <w:tc>
          <w:tcPr>
            <w:tcW w:w="51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8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160</w:t>
            </w:r>
          </w:p>
        </w:tc>
        <w:tc>
          <w:tcPr>
            <w:tcW w:w="816"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691"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4</w:t>
            </w:r>
          </w:p>
        </w:tc>
        <w:tc>
          <w:tcPr>
            <w:tcW w:w="16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智能烟感（带底座）4098-9714/4098-9792</w:t>
            </w:r>
          </w:p>
        </w:tc>
        <w:tc>
          <w:tcPr>
            <w:tcW w:w="51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900</w:t>
            </w:r>
          </w:p>
        </w:tc>
        <w:tc>
          <w:tcPr>
            <w:tcW w:w="8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330</w:t>
            </w:r>
          </w:p>
        </w:tc>
        <w:tc>
          <w:tcPr>
            <w:tcW w:w="816"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691"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5</w:t>
            </w:r>
          </w:p>
        </w:tc>
        <w:tc>
          <w:tcPr>
            <w:tcW w:w="16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智能温感（带底座）4098-9733/4098-9792</w:t>
            </w:r>
          </w:p>
        </w:tc>
        <w:tc>
          <w:tcPr>
            <w:tcW w:w="51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kern w:val="0"/>
                <w:sz w:val="24"/>
                <w:szCs w:val="24"/>
                <w:highlight w:val="none"/>
                <w:u w:val="none"/>
                <w:lang w:val="en-US" w:eastAsia="zh-CN" w:bidi="ar"/>
              </w:rPr>
              <w:t>40</w:t>
            </w:r>
          </w:p>
        </w:tc>
        <w:tc>
          <w:tcPr>
            <w:tcW w:w="8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330</w:t>
            </w:r>
          </w:p>
        </w:tc>
        <w:tc>
          <w:tcPr>
            <w:tcW w:w="816"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691"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6</w:t>
            </w:r>
          </w:p>
        </w:tc>
        <w:tc>
          <w:tcPr>
            <w:tcW w:w="16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普通烟感 4098-9601</w:t>
            </w:r>
          </w:p>
        </w:tc>
        <w:tc>
          <w:tcPr>
            <w:tcW w:w="51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8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270</w:t>
            </w:r>
          </w:p>
        </w:tc>
        <w:tc>
          <w:tcPr>
            <w:tcW w:w="816"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691"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7</w:t>
            </w:r>
          </w:p>
        </w:tc>
        <w:tc>
          <w:tcPr>
            <w:tcW w:w="16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普通温感 4098-9613</w:t>
            </w:r>
          </w:p>
        </w:tc>
        <w:tc>
          <w:tcPr>
            <w:tcW w:w="51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8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270</w:t>
            </w:r>
          </w:p>
        </w:tc>
        <w:tc>
          <w:tcPr>
            <w:tcW w:w="816"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691"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8</w:t>
            </w:r>
          </w:p>
        </w:tc>
        <w:tc>
          <w:tcPr>
            <w:tcW w:w="16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普通底座 4098-9788</w:t>
            </w:r>
          </w:p>
        </w:tc>
        <w:tc>
          <w:tcPr>
            <w:tcW w:w="51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8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60</w:t>
            </w:r>
          </w:p>
        </w:tc>
        <w:tc>
          <w:tcPr>
            <w:tcW w:w="816"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691"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9</w:t>
            </w:r>
          </w:p>
        </w:tc>
        <w:tc>
          <w:tcPr>
            <w:tcW w:w="16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控制模块 2190-9163（4090-9008）</w:t>
            </w:r>
          </w:p>
        </w:tc>
        <w:tc>
          <w:tcPr>
            <w:tcW w:w="51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8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680</w:t>
            </w:r>
          </w:p>
        </w:tc>
        <w:tc>
          <w:tcPr>
            <w:tcW w:w="816"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691"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10</w:t>
            </w:r>
          </w:p>
        </w:tc>
        <w:tc>
          <w:tcPr>
            <w:tcW w:w="16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普通烟感（带底座）4098-9601/4098-9788</w:t>
            </w:r>
          </w:p>
        </w:tc>
        <w:tc>
          <w:tcPr>
            <w:tcW w:w="51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8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330</w:t>
            </w:r>
          </w:p>
        </w:tc>
        <w:tc>
          <w:tcPr>
            <w:tcW w:w="816"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691"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11</w:t>
            </w:r>
          </w:p>
        </w:tc>
        <w:tc>
          <w:tcPr>
            <w:tcW w:w="16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普通温感（带底座）4098-9613/4098-9788</w:t>
            </w:r>
          </w:p>
        </w:tc>
        <w:tc>
          <w:tcPr>
            <w:tcW w:w="51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8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330</w:t>
            </w:r>
          </w:p>
        </w:tc>
        <w:tc>
          <w:tcPr>
            <w:tcW w:w="816"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691"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12</w:t>
            </w:r>
          </w:p>
        </w:tc>
        <w:tc>
          <w:tcPr>
            <w:tcW w:w="16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信号模块 2190-9161</w:t>
            </w:r>
          </w:p>
        </w:tc>
        <w:tc>
          <w:tcPr>
            <w:tcW w:w="51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8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680</w:t>
            </w:r>
          </w:p>
        </w:tc>
        <w:tc>
          <w:tcPr>
            <w:tcW w:w="816"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691"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13</w:t>
            </w:r>
          </w:p>
        </w:tc>
        <w:tc>
          <w:tcPr>
            <w:tcW w:w="16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反馈模块 4090-9001</w:t>
            </w:r>
          </w:p>
        </w:tc>
        <w:tc>
          <w:tcPr>
            <w:tcW w:w="51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8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280</w:t>
            </w:r>
          </w:p>
        </w:tc>
        <w:tc>
          <w:tcPr>
            <w:tcW w:w="816"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691"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14</w:t>
            </w:r>
          </w:p>
        </w:tc>
        <w:tc>
          <w:tcPr>
            <w:tcW w:w="16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控制模块 4090-9002</w:t>
            </w:r>
          </w:p>
        </w:tc>
        <w:tc>
          <w:tcPr>
            <w:tcW w:w="51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8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600</w:t>
            </w:r>
          </w:p>
        </w:tc>
        <w:tc>
          <w:tcPr>
            <w:tcW w:w="816"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691"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15</w:t>
            </w:r>
          </w:p>
        </w:tc>
        <w:tc>
          <w:tcPr>
            <w:tcW w:w="16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探测模块 4090-9101</w:t>
            </w:r>
          </w:p>
        </w:tc>
        <w:tc>
          <w:tcPr>
            <w:tcW w:w="51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8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600</w:t>
            </w:r>
          </w:p>
        </w:tc>
        <w:tc>
          <w:tcPr>
            <w:tcW w:w="816"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691"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16</w:t>
            </w:r>
          </w:p>
        </w:tc>
        <w:tc>
          <w:tcPr>
            <w:tcW w:w="16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控制模块4090-9007</w:t>
            </w:r>
          </w:p>
        </w:tc>
        <w:tc>
          <w:tcPr>
            <w:tcW w:w="51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8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600</w:t>
            </w:r>
          </w:p>
        </w:tc>
        <w:tc>
          <w:tcPr>
            <w:tcW w:w="816"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691"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17</w:t>
            </w:r>
          </w:p>
        </w:tc>
        <w:tc>
          <w:tcPr>
            <w:tcW w:w="16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控制模块 4090-9008</w:t>
            </w:r>
          </w:p>
        </w:tc>
        <w:tc>
          <w:tcPr>
            <w:tcW w:w="51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8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680</w:t>
            </w:r>
          </w:p>
        </w:tc>
        <w:tc>
          <w:tcPr>
            <w:tcW w:w="816"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691"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18</w:t>
            </w:r>
          </w:p>
        </w:tc>
        <w:tc>
          <w:tcPr>
            <w:tcW w:w="16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输入输出模块 4090-9118</w:t>
            </w:r>
          </w:p>
        </w:tc>
        <w:tc>
          <w:tcPr>
            <w:tcW w:w="51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8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600</w:t>
            </w:r>
          </w:p>
        </w:tc>
        <w:tc>
          <w:tcPr>
            <w:tcW w:w="816"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691"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19</w:t>
            </w:r>
          </w:p>
        </w:tc>
        <w:tc>
          <w:tcPr>
            <w:tcW w:w="16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输入输出模块 4090-9119</w:t>
            </w:r>
          </w:p>
        </w:tc>
        <w:tc>
          <w:tcPr>
            <w:tcW w:w="51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8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550</w:t>
            </w:r>
          </w:p>
        </w:tc>
        <w:tc>
          <w:tcPr>
            <w:tcW w:w="816"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691"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20</w:t>
            </w:r>
          </w:p>
        </w:tc>
        <w:tc>
          <w:tcPr>
            <w:tcW w:w="16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输入输出模块 4090-9173</w:t>
            </w:r>
          </w:p>
        </w:tc>
        <w:tc>
          <w:tcPr>
            <w:tcW w:w="51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8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550</w:t>
            </w:r>
          </w:p>
        </w:tc>
        <w:tc>
          <w:tcPr>
            <w:tcW w:w="816"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691"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21</w:t>
            </w:r>
          </w:p>
        </w:tc>
        <w:tc>
          <w:tcPr>
            <w:tcW w:w="16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回路隔离模块 4090-9116</w:t>
            </w:r>
          </w:p>
        </w:tc>
        <w:tc>
          <w:tcPr>
            <w:tcW w:w="51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8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600</w:t>
            </w:r>
          </w:p>
        </w:tc>
        <w:tc>
          <w:tcPr>
            <w:tcW w:w="816"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691"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22</w:t>
            </w:r>
          </w:p>
        </w:tc>
        <w:tc>
          <w:tcPr>
            <w:tcW w:w="16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电源隔离模块 4090-9117</w:t>
            </w:r>
          </w:p>
        </w:tc>
        <w:tc>
          <w:tcPr>
            <w:tcW w:w="51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8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550</w:t>
            </w:r>
          </w:p>
        </w:tc>
        <w:tc>
          <w:tcPr>
            <w:tcW w:w="816"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691"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23</w:t>
            </w:r>
          </w:p>
        </w:tc>
        <w:tc>
          <w:tcPr>
            <w:tcW w:w="16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四入二出模块 4090-9120</w:t>
            </w:r>
          </w:p>
        </w:tc>
        <w:tc>
          <w:tcPr>
            <w:tcW w:w="51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8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600</w:t>
            </w:r>
          </w:p>
        </w:tc>
        <w:tc>
          <w:tcPr>
            <w:tcW w:w="816"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691"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24</w:t>
            </w:r>
          </w:p>
        </w:tc>
        <w:tc>
          <w:tcPr>
            <w:tcW w:w="16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智能手报 4099-9701</w:t>
            </w:r>
          </w:p>
        </w:tc>
        <w:tc>
          <w:tcPr>
            <w:tcW w:w="51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8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450</w:t>
            </w:r>
          </w:p>
        </w:tc>
        <w:tc>
          <w:tcPr>
            <w:tcW w:w="816"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691"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25</w:t>
            </w:r>
          </w:p>
        </w:tc>
        <w:tc>
          <w:tcPr>
            <w:tcW w:w="16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智能手报 4099-9032</w:t>
            </w:r>
          </w:p>
        </w:tc>
        <w:tc>
          <w:tcPr>
            <w:tcW w:w="51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8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450</w:t>
            </w:r>
          </w:p>
        </w:tc>
        <w:tc>
          <w:tcPr>
            <w:tcW w:w="816"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691"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26</w:t>
            </w:r>
          </w:p>
        </w:tc>
        <w:tc>
          <w:tcPr>
            <w:tcW w:w="16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4100-5113  4100U电源</w:t>
            </w:r>
          </w:p>
        </w:tc>
        <w:tc>
          <w:tcPr>
            <w:tcW w:w="51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8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9500</w:t>
            </w:r>
          </w:p>
        </w:tc>
        <w:tc>
          <w:tcPr>
            <w:tcW w:w="816"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691"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27</w:t>
            </w:r>
          </w:p>
        </w:tc>
        <w:tc>
          <w:tcPr>
            <w:tcW w:w="16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主电源卡742-342</w:t>
            </w:r>
          </w:p>
        </w:tc>
        <w:tc>
          <w:tcPr>
            <w:tcW w:w="51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8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6800</w:t>
            </w:r>
          </w:p>
        </w:tc>
        <w:tc>
          <w:tcPr>
            <w:tcW w:w="816"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691"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28</w:t>
            </w:r>
          </w:p>
        </w:tc>
        <w:tc>
          <w:tcPr>
            <w:tcW w:w="16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4100-5102  4100U辅电源</w:t>
            </w:r>
          </w:p>
        </w:tc>
        <w:tc>
          <w:tcPr>
            <w:tcW w:w="51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8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4500</w:t>
            </w:r>
          </w:p>
        </w:tc>
        <w:tc>
          <w:tcPr>
            <w:tcW w:w="816"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691"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29</w:t>
            </w:r>
          </w:p>
        </w:tc>
        <w:tc>
          <w:tcPr>
            <w:tcW w:w="16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4100-7158  4100U主机CPU卡</w:t>
            </w:r>
          </w:p>
        </w:tc>
        <w:tc>
          <w:tcPr>
            <w:tcW w:w="51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8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7500</w:t>
            </w:r>
          </w:p>
        </w:tc>
        <w:tc>
          <w:tcPr>
            <w:tcW w:w="816"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691"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30</w:t>
            </w:r>
          </w:p>
        </w:tc>
        <w:tc>
          <w:tcPr>
            <w:tcW w:w="16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742-516CPU底卡</w:t>
            </w:r>
          </w:p>
        </w:tc>
        <w:tc>
          <w:tcPr>
            <w:tcW w:w="51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8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3500</w:t>
            </w:r>
          </w:p>
        </w:tc>
        <w:tc>
          <w:tcPr>
            <w:tcW w:w="816"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691"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31</w:t>
            </w:r>
          </w:p>
        </w:tc>
        <w:tc>
          <w:tcPr>
            <w:tcW w:w="1699"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4100-3101  IDNET回路卡</w:t>
            </w:r>
          </w:p>
        </w:tc>
        <w:tc>
          <w:tcPr>
            <w:tcW w:w="51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86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4500</w:t>
            </w:r>
          </w:p>
        </w:tc>
        <w:tc>
          <w:tcPr>
            <w:tcW w:w="816"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c>
          <w:tcPr>
            <w:tcW w:w="691"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308" w:type="pct"/>
            <w:gridSpan w:val="5"/>
            <w:vAlign w:val="center"/>
          </w:tcPr>
          <w:p>
            <w:pPr>
              <w:keepNext w:val="0"/>
              <w:keepLines w:val="0"/>
              <w:pageBreakBefore w:val="0"/>
              <w:kinsoku/>
              <w:wordWrap/>
              <w:overflowPunct/>
              <w:topLinePunct w:val="0"/>
              <w:autoSpaceDE/>
              <w:autoSpaceDN/>
              <w:bidi w:val="0"/>
              <w:adjustRightInd w:val="0"/>
              <w:snapToGrid w:val="0"/>
              <w:spacing w:line="240" w:lineRule="auto"/>
              <w:jc w:val="righ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合计（元）</w:t>
            </w:r>
          </w:p>
        </w:tc>
        <w:tc>
          <w:tcPr>
            <w:tcW w:w="691" w:type="pct"/>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4"/>
                <w:szCs w:val="24"/>
                <w:highlight w:val="none"/>
              </w:rPr>
            </w:pPr>
          </w:p>
        </w:tc>
      </w:tr>
    </w:tbl>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3"/>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3"/>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3"/>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3"/>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3"/>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3"/>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color w:val="auto"/>
          <w:highlight w:val="none"/>
        </w:rPr>
      </w:pPr>
    </w:p>
    <w:p>
      <w:pPr>
        <w:pStyle w:val="25"/>
        <w:keepNext w:val="0"/>
        <w:keepLines w:val="0"/>
        <w:pageBreakBefore w:val="0"/>
        <w:widowControl w:val="0"/>
        <w:numPr>
          <w:ilvl w:val="0"/>
          <w:numId w:val="11"/>
        </w:numPr>
        <w:tabs>
          <w:tab w:val="left" w:pos="0"/>
        </w:tabs>
        <w:kinsoku/>
        <w:wordWrap/>
        <w:overflowPunct/>
        <w:topLinePunct w:val="0"/>
        <w:autoSpaceDE/>
        <w:autoSpaceDN/>
        <w:bidi w:val="0"/>
        <w:adjustRightInd w:val="0"/>
        <w:snapToGrid w:val="0"/>
        <w:spacing w:line="420" w:lineRule="exact"/>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法定代表人授权委托书</w:t>
      </w:r>
    </w:p>
    <w:p>
      <w:pPr>
        <w:pStyle w:val="25"/>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20" w:lineRule="exact"/>
        <w:ind w:leftChars="0"/>
        <w:textAlignment w:val="auto"/>
        <w:rPr>
          <w:rFonts w:hint="eastAsia" w:ascii="宋体" w:hAnsi="宋体" w:eastAsia="宋体" w:cs="宋体"/>
          <w:b w:val="0"/>
          <w:bCs w:val="0"/>
          <w:color w:val="auto"/>
          <w:sz w:val="24"/>
          <w:szCs w:val="24"/>
          <w:highlight w:val="none"/>
        </w:rPr>
      </w:pPr>
    </w:p>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法定代表人授权委托书</w:t>
      </w:r>
    </w:p>
    <w:p>
      <w:pPr>
        <w:keepNext w:val="0"/>
        <w:keepLines w:val="0"/>
        <w:pageBreakBefore w:val="0"/>
        <w:shd w:val="clear"/>
        <w:kinsoku/>
        <w:wordWrap/>
        <w:overflowPunct/>
        <w:topLinePunct w:val="0"/>
        <w:autoSpaceDE/>
        <w:autoSpaceDN/>
        <w:bidi w:val="0"/>
        <w:adjustRightInd/>
        <w:snapToGrid/>
        <w:spacing w:line="360" w:lineRule="auto"/>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致：</w:t>
      </w:r>
      <w:r>
        <w:rPr>
          <w:rFonts w:hint="eastAsia" w:ascii="宋体" w:hAnsi="宋体" w:cs="宋体"/>
          <w:b w:val="0"/>
          <w:bCs w:val="0"/>
          <w:color w:val="auto"/>
          <w:sz w:val="24"/>
          <w:szCs w:val="24"/>
          <w:highlight w:val="none"/>
          <w:lang w:eastAsia="zh-CN"/>
        </w:rPr>
        <w:t>中山市小榄人民医院</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兹授权</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rPr>
        <w:t>同志，为我方签订经济合同及办理其他事务代理人，其权限是：</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rPr>
        <w:t>。</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 xml:space="preserve">授权单位（盖章）：  </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cs="宋体"/>
          <w:b w:val="0"/>
          <w:bCs w:val="0"/>
          <w:color w:val="auto"/>
          <w:sz w:val="24"/>
          <w:szCs w:val="24"/>
          <w:highlight w:val="none"/>
        </w:rPr>
        <w:t>法定代表人</w:t>
      </w:r>
      <w:r>
        <w:rPr>
          <w:rFonts w:hint="eastAsia" w:ascii="宋体" w:hAnsi="宋体"/>
          <w:b w:val="0"/>
          <w:bCs w:val="0"/>
          <w:color w:val="auto"/>
          <w:sz w:val="24"/>
          <w:szCs w:val="24"/>
          <w:highlight w:val="none"/>
        </w:rPr>
        <w:t>（签名或盖私章）：</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日期：</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rPr>
        <w:t>年</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rPr>
        <w:t>月</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rPr>
        <w:t>日</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附：代理人性别：        年龄：       职务：         身份证号码：</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联系电话：</w:t>
      </w:r>
    </w:p>
    <w:p>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ascii="宋体" w:hAnsi="宋体" w:cs="宋体"/>
          <w:b w:val="0"/>
          <w:bCs w:val="0"/>
          <w:color w:val="auto"/>
          <w:sz w:val="24"/>
          <w:szCs w:val="24"/>
          <w:highlight w:val="none"/>
        </w:rPr>
      </w:pPr>
      <w:r>
        <w:rPr>
          <w:rFonts w:hint="eastAsia" w:ascii="宋体" w:hAnsi="宋体"/>
          <w:b w:val="0"/>
          <w:bCs w:val="0"/>
          <w:color w:val="auto"/>
          <w:sz w:val="24"/>
          <w:szCs w:val="24"/>
          <w:highlight w:val="none"/>
        </w:rPr>
        <w:t>统一社会信用代码：</w:t>
      </w:r>
    </w:p>
    <w:p>
      <w:pPr>
        <w:keepNext w:val="0"/>
        <w:keepLines w:val="0"/>
        <w:pageBreakBefore w:val="0"/>
        <w:shd w:val="clear"/>
        <w:kinsoku/>
        <w:wordWrap/>
        <w:overflowPunct/>
        <w:topLinePunct w:val="0"/>
        <w:autoSpaceDE/>
        <w:autoSpaceDN/>
        <w:bidi w:val="0"/>
        <w:adjustRightInd/>
        <w:snapToGrid/>
        <w:spacing w:line="360" w:lineRule="auto"/>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说明：1、</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rPr>
        <w:t>法定代表人</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rPr>
        <w:t>为企业事业单位、国家机关、社会团体的主要行政负责人。</w:t>
      </w:r>
    </w:p>
    <w:p>
      <w:pPr>
        <w:keepNext w:val="0"/>
        <w:keepLines w:val="0"/>
        <w:pageBreakBefore w:val="0"/>
        <w:shd w:val="clear"/>
        <w:kinsoku/>
        <w:wordWrap/>
        <w:overflowPunct/>
        <w:topLinePunct w:val="0"/>
        <w:autoSpaceDE/>
        <w:autoSpaceDN/>
        <w:bidi w:val="0"/>
        <w:adjustRightInd/>
        <w:snapToGrid/>
        <w:spacing w:line="360" w:lineRule="auto"/>
        <w:ind w:firstLine="720" w:firstLineChars="300"/>
        <w:textAlignment w:val="auto"/>
        <w:rPr>
          <w:rFonts w:ascii="宋体" w:hAnsi="宋体" w:cs="宋体"/>
          <w:b w:val="0"/>
          <w:bCs w:val="0"/>
          <w:color w:val="auto"/>
          <w:sz w:val="24"/>
          <w:szCs w:val="24"/>
          <w:highlight w:val="none"/>
        </w:rPr>
      </w:pPr>
      <w:r>
        <w:rPr>
          <w:rFonts w:hint="eastAsia" w:ascii="宋体" w:hAnsi="宋体"/>
          <w:b w:val="0"/>
          <w:bCs w:val="0"/>
          <w:color w:val="auto"/>
          <w:sz w:val="24"/>
          <w:szCs w:val="24"/>
          <w:highlight w:val="none"/>
        </w:rPr>
        <w:t>2、此处所述“法定代表人”，须与供应商“营业执照”上的内容一致。</w:t>
      </w:r>
    </w:p>
    <w:p>
      <w:pPr>
        <w:keepNext w:val="0"/>
        <w:keepLines w:val="0"/>
        <w:pageBreakBefore w:val="0"/>
        <w:shd w:val="clear"/>
        <w:kinsoku/>
        <w:wordWrap/>
        <w:overflowPunct/>
        <w:topLinePunct w:val="0"/>
        <w:autoSpaceDE/>
        <w:autoSpaceDN/>
        <w:bidi w:val="0"/>
        <w:adjustRightInd/>
        <w:snapToGrid/>
        <w:spacing w:line="360" w:lineRule="auto"/>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 xml:space="preserve">      3、内容必须填写真实、清楚、涂改无效，不得转让、买卖。</w:t>
      </w:r>
    </w:p>
    <w:p>
      <w:pPr>
        <w:keepNext w:val="0"/>
        <w:keepLines w:val="0"/>
        <w:pageBreakBefore w:val="0"/>
        <w:shd w:val="clear"/>
        <w:kinsoku/>
        <w:wordWrap/>
        <w:overflowPunct/>
        <w:topLinePunct w:val="0"/>
        <w:autoSpaceDE/>
        <w:autoSpaceDN/>
        <w:bidi w:val="0"/>
        <w:adjustRightInd/>
        <w:snapToGrid/>
        <w:spacing w:line="360" w:lineRule="auto"/>
        <w:ind w:firstLine="720" w:firstLineChars="300"/>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4、将此证明书提交对方作为合同附件。</w:t>
      </w:r>
    </w:p>
    <w:p>
      <w:pPr>
        <w:keepNext w:val="0"/>
        <w:keepLines w:val="0"/>
        <w:pageBreakBefore w:val="0"/>
        <w:shd w:val="clear"/>
        <w:kinsoku/>
        <w:wordWrap/>
        <w:overflowPunct/>
        <w:topLinePunct w:val="0"/>
        <w:autoSpaceDE/>
        <w:autoSpaceDN/>
        <w:bidi w:val="0"/>
        <w:adjustRightInd/>
        <w:snapToGrid/>
        <w:spacing w:line="360" w:lineRule="auto"/>
        <w:ind w:firstLine="720" w:firstLineChars="300"/>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5、授权权限：全权代表本公司参与上述采购项目的报价，负责提供与签署确认一切文书资料，以及向贵方递交的任何补充承诺。</w:t>
      </w:r>
    </w:p>
    <w:p>
      <w:pPr>
        <w:keepNext w:val="0"/>
        <w:keepLines w:val="0"/>
        <w:pageBreakBefore w:val="0"/>
        <w:shd w:val="clear"/>
        <w:kinsoku/>
        <w:wordWrap/>
        <w:overflowPunct/>
        <w:topLinePunct w:val="0"/>
        <w:autoSpaceDE/>
        <w:autoSpaceDN/>
        <w:bidi w:val="0"/>
        <w:adjustRightInd/>
        <w:snapToGrid/>
        <w:spacing w:line="360" w:lineRule="auto"/>
        <w:ind w:firstLine="736" w:firstLineChars="307"/>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6、签字代表为法定代表人，则本表不适用。</w:t>
      </w:r>
    </w:p>
    <w:p>
      <w:pPr>
        <w:pStyle w:val="2"/>
        <w:keepNext w:val="0"/>
        <w:keepLines w:val="0"/>
        <w:pageBreakBefore w:val="0"/>
        <w:shd w:val="clear"/>
        <w:kinsoku/>
        <w:wordWrap/>
        <w:overflowPunct/>
        <w:topLinePunct w:val="0"/>
        <w:autoSpaceDE/>
        <w:autoSpaceDN/>
        <w:bidi w:val="0"/>
        <w:adjustRightInd/>
        <w:snapToGrid/>
        <w:spacing w:line="360" w:lineRule="auto"/>
        <w:ind w:firstLine="720" w:firstLineChars="300"/>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7、身份证复印件或扫描件须在有效期内。</w:t>
      </w:r>
    </w:p>
    <w:p>
      <w:pPr>
        <w:keepNext w:val="0"/>
        <w:keepLines w:val="0"/>
        <w:pageBreakBefore w:val="0"/>
        <w:shd w:val="clear"/>
        <w:kinsoku/>
        <w:wordWrap/>
        <w:overflowPunct/>
        <w:topLinePunct w:val="0"/>
        <w:autoSpaceDE/>
        <w:autoSpaceDN/>
        <w:bidi w:val="0"/>
        <w:adjustRightInd/>
        <w:snapToGrid/>
        <w:spacing w:line="360" w:lineRule="auto"/>
        <w:ind w:firstLine="736" w:firstLineChars="307"/>
        <w:textAlignment w:val="auto"/>
        <w:rPr>
          <w:b w:val="0"/>
          <w:bCs w:val="0"/>
          <w:color w:val="auto"/>
          <w:sz w:val="21"/>
          <w:szCs w:val="21"/>
          <w:highlight w:val="none"/>
        </w:rPr>
      </w:pPr>
      <w:r>
        <w:rPr>
          <w:rFonts w:hint="eastAsia" w:ascii="宋体" w:hAnsi="宋体" w:cs="宋体"/>
          <w:b w:val="0"/>
          <w:bCs w:val="0"/>
          <w:color w:val="auto"/>
          <w:sz w:val="24"/>
          <w:szCs w:val="24"/>
          <w:highlight w:val="none"/>
        </w:rPr>
        <w:t>8、有效</w:t>
      </w:r>
      <w:r>
        <w:rPr>
          <w:rFonts w:hint="eastAsia" w:ascii="宋体" w:hAnsi="宋体"/>
          <w:b w:val="0"/>
          <w:bCs w:val="0"/>
          <w:color w:val="auto"/>
          <w:sz w:val="24"/>
          <w:szCs w:val="24"/>
          <w:highlight w:val="none"/>
        </w:rPr>
        <w:t>期限：与本公司报价文件中标注的投标有效期相同，自本单位盖公章之日起生效。</w:t>
      </w:r>
    </w:p>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auto"/>
          <w:sz w:val="24"/>
          <w:szCs w:val="24"/>
          <w:highlight w:val="none"/>
        </w:rPr>
      </w:pPr>
      <w:r>
        <w:rPr>
          <w:rFonts w:ascii="宋体" w:hAnsi="宋体" w:cs="宋体"/>
          <w:b w:val="0"/>
          <w:bCs w:val="0"/>
          <w:i w:val="0"/>
          <w:iCs w:val="0"/>
          <w:color w:val="auto"/>
          <w:sz w:val="21"/>
          <w:szCs w:val="21"/>
          <w:highlight w:val="none"/>
          <w:u w:val="none"/>
        </w:rPr>
        <mc:AlternateContent>
          <mc:Choice Requires="wps">
            <w:drawing>
              <wp:inline distT="0" distB="0" distL="114935" distR="114935">
                <wp:extent cx="5765165" cy="2400300"/>
                <wp:effectExtent l="4445" t="4445" r="21590" b="14605"/>
                <wp:docPr id="6" name="流程图: 可选过程 6"/>
                <wp:cNvGraphicFramePr/>
                <a:graphic xmlns:a="http://schemas.openxmlformats.org/drawingml/2006/main">
                  <a:graphicData uri="http://schemas.microsoft.com/office/word/2010/wordprocessingShape">
                    <wps:wsp>
                      <wps:cNvSpPr>
                        <a:spLocks noChangeArrowheads="1"/>
                      </wps:cNvSpPr>
                      <wps:spPr bwMode="auto">
                        <a:xfrm>
                          <a:off x="0" y="0"/>
                          <a:ext cx="5765165" cy="2400300"/>
                        </a:xfrm>
                        <a:prstGeom prst="flowChartAlternateProcess">
                          <a:avLst/>
                        </a:prstGeom>
                        <a:solidFill>
                          <a:srgbClr val="FFFFFF"/>
                        </a:solidFill>
                        <a:ln w="9525" cmpd="sng">
                          <a:solidFill>
                            <a:srgbClr val="000000"/>
                          </a:solidFill>
                          <a:miter lim="800000"/>
                        </a:ln>
                      </wps:spPr>
                      <wps:txbx>
                        <w:txbxContent>
                          <w:p>
                            <w:pPr>
                              <w:jc w:val="center"/>
                              <w:rPr>
                                <w:rFonts w:hAnsi="宋体"/>
                                <w:szCs w:val="21"/>
                              </w:rPr>
                            </w:pPr>
                          </w:p>
                          <w:p>
                            <w:pPr>
                              <w:jc w:val="center"/>
                              <w:rPr>
                                <w:rFonts w:hAnsi="宋体"/>
                                <w:szCs w:val="21"/>
                              </w:rPr>
                            </w:pPr>
                          </w:p>
                          <w:p>
                            <w:pPr>
                              <w:jc w:val="center"/>
                              <w:rPr>
                                <w:rFonts w:hAnsi="宋体"/>
                                <w:b w:val="0"/>
                                <w:bCs w:val="0"/>
                                <w:szCs w:val="21"/>
                              </w:rPr>
                            </w:pPr>
                          </w:p>
                          <w:p>
                            <w:pPr>
                              <w:jc w:val="center"/>
                              <w:rPr>
                                <w:b w:val="0"/>
                                <w:bCs w:val="0"/>
                                <w:szCs w:val="21"/>
                              </w:rPr>
                            </w:pPr>
                            <w:r>
                              <w:rPr>
                                <w:rFonts w:hint="eastAsia" w:hAnsi="宋体"/>
                                <w:b w:val="0"/>
                                <w:bCs w:val="0"/>
                                <w:szCs w:val="21"/>
                              </w:rPr>
                              <w:t>被授权代表身</w:t>
                            </w:r>
                            <w:r>
                              <w:rPr>
                                <w:rFonts w:hint="eastAsia" w:ascii="宋体" w:hAnsi="宋体" w:cs="宋体"/>
                                <w:b w:val="0"/>
                                <w:bCs w:val="0"/>
                                <w:szCs w:val="21"/>
                              </w:rPr>
                              <w:t>份证正面</w:t>
                            </w:r>
                            <w:r>
                              <w:rPr>
                                <w:rFonts w:hint="eastAsia" w:ascii="宋体" w:hAnsi="宋体" w:cs="宋体"/>
                                <w:b w:val="0"/>
                                <w:bCs w:val="0"/>
                                <w:szCs w:val="21"/>
                                <w:lang w:val="en-US" w:eastAsia="zh-CN"/>
                              </w:rPr>
                              <w:t>和</w:t>
                            </w:r>
                            <w:r>
                              <w:rPr>
                                <w:rFonts w:hint="eastAsia" w:ascii="宋体" w:hAnsi="宋体" w:cs="宋体"/>
                                <w:b w:val="0"/>
                                <w:bCs w:val="0"/>
                                <w:szCs w:val="21"/>
                              </w:rPr>
                              <w:t>反面</w:t>
                            </w:r>
                            <w:r>
                              <w:rPr>
                                <w:rFonts w:hint="eastAsia" w:hAnsi="宋体"/>
                                <w:b w:val="0"/>
                                <w:bCs w:val="0"/>
                                <w:szCs w:val="21"/>
                              </w:rPr>
                              <w:t>复印件</w:t>
                            </w:r>
                          </w:p>
                        </w:txbxContent>
                      </wps:txbx>
                      <wps:bodyPr rot="0" vert="horz" wrap="square" lIns="91440" tIns="45720" rIns="91440" bIns="45720" anchor="t" anchorCtr="0" upright="1">
                        <a:noAutofit/>
                      </wps:bodyPr>
                    </wps:wsp>
                  </a:graphicData>
                </a:graphic>
              </wp:inline>
            </w:drawing>
          </mc:Choice>
          <mc:Fallback>
            <w:pict>
              <v:shape id="_x0000_s1026" o:spid="_x0000_s1026" o:spt="176" type="#_x0000_t176" style="height:189pt;width:453.95pt;" fillcolor="#FFFFFF" filled="t" stroked="t" coordsize="21600,21600" o:gfxdata="UEsDBAoAAAAAAIdO4kAAAAAAAAAAAAAAAAAEAAAAZHJzL1BLAwQUAAAACACHTuJALmrvztUAAAAF&#10;AQAADwAAAGRycy9kb3ducmV2LnhtbE2PzU7DMBCE70i8g7WVuFE7VGp+iFMhEJy4ECpxdeIljhqv&#10;o9hJA0+P4UIvK41mNPNteVjtwBacfO9IQrIVwJBap3vqJBzfn28zYD4o0mpwhBK+0MOhur4qVaHd&#10;md5wqUPHYgn5QkkwIYwF5741aJXfuhEpep9usipEOXVcT+ocy+3A74TYc6t6igtGjfhosD3Vs5Ww&#10;vn43+fyStHUw2T792C1PD0cu5c0mEffAAq7hPwy/+BEdqsjUuJm0Z4OE+Ej4u9HLRZoDayTs0kwA&#10;r0p+SV/9AFBLAwQUAAAACACHTuJAsgRrhWcCAACsBAAADgAAAGRycy9lMm9Eb2MueG1srVTLbhMx&#10;FN0j8Q+W93QmIUnbUSdV1KoIqUClwgc4Hs+MhV9cO5mUFawqxIIP4AfYsWILX1Mef8G1Jw1pYdEF&#10;s7B8/Tj3nHN95+BwpRVZCvDSmpIOdnJKhOG2kqYp6YvnJw/2KPGBmYopa0RJL4Snh9P79w46V4ih&#10;ba2qBBAEMb7oXEnbEFyRZZ63QjO/Y50wuFlb0CxgCE1WAesQXatsmOeTrLNQObBceI+rx/0mXSPC&#10;XQBtXUsuji1faGFCjwpCsYCSfCudp9PEtq4FD8/q2otAVElRaUgjJsH5PI7Z9IAVDTDXSr6mwO5C&#10;4ZYmzaTBpBuoYxYYWYD8C0pLDtbbOuxwq7NeSHIEVQzyW96ct8yJpAWt9m5juv9/sPzp8gyIrEo6&#10;ocQwjQX//uXtj0/vrz5+LcjVh8+/3rz7+e0SF8gkmtU5X+Cdc3cGUa53p5a/9MTYo5aZRswAbNcK&#10;ViHFQTyf3bgQA49Xybx7YivMxRbBJt9WNegIiI6QVSrPxaY8YhUIx8Xx7mQ8mIwp4bg3HOX5wzwV&#10;MGPF9XUHPjwSVpM4KWmtbIfEIMxUEGBYEGf9w0s52fLUh8iRFdf3kiarZHUilUoBNPMjBWTJ8AGd&#10;pC/JQunbx5QhXUn3x8PITju005smJblxzG+j5en7F5qWyJYoqUu6t31ImbWh0cO+FmE1X63LMrfV&#10;BVoLtn/k2OI4aS28pqTDB46UXi0YCErUY4Pl2R+MRrEjUjAa7w4xgO2d+fYOMxyhShoo6adHoe+i&#10;hQPZtJhpkOQaO8OS1jL5Gsvds1rzxkec7F43XOyS7Tid+vOTmf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LmrvztUAAAAFAQAADwAAAAAAAAABACAAAAAiAAAAZHJzL2Rvd25yZXYueG1sUEsBAhQA&#10;FAAAAAgAh07iQLIEa4VnAgAArAQAAA4AAAAAAAAAAQAgAAAAJAEAAGRycy9lMm9Eb2MueG1sUEsF&#10;BgAAAAAGAAYAWQEAAP0FA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b w:val="0"/>
                          <w:bCs w:val="0"/>
                          <w:szCs w:val="21"/>
                        </w:rPr>
                      </w:pPr>
                    </w:p>
                    <w:p>
                      <w:pPr>
                        <w:jc w:val="center"/>
                        <w:rPr>
                          <w:b w:val="0"/>
                          <w:bCs w:val="0"/>
                          <w:szCs w:val="21"/>
                        </w:rPr>
                      </w:pPr>
                      <w:r>
                        <w:rPr>
                          <w:rFonts w:hint="eastAsia" w:hAnsi="宋体"/>
                          <w:b w:val="0"/>
                          <w:bCs w:val="0"/>
                          <w:szCs w:val="21"/>
                        </w:rPr>
                        <w:t>被授权代表身</w:t>
                      </w:r>
                      <w:r>
                        <w:rPr>
                          <w:rFonts w:hint="eastAsia" w:ascii="宋体" w:hAnsi="宋体" w:cs="宋体"/>
                          <w:b w:val="0"/>
                          <w:bCs w:val="0"/>
                          <w:szCs w:val="21"/>
                        </w:rPr>
                        <w:t>份证正面</w:t>
                      </w:r>
                      <w:r>
                        <w:rPr>
                          <w:rFonts w:hint="eastAsia" w:ascii="宋体" w:hAnsi="宋体" w:cs="宋体"/>
                          <w:b w:val="0"/>
                          <w:bCs w:val="0"/>
                          <w:szCs w:val="21"/>
                          <w:lang w:val="en-US" w:eastAsia="zh-CN"/>
                        </w:rPr>
                        <w:t>和</w:t>
                      </w:r>
                      <w:r>
                        <w:rPr>
                          <w:rFonts w:hint="eastAsia" w:ascii="宋体" w:hAnsi="宋体" w:cs="宋体"/>
                          <w:b w:val="0"/>
                          <w:bCs w:val="0"/>
                          <w:szCs w:val="21"/>
                        </w:rPr>
                        <w:t>反面</w:t>
                      </w:r>
                      <w:r>
                        <w:rPr>
                          <w:rFonts w:hint="eastAsia" w:hAnsi="宋体"/>
                          <w:b w:val="0"/>
                          <w:bCs w:val="0"/>
                          <w:szCs w:val="21"/>
                        </w:rPr>
                        <w:t>复印件</w:t>
                      </w:r>
                    </w:p>
                  </w:txbxContent>
                </v:textbox>
                <w10:wrap type="none"/>
                <w10:anchorlock/>
              </v:shape>
            </w:pict>
          </mc:Fallback>
        </mc:AlternateContent>
      </w:r>
    </w:p>
    <w:p>
      <w:pPr>
        <w:pStyle w:val="25"/>
        <w:keepNext w:val="0"/>
        <w:keepLines w:val="0"/>
        <w:pageBreakBefore w:val="0"/>
        <w:widowControl w:val="0"/>
        <w:numPr>
          <w:ilvl w:val="0"/>
          <w:numId w:val="11"/>
        </w:numPr>
        <w:tabs>
          <w:tab w:val="left" w:pos="0"/>
          <w:tab w:val="clear" w:pos="420"/>
        </w:tabs>
        <w:kinsoku/>
        <w:wordWrap/>
        <w:overflowPunct/>
        <w:topLinePunct w:val="0"/>
        <w:autoSpaceDE/>
        <w:autoSpaceDN/>
        <w:bidi w:val="0"/>
        <w:adjustRightInd w:val="0"/>
        <w:snapToGrid w:val="0"/>
        <w:spacing w:line="420" w:lineRule="exact"/>
        <w:ind w:left="425" w:leftChars="0" w:hanging="425" w:firstLineChars="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单位负责人为同一人或者存在直接控股、管理关系的不同报价人，不得参加同一合同项下的谈判活动，供应商在参与本次谈判活动中未有围标、串标行为。并出具《无围标、串标行为承诺书》、《无关联关系声明函》（加盖公章）。</w:t>
      </w:r>
    </w:p>
    <w:p>
      <w:pPr>
        <w:pStyle w:val="7"/>
        <w:tabs>
          <w:tab w:val="center" w:pos="4450"/>
          <w:tab w:val="left" w:pos="6396"/>
        </w:tabs>
        <w:jc w:val="center"/>
        <w:rPr>
          <w:rFonts w:hint="eastAsia" w:ascii="宋体" w:hAnsi="宋体" w:eastAsia="宋体" w:cs="宋体"/>
          <w:color w:val="auto"/>
          <w:highlight w:val="none"/>
        </w:rPr>
      </w:pPr>
    </w:p>
    <w:p>
      <w:pPr>
        <w:pStyle w:val="7"/>
        <w:keepNext/>
        <w:keepLines/>
        <w:pageBreakBefore w:val="0"/>
        <w:widowControl w:val="0"/>
        <w:tabs>
          <w:tab w:val="center" w:pos="4450"/>
          <w:tab w:val="left" w:pos="6396"/>
        </w:tabs>
        <w:kinsoku/>
        <w:wordWrap/>
        <w:overflowPunct/>
        <w:topLinePunct w:val="0"/>
        <w:autoSpaceDE/>
        <w:autoSpaceDN/>
        <w:bidi w:val="0"/>
        <w:adjustRightInd/>
        <w:snapToGrid/>
        <w:spacing w:before="0" w:after="0" w:line="416" w:lineRule="auto"/>
        <w:jc w:val="center"/>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无围标、串标行为</w:t>
      </w:r>
      <w:r>
        <w:rPr>
          <w:rFonts w:hint="eastAsia" w:ascii="宋体" w:hAnsi="宋体" w:eastAsia="宋体" w:cs="宋体"/>
          <w:color w:val="auto"/>
          <w:highlight w:val="none"/>
          <w:lang w:eastAsia="zh-CN"/>
        </w:rPr>
        <w:t>声明函</w:t>
      </w:r>
    </w:p>
    <w:p>
      <w:pPr>
        <w:rPr>
          <w:rFonts w:hint="eastAsia" w:ascii="宋体" w:hAnsi="宋体" w:eastAsia="宋体" w:cs="宋体"/>
          <w:color w:val="auto"/>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本公司郑重</w:t>
      </w:r>
      <w:r>
        <w:rPr>
          <w:rFonts w:hint="eastAsia" w:ascii="宋体" w:hAnsi="宋体" w:eastAsia="宋体" w:cs="宋体"/>
          <w:color w:val="auto"/>
          <w:sz w:val="24"/>
          <w:highlight w:val="none"/>
          <w:lang w:eastAsia="zh-CN"/>
        </w:rPr>
        <w:t>声明</w:t>
      </w:r>
      <w:r>
        <w:rPr>
          <w:rFonts w:hint="eastAsia" w:ascii="宋体" w:hAnsi="宋体" w:eastAsia="宋体" w:cs="宋体"/>
          <w:color w:val="auto"/>
          <w:sz w:val="24"/>
          <w:highlight w:val="none"/>
        </w:rPr>
        <w:t>：本公司在参加本次</w:t>
      </w:r>
      <w:r>
        <w:rPr>
          <w:rFonts w:hint="eastAsia" w:ascii="宋体" w:hAnsi="宋体" w:eastAsia="宋体" w:cs="宋体"/>
          <w:color w:val="auto"/>
          <w:sz w:val="24"/>
          <w:highlight w:val="none"/>
          <w:u w:val="none"/>
          <w:lang w:eastAsia="zh-CN"/>
        </w:rPr>
        <w:t>中山市小榄人民医院</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lang w:val="en-US" w:eastAsia="zh-CN"/>
        </w:rPr>
        <w:t>谈判</w:t>
      </w:r>
      <w:r>
        <w:rPr>
          <w:rFonts w:hint="eastAsia" w:ascii="宋体" w:hAnsi="宋体" w:eastAsia="宋体" w:cs="宋体"/>
          <w:color w:val="auto"/>
          <w:sz w:val="24"/>
          <w:highlight w:val="none"/>
          <w:u w:val="none"/>
          <w:lang w:eastAsia="zh-CN"/>
        </w:rPr>
        <w:t>项目</w:t>
      </w:r>
      <w:r>
        <w:rPr>
          <w:rFonts w:hint="eastAsia" w:ascii="宋体" w:hAnsi="宋体" w:eastAsia="宋体" w:cs="宋体"/>
          <w:color w:val="auto"/>
          <w:sz w:val="24"/>
          <w:highlight w:val="none"/>
        </w:rPr>
        <w:t>采购活动中，无以下围标、串标行为。</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不同供应商的</w:t>
      </w:r>
      <w:r>
        <w:rPr>
          <w:rFonts w:hint="eastAsia" w:ascii="宋体" w:hAnsi="宋体" w:cs="宋体"/>
          <w:color w:val="auto"/>
          <w:sz w:val="24"/>
          <w:highlight w:val="none"/>
          <w:lang w:eastAsia="zh-CN"/>
        </w:rPr>
        <w:t>报价文件</w:t>
      </w:r>
      <w:r>
        <w:rPr>
          <w:rFonts w:hint="eastAsia" w:ascii="宋体" w:hAnsi="宋体" w:eastAsia="宋体" w:cs="宋体"/>
          <w:color w:val="auto"/>
          <w:sz w:val="24"/>
          <w:highlight w:val="none"/>
        </w:rPr>
        <w:t>由同一单位或者个人编制；</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不同供应商委托同一单位或者个人办理响应事宜；</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不同供应商的</w:t>
      </w:r>
      <w:r>
        <w:rPr>
          <w:rFonts w:hint="eastAsia" w:ascii="宋体" w:hAnsi="宋体" w:cs="宋体"/>
          <w:color w:val="auto"/>
          <w:sz w:val="24"/>
          <w:highlight w:val="none"/>
          <w:lang w:eastAsia="zh-CN"/>
        </w:rPr>
        <w:t>报价文件</w:t>
      </w:r>
      <w:r>
        <w:rPr>
          <w:rFonts w:hint="eastAsia" w:ascii="宋体" w:hAnsi="宋体" w:eastAsia="宋体" w:cs="宋体"/>
          <w:color w:val="auto"/>
          <w:sz w:val="24"/>
          <w:highlight w:val="none"/>
        </w:rPr>
        <w:t>载明的项目管理成员或者联系人员为同一人；</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不同供应商的</w:t>
      </w:r>
      <w:r>
        <w:rPr>
          <w:rFonts w:hint="eastAsia" w:ascii="宋体" w:hAnsi="宋体" w:cs="宋体"/>
          <w:color w:val="auto"/>
          <w:sz w:val="24"/>
          <w:highlight w:val="none"/>
          <w:lang w:eastAsia="zh-CN"/>
        </w:rPr>
        <w:t>报价文件</w:t>
      </w:r>
      <w:r>
        <w:rPr>
          <w:rFonts w:hint="eastAsia" w:ascii="宋体" w:hAnsi="宋体" w:eastAsia="宋体" w:cs="宋体"/>
          <w:color w:val="auto"/>
          <w:sz w:val="24"/>
          <w:highlight w:val="none"/>
        </w:rPr>
        <w:t>异常一致或者响应报价呈规律性差异；</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不同供应商的</w:t>
      </w:r>
      <w:r>
        <w:rPr>
          <w:rFonts w:hint="eastAsia" w:ascii="宋体" w:hAnsi="宋体" w:cs="宋体"/>
          <w:color w:val="auto"/>
          <w:sz w:val="24"/>
          <w:highlight w:val="none"/>
          <w:lang w:eastAsia="zh-CN"/>
        </w:rPr>
        <w:t>报价文件</w:t>
      </w:r>
      <w:r>
        <w:rPr>
          <w:rFonts w:hint="eastAsia" w:ascii="宋体" w:hAnsi="宋体" w:eastAsia="宋体" w:cs="宋体"/>
          <w:color w:val="auto"/>
          <w:sz w:val="24"/>
          <w:highlight w:val="none"/>
        </w:rPr>
        <w:t>相互混装；</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不同供应商的董事、监事、高管、单位负责人为同一人或者存在控股、管理关系的不同单位参加同一包组项目；</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法律法规界定的其他围标串标行为</w:t>
      </w:r>
      <w:r>
        <w:rPr>
          <w:rFonts w:hint="eastAsia" w:ascii="宋体" w:hAnsi="宋体" w:cs="宋体"/>
          <w:color w:val="auto"/>
          <w:sz w:val="24"/>
          <w:highlight w:val="none"/>
          <w:lang w:eastAsia="zh-CN"/>
        </w:rPr>
        <w:t>；</w:t>
      </w:r>
    </w:p>
    <w:p>
      <w:pPr>
        <w:spacing w:line="360" w:lineRule="auto"/>
        <w:rPr>
          <w:rFonts w:hint="eastAsia" w:ascii="宋体" w:hAnsi="宋体" w:eastAsia="宋体" w:cs="宋体"/>
          <w:color w:val="auto"/>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如有发现我公司存在围标、串标行为，我公司愿承担一切法律责任。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特此</w:t>
      </w:r>
      <w:r>
        <w:rPr>
          <w:rFonts w:hint="eastAsia" w:ascii="宋体" w:hAnsi="宋体" w:eastAsia="宋体" w:cs="宋体"/>
          <w:color w:val="auto"/>
          <w:sz w:val="24"/>
          <w:highlight w:val="none"/>
          <w:lang w:eastAsia="zh-CN"/>
        </w:rPr>
        <w:t>声明</w:t>
      </w:r>
      <w:r>
        <w:rPr>
          <w:rFonts w:hint="eastAsia" w:ascii="宋体" w:hAnsi="宋体" w:eastAsia="宋体" w:cs="宋体"/>
          <w:color w:val="auto"/>
          <w:sz w:val="24"/>
          <w:highlight w:val="none"/>
        </w:rPr>
        <w:t>。</w:t>
      </w:r>
    </w:p>
    <w:p>
      <w:pPr>
        <w:spacing w:before="156" w:beforeLines="50" w:after="156" w:afterLines="50" w:line="360" w:lineRule="auto"/>
        <w:ind w:firstLine="480" w:firstLineChars="200"/>
        <w:rPr>
          <w:rFonts w:hint="eastAsia" w:ascii="宋体" w:hAnsi="宋体" w:eastAsia="宋体" w:cs="宋体"/>
          <w:color w:val="auto"/>
          <w:sz w:val="24"/>
          <w:highlight w:val="none"/>
        </w:rPr>
      </w:pPr>
    </w:p>
    <w:p>
      <w:pPr>
        <w:spacing w:before="156" w:beforeLines="50" w:after="156" w:afterLines="50" w:line="360" w:lineRule="auto"/>
        <w:rPr>
          <w:rFonts w:hint="eastAsia" w:ascii="宋体" w:hAnsi="宋体" w:eastAsia="宋体" w:cs="宋体"/>
          <w:color w:val="auto"/>
          <w:sz w:val="24"/>
          <w:highlight w:val="none"/>
          <w:vertAlign w:val="baseline"/>
        </w:rPr>
      </w:pPr>
      <w:r>
        <w:rPr>
          <w:rFonts w:hint="eastAsia" w:ascii="宋体" w:hAnsi="宋体" w:eastAsia="宋体" w:cs="宋体"/>
          <w:color w:val="auto"/>
          <w:sz w:val="24"/>
          <w:highlight w:val="none"/>
        </w:rPr>
        <w:t xml:space="preserve">                    </w:t>
      </w:r>
    </w:p>
    <w:p>
      <w:pPr>
        <w:spacing w:before="156" w:beforeLines="50" w:after="156" w:afterLines="50" w:line="360" w:lineRule="auto"/>
        <w:rPr>
          <w:rFonts w:hint="eastAsia"/>
          <w:color w:val="auto"/>
          <w:highlight w:val="none"/>
        </w:rPr>
      </w:pPr>
      <w:r>
        <w:rPr>
          <w:rFonts w:hint="eastAsia" w:ascii="宋体" w:hAnsi="宋体" w:eastAsia="宋体" w:cs="宋体"/>
          <w:color w:val="auto"/>
          <w:sz w:val="24"/>
          <w:highlight w:val="none"/>
        </w:rPr>
        <w:t>供应商名称（加盖公章）：</w:t>
      </w:r>
    </w:p>
    <w:p>
      <w:pPr>
        <w:spacing w:before="156" w:beforeLines="50" w:after="156" w:afterLines="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法定代表人或其委托人签字：</w:t>
      </w:r>
    </w:p>
    <w:p>
      <w:pPr>
        <w:spacing w:before="156" w:beforeLines="50" w:after="156" w:afterLines="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 年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日</w:t>
      </w:r>
    </w:p>
    <w:p>
      <w:pPr>
        <w:widowControl w:val="0"/>
        <w:numPr>
          <w:ilvl w:val="0"/>
          <w:numId w:val="0"/>
        </w:numPr>
        <w:tabs>
          <w:tab w:val="left" w:pos="420"/>
        </w:tabs>
        <w:jc w:val="both"/>
        <w:rPr>
          <w:rFonts w:hint="eastAsia" w:ascii="宋体" w:hAnsi="宋体" w:eastAsia="宋体" w:cs="宋体"/>
          <w:b w:val="0"/>
          <w:bCs/>
          <w:color w:val="auto"/>
          <w:sz w:val="24"/>
          <w:szCs w:val="24"/>
          <w:highlight w:val="none"/>
        </w:rPr>
      </w:pPr>
    </w:p>
    <w:p>
      <w:pPr>
        <w:pStyle w:val="61"/>
        <w:rPr>
          <w:rFonts w:hint="eastAsia" w:ascii="宋体" w:hAnsi="宋体" w:eastAsia="宋体" w:cs="宋体"/>
          <w:b w:val="0"/>
          <w:bCs/>
          <w:color w:val="auto"/>
          <w:sz w:val="24"/>
          <w:szCs w:val="24"/>
          <w:highlight w:val="none"/>
        </w:rPr>
      </w:pPr>
    </w:p>
    <w:p>
      <w:pPr>
        <w:pStyle w:val="61"/>
        <w:rPr>
          <w:rFonts w:hint="eastAsia" w:ascii="宋体" w:hAnsi="宋体" w:eastAsia="宋体" w:cs="宋体"/>
          <w:b w:val="0"/>
          <w:bCs/>
          <w:color w:val="auto"/>
          <w:sz w:val="24"/>
          <w:szCs w:val="24"/>
          <w:highlight w:val="none"/>
        </w:rPr>
      </w:pPr>
    </w:p>
    <w:p>
      <w:pPr>
        <w:pStyle w:val="61"/>
        <w:ind w:left="0" w:leftChars="0" w:firstLine="0" w:firstLineChars="0"/>
        <w:rPr>
          <w:rFonts w:hint="eastAsia" w:ascii="宋体" w:hAnsi="宋体" w:eastAsia="宋体" w:cs="宋体"/>
          <w:b w:val="0"/>
          <w:bCs/>
          <w:color w:val="auto"/>
          <w:sz w:val="24"/>
          <w:szCs w:val="24"/>
          <w:highlight w:val="none"/>
        </w:rPr>
      </w:pPr>
    </w:p>
    <w:p>
      <w:pPr>
        <w:pStyle w:val="25"/>
        <w:keepNext w:val="0"/>
        <w:keepLines w:val="0"/>
        <w:pageBreakBefore w:val="0"/>
        <w:widowControl w:val="0"/>
        <w:numPr>
          <w:ilvl w:val="0"/>
          <w:numId w:val="11"/>
        </w:numPr>
        <w:tabs>
          <w:tab w:val="left" w:pos="0"/>
          <w:tab w:val="clear" w:pos="420"/>
        </w:tabs>
        <w:kinsoku/>
        <w:wordWrap/>
        <w:overflowPunct/>
        <w:topLinePunct w:val="0"/>
        <w:autoSpaceDE/>
        <w:autoSpaceDN/>
        <w:bidi w:val="0"/>
        <w:adjustRightInd w:val="0"/>
        <w:snapToGrid w:val="0"/>
        <w:spacing w:line="420" w:lineRule="exact"/>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厂家资质证件（包括但不限于营业执照等）</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25"/>
        <w:keepNext w:val="0"/>
        <w:keepLines w:val="0"/>
        <w:pageBreakBefore w:val="0"/>
        <w:widowControl w:val="0"/>
        <w:numPr>
          <w:ilvl w:val="0"/>
          <w:numId w:val="11"/>
        </w:numPr>
        <w:tabs>
          <w:tab w:val="left" w:pos="0"/>
        </w:tabs>
        <w:kinsoku/>
        <w:wordWrap/>
        <w:overflowPunct/>
        <w:topLinePunct w:val="0"/>
        <w:autoSpaceDE/>
        <w:autoSpaceDN/>
        <w:bidi w:val="0"/>
        <w:adjustRightInd w:val="0"/>
        <w:snapToGrid w:val="0"/>
        <w:spacing w:line="420" w:lineRule="exact"/>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各级经销商资质证件（包括但不限于营业执照等）</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numPr>
          <w:ilvl w:val="0"/>
          <w:numId w:val="11"/>
        </w:numPr>
        <w:ind w:left="425" w:leftChars="0" w:hanging="425" w:firstLineChars="0"/>
        <w:rPr>
          <w:rFonts w:hint="eastAsia" w:ascii="宋体" w:hAnsi="宋体" w:eastAsia="宋体" w:cs="宋体"/>
          <w:color w:val="auto"/>
          <w:sz w:val="24"/>
          <w:szCs w:val="24"/>
          <w:highlight w:val="none"/>
        </w:rPr>
        <w:sectPr>
          <w:pgSz w:w="11907" w:h="16840"/>
          <w:pgMar w:top="1418" w:right="850" w:bottom="1418" w:left="850" w:header="567" w:footer="748" w:gutter="0"/>
          <w:cols w:space="720" w:num="1"/>
          <w:docGrid w:linePitch="312" w:charSpace="0"/>
        </w:sectPr>
      </w:pPr>
    </w:p>
    <w:p>
      <w:pPr>
        <w:numPr>
          <w:ilvl w:val="0"/>
          <w:numId w:val="11"/>
        </w:numPr>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售后服务承诺函</w:t>
      </w:r>
      <w:r>
        <w:rPr>
          <w:rFonts w:hint="eastAsia" w:ascii="宋体" w:hAnsi="宋体" w:eastAsia="宋体" w:cs="宋体"/>
          <w:color w:val="auto"/>
          <w:sz w:val="24"/>
          <w:szCs w:val="24"/>
          <w:highlight w:val="none"/>
        </w:rPr>
        <w:tab/>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25"/>
        <w:keepNext w:val="0"/>
        <w:keepLines w:val="0"/>
        <w:pageBreakBefore w:val="0"/>
        <w:widowControl w:val="0"/>
        <w:numPr>
          <w:ilvl w:val="0"/>
          <w:numId w:val="11"/>
        </w:numPr>
        <w:tabs>
          <w:tab w:val="left" w:pos="0"/>
        </w:tabs>
        <w:kinsoku/>
        <w:wordWrap/>
        <w:overflowPunct/>
        <w:topLinePunct w:val="0"/>
        <w:autoSpaceDE/>
        <w:autoSpaceDN/>
        <w:bidi w:val="0"/>
        <w:adjustRightInd w:val="0"/>
        <w:snapToGrid w:val="0"/>
        <w:spacing w:line="420" w:lineRule="exact"/>
        <w:ind w:left="425" w:lef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产品彩页</w:t>
      </w:r>
    </w:p>
    <w:p>
      <w:pPr>
        <w:rPr>
          <w:rFonts w:hint="eastAsia" w:ascii="宋体" w:hAnsi="宋体" w:eastAsia="宋体" w:cs="宋体"/>
          <w:color w:val="auto"/>
          <w:sz w:val="24"/>
          <w:szCs w:val="24"/>
          <w:highlight w:val="none"/>
          <w:lang w:val="en-US" w:eastAsia="zh-CN"/>
        </w:rPr>
      </w:pPr>
    </w:p>
    <w:sectPr>
      <w:pgSz w:w="11907" w:h="16840"/>
      <w:pgMar w:top="1418" w:right="1418" w:bottom="1418" w:left="1418" w:header="567" w:footer="748"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auto"/>
    <w:pitch w:val="default"/>
    <w:sig w:usb0="00000000" w:usb1="00000000" w:usb2="00000000" w:usb3="00000000" w:csb0="00040001" w:csb1="00000000"/>
  </w:font>
  <w:font w:name="font-weight : 400">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Helv">
    <w:altName w:val="Segoe Print"/>
    <w:panose1 w:val="020B0604020202030204"/>
    <w:charset w:val="00"/>
    <w:family w:val="swiss"/>
    <w:pitch w:val="default"/>
    <w:sig w:usb0="00000000" w:usb1="00000000" w:usb2="00000000" w:usb3="00000000" w:csb0="00000001"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ptab w:relativeTo="margin" w:alignment="right" w:leader="none"/>
    </w:r>
    <w:r>
      <w:ptab w:relativeTo="margin" w:alignment="lef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5"/>
      </w:rPr>
    </w:pPr>
    <w:r>
      <w:fldChar w:fldCharType="begin"/>
    </w:r>
    <w:r>
      <w:rPr>
        <w:rStyle w:val="55"/>
      </w:rPr>
      <w:instrText xml:space="preserve">PAGE  </w:instrText>
    </w:r>
    <w:r>
      <w:fldChar w:fldCharType="separate"/>
    </w:r>
    <w:r>
      <w:rPr>
        <w:rStyle w:val="55"/>
      </w:rPr>
      <w:t>47</w:t>
    </w:r>
    <w:r>
      <w:fldChar w:fldCharType="end"/>
    </w:r>
  </w:p>
  <w:p>
    <w:pPr>
      <w:pStyle w:val="30"/>
      <w:ind w:right="-1"/>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tabs>
        <w:tab w:val="left" w:pos="7133"/>
        <w:tab w:val="clear" w:pos="8306"/>
      </w:tabs>
      <w:jc w:val="left"/>
      <w:rPr>
        <w:rFonts w:hint="eastAsia" w:ascii="宋体" w:hAnsi="宋体" w:eastAsia="宋体"/>
        <w:bCs/>
        <w:highlight w:val="yellow"/>
        <w:u w:val="single"/>
        <w:lang w:eastAsia="zh-CN"/>
      </w:rPr>
    </w:pPr>
    <w:r>
      <w:rPr>
        <w:rFonts w:hint="eastAsia" w:ascii="宋体" w:hAnsi="宋体"/>
        <w:bCs/>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5ED39"/>
    <w:multiLevelType w:val="singleLevel"/>
    <w:tmpl w:val="A1E5ED39"/>
    <w:lvl w:ilvl="0" w:tentative="0">
      <w:start w:val="3"/>
      <w:numFmt w:val="chineseCounting"/>
      <w:suff w:val="space"/>
      <w:lvlText w:val="第%1部分"/>
      <w:lvlJc w:val="left"/>
      <w:rPr>
        <w:rFonts w:hint="eastAsia"/>
      </w:rPr>
    </w:lvl>
  </w:abstractNum>
  <w:abstractNum w:abstractNumId="1">
    <w:nsid w:val="A2B3B281"/>
    <w:multiLevelType w:val="singleLevel"/>
    <w:tmpl w:val="A2B3B281"/>
    <w:lvl w:ilvl="0" w:tentative="0">
      <w:start w:val="1"/>
      <w:numFmt w:val="decimal"/>
      <w:suff w:val="nothing"/>
      <w:lvlText w:val="（%1）"/>
      <w:lvlJc w:val="left"/>
      <w:pPr>
        <w:tabs>
          <w:tab w:val="left" w:pos="420"/>
        </w:tabs>
        <w:ind w:left="425" w:leftChars="0" w:hanging="425" w:firstLineChars="0"/>
      </w:pPr>
      <w:rPr>
        <w:rFonts w:hint="default" w:ascii="宋体" w:hAnsi="宋体" w:eastAsia="宋体" w:cs="宋体"/>
      </w:rPr>
    </w:lvl>
  </w:abstractNum>
  <w:abstractNum w:abstractNumId="2">
    <w:nsid w:val="E8FD4783"/>
    <w:multiLevelType w:val="singleLevel"/>
    <w:tmpl w:val="E8FD4783"/>
    <w:lvl w:ilvl="0" w:tentative="0">
      <w:start w:val="1"/>
      <w:numFmt w:val="decimal"/>
      <w:suff w:val="nothing"/>
      <w:lvlText w:val="（%1）"/>
      <w:lvlJc w:val="left"/>
      <w:pPr>
        <w:tabs>
          <w:tab w:val="left" w:pos="420"/>
        </w:tabs>
        <w:ind w:left="425" w:leftChars="0" w:hanging="425" w:firstLineChars="0"/>
      </w:pPr>
      <w:rPr>
        <w:rFonts w:hint="default" w:ascii="宋体" w:hAnsi="宋体" w:eastAsia="宋体" w:cs="宋体"/>
      </w:rPr>
    </w:lvl>
  </w:abstractNum>
  <w:abstractNum w:abstractNumId="3">
    <w:nsid w:val="EDA5B547"/>
    <w:multiLevelType w:val="singleLevel"/>
    <w:tmpl w:val="EDA5B547"/>
    <w:lvl w:ilvl="0" w:tentative="0">
      <w:start w:val="1"/>
      <w:numFmt w:val="chineseCounting"/>
      <w:suff w:val="nothing"/>
      <w:lvlText w:val="%1、"/>
      <w:lvlJc w:val="left"/>
      <w:pPr>
        <w:ind w:left="0" w:firstLine="420"/>
      </w:pPr>
      <w:rPr>
        <w:rFonts w:hint="eastAsia"/>
      </w:rPr>
    </w:lvl>
  </w:abstractNum>
  <w:abstractNum w:abstractNumId="4">
    <w:nsid w:val="0C69D465"/>
    <w:multiLevelType w:val="singleLevel"/>
    <w:tmpl w:val="0C69D465"/>
    <w:lvl w:ilvl="0" w:tentative="0">
      <w:start w:val="1"/>
      <w:numFmt w:val="decimal"/>
      <w:lvlText w:val="(%1)"/>
      <w:lvlJc w:val="left"/>
      <w:pPr>
        <w:ind w:left="425" w:hanging="425"/>
      </w:pPr>
      <w:rPr>
        <w:rFonts w:hint="default"/>
      </w:rPr>
    </w:lvl>
  </w:abstractNum>
  <w:abstractNum w:abstractNumId="5">
    <w:nsid w:val="22A7ED3F"/>
    <w:multiLevelType w:val="singleLevel"/>
    <w:tmpl w:val="22A7ED3F"/>
    <w:lvl w:ilvl="0" w:tentative="0">
      <w:start w:val="1"/>
      <w:numFmt w:val="decimal"/>
      <w:suff w:val="space"/>
      <w:lvlText w:val="1.%1"/>
      <w:lvlJc w:val="left"/>
      <w:pPr>
        <w:tabs>
          <w:tab w:val="left" w:pos="0"/>
        </w:tabs>
      </w:pPr>
      <w:rPr>
        <w:rFonts w:hint="default" w:ascii="宋体" w:hAnsi="宋体" w:eastAsia="宋体" w:cs="宋体"/>
      </w:rPr>
    </w:lvl>
  </w:abstractNum>
  <w:abstractNum w:abstractNumId="6">
    <w:nsid w:val="28ED6BFA"/>
    <w:multiLevelType w:val="singleLevel"/>
    <w:tmpl w:val="28ED6BFA"/>
    <w:lvl w:ilvl="0" w:tentative="0">
      <w:start w:val="1"/>
      <w:numFmt w:val="decimal"/>
      <w:lvlText w:val="%1."/>
      <w:lvlJc w:val="left"/>
      <w:pPr>
        <w:tabs>
          <w:tab w:val="left" w:pos="420"/>
        </w:tabs>
        <w:ind w:left="425" w:leftChars="0" w:hanging="425" w:firstLineChars="0"/>
      </w:pPr>
      <w:rPr>
        <w:rFonts w:hint="default"/>
      </w:rPr>
    </w:lvl>
  </w:abstractNum>
  <w:abstractNum w:abstractNumId="7">
    <w:nsid w:val="37DAE8FC"/>
    <w:multiLevelType w:val="singleLevel"/>
    <w:tmpl w:val="37DAE8FC"/>
    <w:lvl w:ilvl="0" w:tentative="0">
      <w:start w:val="1"/>
      <w:numFmt w:val="decimal"/>
      <w:suff w:val="space"/>
      <w:lvlText w:val="2.%1"/>
      <w:lvlJc w:val="left"/>
      <w:pPr>
        <w:tabs>
          <w:tab w:val="left" w:pos="0"/>
        </w:tabs>
      </w:pPr>
      <w:rPr>
        <w:rFonts w:hint="default" w:ascii="宋体" w:hAnsi="宋体" w:eastAsia="宋体" w:cs="宋体"/>
      </w:rPr>
    </w:lvl>
  </w:abstractNum>
  <w:abstractNum w:abstractNumId="8">
    <w:nsid w:val="4DDA7DA9"/>
    <w:multiLevelType w:val="singleLevel"/>
    <w:tmpl w:val="4DDA7DA9"/>
    <w:lvl w:ilvl="0" w:tentative="0">
      <w:start w:val="1"/>
      <w:numFmt w:val="decimal"/>
      <w:lvlText w:val="3.%1"/>
      <w:lvlJc w:val="left"/>
      <w:pPr>
        <w:tabs>
          <w:tab w:val="left" w:pos="420"/>
        </w:tabs>
        <w:ind w:left="425" w:leftChars="0" w:hanging="425" w:firstLineChars="0"/>
      </w:pPr>
      <w:rPr>
        <w:rFonts w:hint="default"/>
      </w:rPr>
    </w:lvl>
  </w:abstractNum>
  <w:abstractNum w:abstractNumId="9">
    <w:nsid w:val="6FEF5E58"/>
    <w:multiLevelType w:val="singleLevel"/>
    <w:tmpl w:val="6FEF5E58"/>
    <w:lvl w:ilvl="0" w:tentative="0">
      <w:start w:val="1"/>
      <w:numFmt w:val="decimal"/>
      <w:lvlText w:val="%1."/>
      <w:lvlJc w:val="left"/>
      <w:pPr>
        <w:ind w:left="425" w:hanging="425"/>
      </w:pPr>
      <w:rPr>
        <w:rFonts w:hint="default"/>
      </w:rPr>
    </w:lvl>
  </w:abstractNum>
  <w:abstractNum w:abstractNumId="10">
    <w:nsid w:val="72AEC2A5"/>
    <w:multiLevelType w:val="singleLevel"/>
    <w:tmpl w:val="72AEC2A5"/>
    <w:lvl w:ilvl="0" w:tentative="0">
      <w:start w:val="2"/>
      <w:numFmt w:val="decimal"/>
      <w:suff w:val="nothing"/>
      <w:lvlText w:val="%1、"/>
      <w:lvlJc w:val="left"/>
    </w:lvl>
  </w:abstractNum>
  <w:abstractNum w:abstractNumId="11">
    <w:nsid w:val="72E2BE85"/>
    <w:multiLevelType w:val="singleLevel"/>
    <w:tmpl w:val="72E2BE85"/>
    <w:lvl w:ilvl="0" w:tentative="0">
      <w:start w:val="1"/>
      <w:numFmt w:val="decimal"/>
      <w:lvlText w:val="6.%1"/>
      <w:lvlJc w:val="left"/>
      <w:pPr>
        <w:tabs>
          <w:tab w:val="left" w:pos="420"/>
        </w:tabs>
        <w:ind w:left="425" w:leftChars="0" w:hanging="425" w:firstLineChars="0"/>
      </w:pPr>
      <w:rPr>
        <w:rFonts w:hint="default" w:ascii="宋体" w:hAnsi="宋体" w:eastAsia="宋体" w:cs="宋体"/>
      </w:rPr>
    </w:lvl>
  </w:abstractNum>
  <w:num w:numId="1">
    <w:abstractNumId w:val="3"/>
  </w:num>
  <w:num w:numId="2">
    <w:abstractNumId w:val="7"/>
  </w:num>
  <w:num w:numId="3">
    <w:abstractNumId w:val="8"/>
  </w:num>
  <w:num w:numId="4">
    <w:abstractNumId w:val="4"/>
  </w:num>
  <w:num w:numId="5">
    <w:abstractNumId w:val="1"/>
  </w:num>
  <w:num w:numId="6">
    <w:abstractNumId w:val="2"/>
  </w:num>
  <w:num w:numId="7">
    <w:abstractNumId w:val="11"/>
  </w:num>
  <w:num w:numId="8">
    <w:abstractNumId w:val="10"/>
  </w:num>
  <w:num w:numId="9">
    <w:abstractNumId w:val="0"/>
  </w:num>
  <w:num w:numId="10">
    <w:abstractNumId w:val="5"/>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5MjdkNjg2YTgyNDFiOGE5MDU4YjBiNzJiYWU0MDkifQ=="/>
  </w:docVars>
  <w:rsids>
    <w:rsidRoot w:val="00172A27"/>
    <w:rsid w:val="000039F0"/>
    <w:rsid w:val="00003E91"/>
    <w:rsid w:val="00003EFF"/>
    <w:rsid w:val="00006694"/>
    <w:rsid w:val="00006E27"/>
    <w:rsid w:val="0001465C"/>
    <w:rsid w:val="00015EBB"/>
    <w:rsid w:val="00016C14"/>
    <w:rsid w:val="000177B1"/>
    <w:rsid w:val="0002299B"/>
    <w:rsid w:val="00023064"/>
    <w:rsid w:val="00026159"/>
    <w:rsid w:val="00027D2B"/>
    <w:rsid w:val="00030A38"/>
    <w:rsid w:val="00031465"/>
    <w:rsid w:val="0003155F"/>
    <w:rsid w:val="000320A9"/>
    <w:rsid w:val="000323B1"/>
    <w:rsid w:val="000330D0"/>
    <w:rsid w:val="00036AA1"/>
    <w:rsid w:val="0004434C"/>
    <w:rsid w:val="000448A7"/>
    <w:rsid w:val="00045399"/>
    <w:rsid w:val="000511F8"/>
    <w:rsid w:val="00052538"/>
    <w:rsid w:val="00052F28"/>
    <w:rsid w:val="00054BEA"/>
    <w:rsid w:val="000564E4"/>
    <w:rsid w:val="00057923"/>
    <w:rsid w:val="00060498"/>
    <w:rsid w:val="000606B8"/>
    <w:rsid w:val="0006134C"/>
    <w:rsid w:val="00064801"/>
    <w:rsid w:val="00067EA9"/>
    <w:rsid w:val="00070112"/>
    <w:rsid w:val="000702A9"/>
    <w:rsid w:val="000705AA"/>
    <w:rsid w:val="00070B7F"/>
    <w:rsid w:val="0007166A"/>
    <w:rsid w:val="00075226"/>
    <w:rsid w:val="00076B51"/>
    <w:rsid w:val="00076F87"/>
    <w:rsid w:val="00080D44"/>
    <w:rsid w:val="00082B61"/>
    <w:rsid w:val="0008391C"/>
    <w:rsid w:val="00083B37"/>
    <w:rsid w:val="00083DAF"/>
    <w:rsid w:val="00085EA7"/>
    <w:rsid w:val="000863C8"/>
    <w:rsid w:val="00087831"/>
    <w:rsid w:val="00090606"/>
    <w:rsid w:val="00090B0B"/>
    <w:rsid w:val="00091359"/>
    <w:rsid w:val="00091404"/>
    <w:rsid w:val="00097379"/>
    <w:rsid w:val="0009739E"/>
    <w:rsid w:val="000A1A85"/>
    <w:rsid w:val="000A2424"/>
    <w:rsid w:val="000A31BA"/>
    <w:rsid w:val="000A321E"/>
    <w:rsid w:val="000A33F9"/>
    <w:rsid w:val="000A4961"/>
    <w:rsid w:val="000A5671"/>
    <w:rsid w:val="000A77CC"/>
    <w:rsid w:val="000A79D7"/>
    <w:rsid w:val="000B2D4D"/>
    <w:rsid w:val="000B3272"/>
    <w:rsid w:val="000B7101"/>
    <w:rsid w:val="000B7359"/>
    <w:rsid w:val="000B7392"/>
    <w:rsid w:val="000C0ADF"/>
    <w:rsid w:val="000C0FD1"/>
    <w:rsid w:val="000C1EB2"/>
    <w:rsid w:val="000C3FD7"/>
    <w:rsid w:val="000C575A"/>
    <w:rsid w:val="000C6D82"/>
    <w:rsid w:val="000C70B0"/>
    <w:rsid w:val="000D10C5"/>
    <w:rsid w:val="000D475B"/>
    <w:rsid w:val="000E128E"/>
    <w:rsid w:val="000E1D87"/>
    <w:rsid w:val="000E388F"/>
    <w:rsid w:val="000E3C88"/>
    <w:rsid w:val="000E55E7"/>
    <w:rsid w:val="000E74E3"/>
    <w:rsid w:val="000F005A"/>
    <w:rsid w:val="000F0646"/>
    <w:rsid w:val="000F1DC0"/>
    <w:rsid w:val="000F1DE5"/>
    <w:rsid w:val="000F402C"/>
    <w:rsid w:val="00100490"/>
    <w:rsid w:val="00101AF8"/>
    <w:rsid w:val="00101E6C"/>
    <w:rsid w:val="00102829"/>
    <w:rsid w:val="00104526"/>
    <w:rsid w:val="0010596B"/>
    <w:rsid w:val="00110E19"/>
    <w:rsid w:val="001111D0"/>
    <w:rsid w:val="001111EA"/>
    <w:rsid w:val="00111B68"/>
    <w:rsid w:val="00111BE1"/>
    <w:rsid w:val="00113729"/>
    <w:rsid w:val="00113B55"/>
    <w:rsid w:val="0011662E"/>
    <w:rsid w:val="00120432"/>
    <w:rsid w:val="001240F1"/>
    <w:rsid w:val="00126712"/>
    <w:rsid w:val="001304A1"/>
    <w:rsid w:val="00132012"/>
    <w:rsid w:val="00135E6A"/>
    <w:rsid w:val="0013656E"/>
    <w:rsid w:val="00137541"/>
    <w:rsid w:val="001414B9"/>
    <w:rsid w:val="00141799"/>
    <w:rsid w:val="00141884"/>
    <w:rsid w:val="00142276"/>
    <w:rsid w:val="00143057"/>
    <w:rsid w:val="001458BE"/>
    <w:rsid w:val="001501D9"/>
    <w:rsid w:val="00150AE2"/>
    <w:rsid w:val="00151F92"/>
    <w:rsid w:val="00151FDD"/>
    <w:rsid w:val="00153982"/>
    <w:rsid w:val="00154B4E"/>
    <w:rsid w:val="00156122"/>
    <w:rsid w:val="00161836"/>
    <w:rsid w:val="0016311A"/>
    <w:rsid w:val="001637CA"/>
    <w:rsid w:val="00164B35"/>
    <w:rsid w:val="00164EA0"/>
    <w:rsid w:val="00165E64"/>
    <w:rsid w:val="00166543"/>
    <w:rsid w:val="001668AB"/>
    <w:rsid w:val="00166CA6"/>
    <w:rsid w:val="0016757F"/>
    <w:rsid w:val="00172CFF"/>
    <w:rsid w:val="00173BD8"/>
    <w:rsid w:val="00174661"/>
    <w:rsid w:val="00174CFD"/>
    <w:rsid w:val="0017511F"/>
    <w:rsid w:val="0018047A"/>
    <w:rsid w:val="001826B5"/>
    <w:rsid w:val="00187776"/>
    <w:rsid w:val="001904FB"/>
    <w:rsid w:val="00192B18"/>
    <w:rsid w:val="00193C36"/>
    <w:rsid w:val="001948C9"/>
    <w:rsid w:val="001976D1"/>
    <w:rsid w:val="001A2971"/>
    <w:rsid w:val="001A3407"/>
    <w:rsid w:val="001A4D93"/>
    <w:rsid w:val="001A5AD7"/>
    <w:rsid w:val="001B26C4"/>
    <w:rsid w:val="001B2DC6"/>
    <w:rsid w:val="001B3683"/>
    <w:rsid w:val="001B6391"/>
    <w:rsid w:val="001B7CD1"/>
    <w:rsid w:val="001C0A40"/>
    <w:rsid w:val="001C22F3"/>
    <w:rsid w:val="001C5E52"/>
    <w:rsid w:val="001C652C"/>
    <w:rsid w:val="001C6D2A"/>
    <w:rsid w:val="001D372B"/>
    <w:rsid w:val="001D4AA2"/>
    <w:rsid w:val="001D5131"/>
    <w:rsid w:val="001D6D94"/>
    <w:rsid w:val="001E195E"/>
    <w:rsid w:val="001E2ADB"/>
    <w:rsid w:val="001E2DCB"/>
    <w:rsid w:val="001E4062"/>
    <w:rsid w:val="001E513F"/>
    <w:rsid w:val="001E56B9"/>
    <w:rsid w:val="001E5A7C"/>
    <w:rsid w:val="001E5BBF"/>
    <w:rsid w:val="001E6DD5"/>
    <w:rsid w:val="001F0A99"/>
    <w:rsid w:val="001F1F80"/>
    <w:rsid w:val="001F276F"/>
    <w:rsid w:val="001F44B1"/>
    <w:rsid w:val="001F46C7"/>
    <w:rsid w:val="001F4DEF"/>
    <w:rsid w:val="001F51FA"/>
    <w:rsid w:val="001F56EB"/>
    <w:rsid w:val="00202737"/>
    <w:rsid w:val="00205414"/>
    <w:rsid w:val="00205574"/>
    <w:rsid w:val="002061AE"/>
    <w:rsid w:val="002061EA"/>
    <w:rsid w:val="00206968"/>
    <w:rsid w:val="002071F0"/>
    <w:rsid w:val="00213C02"/>
    <w:rsid w:val="002149BF"/>
    <w:rsid w:val="0021759C"/>
    <w:rsid w:val="0022085A"/>
    <w:rsid w:val="00220940"/>
    <w:rsid w:val="0022228A"/>
    <w:rsid w:val="00222573"/>
    <w:rsid w:val="002225EE"/>
    <w:rsid w:val="00223861"/>
    <w:rsid w:val="00225142"/>
    <w:rsid w:val="00225180"/>
    <w:rsid w:val="00225EC2"/>
    <w:rsid w:val="002305D9"/>
    <w:rsid w:val="00235245"/>
    <w:rsid w:val="0023619C"/>
    <w:rsid w:val="0023670F"/>
    <w:rsid w:val="0023779E"/>
    <w:rsid w:val="00241593"/>
    <w:rsid w:val="002425EF"/>
    <w:rsid w:val="002430AE"/>
    <w:rsid w:val="002442AE"/>
    <w:rsid w:val="002464B3"/>
    <w:rsid w:val="00246B2C"/>
    <w:rsid w:val="002501D4"/>
    <w:rsid w:val="00250DFF"/>
    <w:rsid w:val="0025506F"/>
    <w:rsid w:val="00257164"/>
    <w:rsid w:val="00257B2C"/>
    <w:rsid w:val="002618B6"/>
    <w:rsid w:val="00263BE5"/>
    <w:rsid w:val="00263C62"/>
    <w:rsid w:val="00264500"/>
    <w:rsid w:val="0026627C"/>
    <w:rsid w:val="002670EA"/>
    <w:rsid w:val="002712DE"/>
    <w:rsid w:val="002739A6"/>
    <w:rsid w:val="00275793"/>
    <w:rsid w:val="00277737"/>
    <w:rsid w:val="00280746"/>
    <w:rsid w:val="00287321"/>
    <w:rsid w:val="00291712"/>
    <w:rsid w:val="002917F6"/>
    <w:rsid w:val="002923F7"/>
    <w:rsid w:val="00292F68"/>
    <w:rsid w:val="00293200"/>
    <w:rsid w:val="00293CCD"/>
    <w:rsid w:val="00296F68"/>
    <w:rsid w:val="00297961"/>
    <w:rsid w:val="002A3080"/>
    <w:rsid w:val="002A4A6B"/>
    <w:rsid w:val="002A4DD2"/>
    <w:rsid w:val="002A5EB2"/>
    <w:rsid w:val="002A662F"/>
    <w:rsid w:val="002A6D79"/>
    <w:rsid w:val="002A7684"/>
    <w:rsid w:val="002B0142"/>
    <w:rsid w:val="002B0887"/>
    <w:rsid w:val="002B1540"/>
    <w:rsid w:val="002B2164"/>
    <w:rsid w:val="002B4058"/>
    <w:rsid w:val="002B7885"/>
    <w:rsid w:val="002C2894"/>
    <w:rsid w:val="002D05C0"/>
    <w:rsid w:val="002D16FB"/>
    <w:rsid w:val="002D178B"/>
    <w:rsid w:val="002D1A8F"/>
    <w:rsid w:val="002D3F43"/>
    <w:rsid w:val="002D56B6"/>
    <w:rsid w:val="002D62B6"/>
    <w:rsid w:val="002D6C34"/>
    <w:rsid w:val="002E09F2"/>
    <w:rsid w:val="002E253D"/>
    <w:rsid w:val="002E27B6"/>
    <w:rsid w:val="002E7C65"/>
    <w:rsid w:val="002E7E16"/>
    <w:rsid w:val="002F46B3"/>
    <w:rsid w:val="002F7B47"/>
    <w:rsid w:val="002F7FF0"/>
    <w:rsid w:val="00301FF7"/>
    <w:rsid w:val="00302059"/>
    <w:rsid w:val="003027B6"/>
    <w:rsid w:val="00306F56"/>
    <w:rsid w:val="003118D3"/>
    <w:rsid w:val="00311AF9"/>
    <w:rsid w:val="003139D1"/>
    <w:rsid w:val="003147E5"/>
    <w:rsid w:val="0031561E"/>
    <w:rsid w:val="003177D7"/>
    <w:rsid w:val="00317D23"/>
    <w:rsid w:val="00321B97"/>
    <w:rsid w:val="00323F3D"/>
    <w:rsid w:val="00327B21"/>
    <w:rsid w:val="00330451"/>
    <w:rsid w:val="00330FE5"/>
    <w:rsid w:val="00334978"/>
    <w:rsid w:val="003372FE"/>
    <w:rsid w:val="00337E74"/>
    <w:rsid w:val="003438E0"/>
    <w:rsid w:val="00352529"/>
    <w:rsid w:val="00353606"/>
    <w:rsid w:val="003541B3"/>
    <w:rsid w:val="00357043"/>
    <w:rsid w:val="0036092D"/>
    <w:rsid w:val="003622DA"/>
    <w:rsid w:val="0036350F"/>
    <w:rsid w:val="00366C80"/>
    <w:rsid w:val="00370095"/>
    <w:rsid w:val="00370A97"/>
    <w:rsid w:val="0037165D"/>
    <w:rsid w:val="00371864"/>
    <w:rsid w:val="00374261"/>
    <w:rsid w:val="003765BB"/>
    <w:rsid w:val="00376CED"/>
    <w:rsid w:val="003774FD"/>
    <w:rsid w:val="00380109"/>
    <w:rsid w:val="00381CFC"/>
    <w:rsid w:val="00383161"/>
    <w:rsid w:val="0038430C"/>
    <w:rsid w:val="0038562D"/>
    <w:rsid w:val="00386883"/>
    <w:rsid w:val="00386D6A"/>
    <w:rsid w:val="00387481"/>
    <w:rsid w:val="00387B43"/>
    <w:rsid w:val="00390B6A"/>
    <w:rsid w:val="00391BD7"/>
    <w:rsid w:val="003956BD"/>
    <w:rsid w:val="00396318"/>
    <w:rsid w:val="0039642E"/>
    <w:rsid w:val="003964F6"/>
    <w:rsid w:val="003A6C83"/>
    <w:rsid w:val="003B0402"/>
    <w:rsid w:val="003B22E5"/>
    <w:rsid w:val="003B347E"/>
    <w:rsid w:val="003B37ED"/>
    <w:rsid w:val="003B7278"/>
    <w:rsid w:val="003C0FA3"/>
    <w:rsid w:val="003C1DB0"/>
    <w:rsid w:val="003C4DBC"/>
    <w:rsid w:val="003D0613"/>
    <w:rsid w:val="003D1F59"/>
    <w:rsid w:val="003D251A"/>
    <w:rsid w:val="003D2822"/>
    <w:rsid w:val="003D302A"/>
    <w:rsid w:val="003D60E7"/>
    <w:rsid w:val="003E00A7"/>
    <w:rsid w:val="003E2B07"/>
    <w:rsid w:val="003E3DAD"/>
    <w:rsid w:val="003E5173"/>
    <w:rsid w:val="003E6AA2"/>
    <w:rsid w:val="003E79B1"/>
    <w:rsid w:val="003E7A69"/>
    <w:rsid w:val="003F2F06"/>
    <w:rsid w:val="003F7040"/>
    <w:rsid w:val="003F7A05"/>
    <w:rsid w:val="004015C9"/>
    <w:rsid w:val="004021B9"/>
    <w:rsid w:val="00402F9A"/>
    <w:rsid w:val="0040373E"/>
    <w:rsid w:val="00404ABB"/>
    <w:rsid w:val="0041175E"/>
    <w:rsid w:val="004120C9"/>
    <w:rsid w:val="00412D83"/>
    <w:rsid w:val="004147DE"/>
    <w:rsid w:val="004149B0"/>
    <w:rsid w:val="00416822"/>
    <w:rsid w:val="00416A23"/>
    <w:rsid w:val="00420198"/>
    <w:rsid w:val="00420356"/>
    <w:rsid w:val="00421828"/>
    <w:rsid w:val="00421F27"/>
    <w:rsid w:val="00424B8E"/>
    <w:rsid w:val="00425950"/>
    <w:rsid w:val="0042604E"/>
    <w:rsid w:val="004260C3"/>
    <w:rsid w:val="004317B9"/>
    <w:rsid w:val="0043585F"/>
    <w:rsid w:val="00436438"/>
    <w:rsid w:val="00442819"/>
    <w:rsid w:val="004428B6"/>
    <w:rsid w:val="0044552C"/>
    <w:rsid w:val="0045170B"/>
    <w:rsid w:val="0045224A"/>
    <w:rsid w:val="00457BF1"/>
    <w:rsid w:val="00460072"/>
    <w:rsid w:val="00461543"/>
    <w:rsid w:val="004632CD"/>
    <w:rsid w:val="00463B4E"/>
    <w:rsid w:val="00464DA5"/>
    <w:rsid w:val="00465235"/>
    <w:rsid w:val="00467AA1"/>
    <w:rsid w:val="004748EC"/>
    <w:rsid w:val="00474EDE"/>
    <w:rsid w:val="0047527F"/>
    <w:rsid w:val="00476C0F"/>
    <w:rsid w:val="00480F4C"/>
    <w:rsid w:val="00480F83"/>
    <w:rsid w:val="0048163A"/>
    <w:rsid w:val="00481E67"/>
    <w:rsid w:val="00481EFA"/>
    <w:rsid w:val="0048220C"/>
    <w:rsid w:val="00483737"/>
    <w:rsid w:val="004844D8"/>
    <w:rsid w:val="00484DEC"/>
    <w:rsid w:val="0048777A"/>
    <w:rsid w:val="00487CFB"/>
    <w:rsid w:val="00490390"/>
    <w:rsid w:val="0049080A"/>
    <w:rsid w:val="004910F7"/>
    <w:rsid w:val="0049116E"/>
    <w:rsid w:val="004913FC"/>
    <w:rsid w:val="00492D9B"/>
    <w:rsid w:val="004934CC"/>
    <w:rsid w:val="00497EBC"/>
    <w:rsid w:val="004A0BB3"/>
    <w:rsid w:val="004A239E"/>
    <w:rsid w:val="004A23B4"/>
    <w:rsid w:val="004A36B7"/>
    <w:rsid w:val="004A617D"/>
    <w:rsid w:val="004A78FE"/>
    <w:rsid w:val="004B2886"/>
    <w:rsid w:val="004B4D49"/>
    <w:rsid w:val="004B7E2C"/>
    <w:rsid w:val="004C0AE1"/>
    <w:rsid w:val="004C123B"/>
    <w:rsid w:val="004C1976"/>
    <w:rsid w:val="004C285D"/>
    <w:rsid w:val="004C3B20"/>
    <w:rsid w:val="004C6047"/>
    <w:rsid w:val="004C6275"/>
    <w:rsid w:val="004C6DCC"/>
    <w:rsid w:val="004D04C0"/>
    <w:rsid w:val="004D13B4"/>
    <w:rsid w:val="004D1F23"/>
    <w:rsid w:val="004D3D52"/>
    <w:rsid w:val="004D6952"/>
    <w:rsid w:val="004D6956"/>
    <w:rsid w:val="004E302E"/>
    <w:rsid w:val="004E30EC"/>
    <w:rsid w:val="004E3CCC"/>
    <w:rsid w:val="004E4F32"/>
    <w:rsid w:val="004E5D65"/>
    <w:rsid w:val="004E7972"/>
    <w:rsid w:val="004F039F"/>
    <w:rsid w:val="004F16A4"/>
    <w:rsid w:val="004F3004"/>
    <w:rsid w:val="004F4394"/>
    <w:rsid w:val="004F451B"/>
    <w:rsid w:val="004F469D"/>
    <w:rsid w:val="0050078D"/>
    <w:rsid w:val="00500A33"/>
    <w:rsid w:val="00501370"/>
    <w:rsid w:val="00502558"/>
    <w:rsid w:val="005036EC"/>
    <w:rsid w:val="005049B6"/>
    <w:rsid w:val="00504AE2"/>
    <w:rsid w:val="0051065E"/>
    <w:rsid w:val="005118BF"/>
    <w:rsid w:val="00512CA1"/>
    <w:rsid w:val="00513603"/>
    <w:rsid w:val="00513ACC"/>
    <w:rsid w:val="00513F6C"/>
    <w:rsid w:val="00517405"/>
    <w:rsid w:val="00521C41"/>
    <w:rsid w:val="00521DE6"/>
    <w:rsid w:val="005223A2"/>
    <w:rsid w:val="005266A9"/>
    <w:rsid w:val="00530ED9"/>
    <w:rsid w:val="005316CE"/>
    <w:rsid w:val="00531BCE"/>
    <w:rsid w:val="0053548C"/>
    <w:rsid w:val="00537592"/>
    <w:rsid w:val="005411E7"/>
    <w:rsid w:val="00541EF1"/>
    <w:rsid w:val="005436CE"/>
    <w:rsid w:val="00545552"/>
    <w:rsid w:val="00545EC2"/>
    <w:rsid w:val="00551738"/>
    <w:rsid w:val="00554D13"/>
    <w:rsid w:val="005550A5"/>
    <w:rsid w:val="005579F8"/>
    <w:rsid w:val="00561A0D"/>
    <w:rsid w:val="0056294A"/>
    <w:rsid w:val="005631C9"/>
    <w:rsid w:val="005643DC"/>
    <w:rsid w:val="0057201D"/>
    <w:rsid w:val="00572D68"/>
    <w:rsid w:val="0057339A"/>
    <w:rsid w:val="00573873"/>
    <w:rsid w:val="00574A4E"/>
    <w:rsid w:val="0057541D"/>
    <w:rsid w:val="00575D00"/>
    <w:rsid w:val="005762B4"/>
    <w:rsid w:val="005764B8"/>
    <w:rsid w:val="00576515"/>
    <w:rsid w:val="005767AA"/>
    <w:rsid w:val="00581E5B"/>
    <w:rsid w:val="00581EF5"/>
    <w:rsid w:val="00582191"/>
    <w:rsid w:val="00582732"/>
    <w:rsid w:val="00582B0E"/>
    <w:rsid w:val="005842D0"/>
    <w:rsid w:val="0058583C"/>
    <w:rsid w:val="00586635"/>
    <w:rsid w:val="005907D5"/>
    <w:rsid w:val="00594CA5"/>
    <w:rsid w:val="00595032"/>
    <w:rsid w:val="005952F8"/>
    <w:rsid w:val="00597412"/>
    <w:rsid w:val="005979A2"/>
    <w:rsid w:val="005A0884"/>
    <w:rsid w:val="005A22D6"/>
    <w:rsid w:val="005A39E5"/>
    <w:rsid w:val="005A44F2"/>
    <w:rsid w:val="005A5DC6"/>
    <w:rsid w:val="005A5F1A"/>
    <w:rsid w:val="005B19E9"/>
    <w:rsid w:val="005B2C54"/>
    <w:rsid w:val="005B60B5"/>
    <w:rsid w:val="005B64A1"/>
    <w:rsid w:val="005B71AC"/>
    <w:rsid w:val="005C0404"/>
    <w:rsid w:val="005C13C3"/>
    <w:rsid w:val="005C1C9B"/>
    <w:rsid w:val="005C32E7"/>
    <w:rsid w:val="005C5557"/>
    <w:rsid w:val="005C5654"/>
    <w:rsid w:val="005C63F7"/>
    <w:rsid w:val="005C677A"/>
    <w:rsid w:val="005D0DAA"/>
    <w:rsid w:val="005D2CDF"/>
    <w:rsid w:val="005D56C5"/>
    <w:rsid w:val="005D5E85"/>
    <w:rsid w:val="005D71E1"/>
    <w:rsid w:val="005E0B57"/>
    <w:rsid w:val="005E4D11"/>
    <w:rsid w:val="005E64D8"/>
    <w:rsid w:val="005F16FC"/>
    <w:rsid w:val="005F17DA"/>
    <w:rsid w:val="005F1BCD"/>
    <w:rsid w:val="005F2DD4"/>
    <w:rsid w:val="005F37B2"/>
    <w:rsid w:val="005F7AE4"/>
    <w:rsid w:val="005F7AEE"/>
    <w:rsid w:val="005F7C14"/>
    <w:rsid w:val="00600DE6"/>
    <w:rsid w:val="00605F56"/>
    <w:rsid w:val="00606D97"/>
    <w:rsid w:val="0060740E"/>
    <w:rsid w:val="006110CF"/>
    <w:rsid w:val="00611802"/>
    <w:rsid w:val="00611D69"/>
    <w:rsid w:val="0061413B"/>
    <w:rsid w:val="00615B4D"/>
    <w:rsid w:val="0061740C"/>
    <w:rsid w:val="006214B5"/>
    <w:rsid w:val="00622063"/>
    <w:rsid w:val="006236A4"/>
    <w:rsid w:val="006237F0"/>
    <w:rsid w:val="00623A03"/>
    <w:rsid w:val="006246B9"/>
    <w:rsid w:val="0062589B"/>
    <w:rsid w:val="00625FFE"/>
    <w:rsid w:val="00626031"/>
    <w:rsid w:val="006270CA"/>
    <w:rsid w:val="0062740B"/>
    <w:rsid w:val="00627885"/>
    <w:rsid w:val="00627F97"/>
    <w:rsid w:val="0063184C"/>
    <w:rsid w:val="00631902"/>
    <w:rsid w:val="00631DD8"/>
    <w:rsid w:val="00637B04"/>
    <w:rsid w:val="0064140B"/>
    <w:rsid w:val="006437EB"/>
    <w:rsid w:val="00643FAB"/>
    <w:rsid w:val="00645A66"/>
    <w:rsid w:val="00647970"/>
    <w:rsid w:val="0065179B"/>
    <w:rsid w:val="00651A14"/>
    <w:rsid w:val="00651B53"/>
    <w:rsid w:val="006527AD"/>
    <w:rsid w:val="006540FF"/>
    <w:rsid w:val="0065410E"/>
    <w:rsid w:val="00654197"/>
    <w:rsid w:val="00654CAC"/>
    <w:rsid w:val="006561EA"/>
    <w:rsid w:val="00657354"/>
    <w:rsid w:val="006622E1"/>
    <w:rsid w:val="006627B6"/>
    <w:rsid w:val="006628B5"/>
    <w:rsid w:val="00662914"/>
    <w:rsid w:val="00662CEB"/>
    <w:rsid w:val="00663D0A"/>
    <w:rsid w:val="00665F46"/>
    <w:rsid w:val="00666CC1"/>
    <w:rsid w:val="00667F5D"/>
    <w:rsid w:val="0067068F"/>
    <w:rsid w:val="006708A7"/>
    <w:rsid w:val="00671B99"/>
    <w:rsid w:val="00673D8E"/>
    <w:rsid w:val="00674677"/>
    <w:rsid w:val="00674CE7"/>
    <w:rsid w:val="006769E0"/>
    <w:rsid w:val="00685E73"/>
    <w:rsid w:val="00687132"/>
    <w:rsid w:val="00687152"/>
    <w:rsid w:val="00690BE2"/>
    <w:rsid w:val="006920E2"/>
    <w:rsid w:val="00693698"/>
    <w:rsid w:val="0069428A"/>
    <w:rsid w:val="006A0F04"/>
    <w:rsid w:val="006A1565"/>
    <w:rsid w:val="006A1A26"/>
    <w:rsid w:val="006A222A"/>
    <w:rsid w:val="006A521F"/>
    <w:rsid w:val="006A5B82"/>
    <w:rsid w:val="006A724D"/>
    <w:rsid w:val="006B0E03"/>
    <w:rsid w:val="006B1AC1"/>
    <w:rsid w:val="006B307F"/>
    <w:rsid w:val="006B44FE"/>
    <w:rsid w:val="006B482A"/>
    <w:rsid w:val="006B6189"/>
    <w:rsid w:val="006B7B3D"/>
    <w:rsid w:val="006C0699"/>
    <w:rsid w:val="006C24FB"/>
    <w:rsid w:val="006C3DF6"/>
    <w:rsid w:val="006C53B8"/>
    <w:rsid w:val="006C5D90"/>
    <w:rsid w:val="006C64E5"/>
    <w:rsid w:val="006C6B31"/>
    <w:rsid w:val="006C7D59"/>
    <w:rsid w:val="006D02DF"/>
    <w:rsid w:val="006D0ADA"/>
    <w:rsid w:val="006D2901"/>
    <w:rsid w:val="006D600E"/>
    <w:rsid w:val="006D657D"/>
    <w:rsid w:val="006D78D3"/>
    <w:rsid w:val="006E029A"/>
    <w:rsid w:val="006E09F8"/>
    <w:rsid w:val="006E0EE3"/>
    <w:rsid w:val="006E16A6"/>
    <w:rsid w:val="006E1D51"/>
    <w:rsid w:val="006E38E7"/>
    <w:rsid w:val="006E3978"/>
    <w:rsid w:val="006E48D4"/>
    <w:rsid w:val="006E627E"/>
    <w:rsid w:val="006E65B9"/>
    <w:rsid w:val="006E7356"/>
    <w:rsid w:val="006F0895"/>
    <w:rsid w:val="006F2388"/>
    <w:rsid w:val="006F2416"/>
    <w:rsid w:val="006F31D7"/>
    <w:rsid w:val="006F380E"/>
    <w:rsid w:val="006F434C"/>
    <w:rsid w:val="007038E1"/>
    <w:rsid w:val="00703AF1"/>
    <w:rsid w:val="00704A11"/>
    <w:rsid w:val="00705400"/>
    <w:rsid w:val="0070540C"/>
    <w:rsid w:val="00707F9B"/>
    <w:rsid w:val="00714C4D"/>
    <w:rsid w:val="00715622"/>
    <w:rsid w:val="00715853"/>
    <w:rsid w:val="007158DE"/>
    <w:rsid w:val="00717268"/>
    <w:rsid w:val="00717FB4"/>
    <w:rsid w:val="00721A4E"/>
    <w:rsid w:val="0072436C"/>
    <w:rsid w:val="00724BF6"/>
    <w:rsid w:val="00726404"/>
    <w:rsid w:val="00727D21"/>
    <w:rsid w:val="00730B22"/>
    <w:rsid w:val="00731591"/>
    <w:rsid w:val="0073309D"/>
    <w:rsid w:val="00733A80"/>
    <w:rsid w:val="00734006"/>
    <w:rsid w:val="00734C93"/>
    <w:rsid w:val="0073530B"/>
    <w:rsid w:val="0074089F"/>
    <w:rsid w:val="0074172F"/>
    <w:rsid w:val="007418C0"/>
    <w:rsid w:val="00744A4C"/>
    <w:rsid w:val="007453F2"/>
    <w:rsid w:val="00746837"/>
    <w:rsid w:val="0074692C"/>
    <w:rsid w:val="007513C3"/>
    <w:rsid w:val="00756083"/>
    <w:rsid w:val="007561AE"/>
    <w:rsid w:val="00757B9E"/>
    <w:rsid w:val="00757E6B"/>
    <w:rsid w:val="00762049"/>
    <w:rsid w:val="00762B90"/>
    <w:rsid w:val="00762D11"/>
    <w:rsid w:val="00763FF7"/>
    <w:rsid w:val="00764455"/>
    <w:rsid w:val="0076717B"/>
    <w:rsid w:val="00767EE5"/>
    <w:rsid w:val="00771460"/>
    <w:rsid w:val="0077277F"/>
    <w:rsid w:val="00775420"/>
    <w:rsid w:val="007824A9"/>
    <w:rsid w:val="00783D68"/>
    <w:rsid w:val="00785E11"/>
    <w:rsid w:val="00786F15"/>
    <w:rsid w:val="00790083"/>
    <w:rsid w:val="007906E3"/>
    <w:rsid w:val="007930CA"/>
    <w:rsid w:val="00794995"/>
    <w:rsid w:val="00796D6B"/>
    <w:rsid w:val="0079777B"/>
    <w:rsid w:val="007A04AF"/>
    <w:rsid w:val="007A38A4"/>
    <w:rsid w:val="007A4850"/>
    <w:rsid w:val="007A4972"/>
    <w:rsid w:val="007A5294"/>
    <w:rsid w:val="007A594B"/>
    <w:rsid w:val="007A7E11"/>
    <w:rsid w:val="007B0A82"/>
    <w:rsid w:val="007B1C01"/>
    <w:rsid w:val="007B783B"/>
    <w:rsid w:val="007C07ED"/>
    <w:rsid w:val="007C18BA"/>
    <w:rsid w:val="007C214D"/>
    <w:rsid w:val="007C458F"/>
    <w:rsid w:val="007C4818"/>
    <w:rsid w:val="007C5993"/>
    <w:rsid w:val="007C5A86"/>
    <w:rsid w:val="007C5B09"/>
    <w:rsid w:val="007D1CE2"/>
    <w:rsid w:val="007D3DED"/>
    <w:rsid w:val="007D4872"/>
    <w:rsid w:val="007D5C95"/>
    <w:rsid w:val="007D63FF"/>
    <w:rsid w:val="007D66A2"/>
    <w:rsid w:val="007D6DE5"/>
    <w:rsid w:val="007D73BA"/>
    <w:rsid w:val="007D75FE"/>
    <w:rsid w:val="007E27FF"/>
    <w:rsid w:val="007E5BDE"/>
    <w:rsid w:val="007E5C83"/>
    <w:rsid w:val="007E6A5F"/>
    <w:rsid w:val="007E7162"/>
    <w:rsid w:val="007F1859"/>
    <w:rsid w:val="007F2BDF"/>
    <w:rsid w:val="007F312D"/>
    <w:rsid w:val="007F43CB"/>
    <w:rsid w:val="0080098F"/>
    <w:rsid w:val="008010F1"/>
    <w:rsid w:val="00801941"/>
    <w:rsid w:val="008034F4"/>
    <w:rsid w:val="0080619F"/>
    <w:rsid w:val="008079C1"/>
    <w:rsid w:val="0081025D"/>
    <w:rsid w:val="00810CAB"/>
    <w:rsid w:val="0081163D"/>
    <w:rsid w:val="00811E21"/>
    <w:rsid w:val="00817932"/>
    <w:rsid w:val="00823F18"/>
    <w:rsid w:val="00824F1C"/>
    <w:rsid w:val="00825864"/>
    <w:rsid w:val="00826183"/>
    <w:rsid w:val="00826C07"/>
    <w:rsid w:val="0082761A"/>
    <w:rsid w:val="00831B74"/>
    <w:rsid w:val="008348DB"/>
    <w:rsid w:val="00834C43"/>
    <w:rsid w:val="00837B8A"/>
    <w:rsid w:val="00840580"/>
    <w:rsid w:val="00842786"/>
    <w:rsid w:val="008434ED"/>
    <w:rsid w:val="00843C4A"/>
    <w:rsid w:val="00850F6B"/>
    <w:rsid w:val="00851518"/>
    <w:rsid w:val="0085229A"/>
    <w:rsid w:val="00852B3C"/>
    <w:rsid w:val="00853B10"/>
    <w:rsid w:val="00855774"/>
    <w:rsid w:val="00855A66"/>
    <w:rsid w:val="00857B3F"/>
    <w:rsid w:val="0086114E"/>
    <w:rsid w:val="00861620"/>
    <w:rsid w:val="00862DA2"/>
    <w:rsid w:val="00865159"/>
    <w:rsid w:val="00865815"/>
    <w:rsid w:val="0086632A"/>
    <w:rsid w:val="00867150"/>
    <w:rsid w:val="0086754C"/>
    <w:rsid w:val="00873F03"/>
    <w:rsid w:val="008744DE"/>
    <w:rsid w:val="00883B15"/>
    <w:rsid w:val="00884F9D"/>
    <w:rsid w:val="00885CA4"/>
    <w:rsid w:val="00886699"/>
    <w:rsid w:val="008909BC"/>
    <w:rsid w:val="00893C14"/>
    <w:rsid w:val="00896330"/>
    <w:rsid w:val="008973E5"/>
    <w:rsid w:val="00897436"/>
    <w:rsid w:val="00897BE2"/>
    <w:rsid w:val="008A32A5"/>
    <w:rsid w:val="008A3649"/>
    <w:rsid w:val="008A3676"/>
    <w:rsid w:val="008A5455"/>
    <w:rsid w:val="008A77BD"/>
    <w:rsid w:val="008A7B18"/>
    <w:rsid w:val="008B0B00"/>
    <w:rsid w:val="008B2143"/>
    <w:rsid w:val="008B378B"/>
    <w:rsid w:val="008B5F07"/>
    <w:rsid w:val="008B6131"/>
    <w:rsid w:val="008B78C2"/>
    <w:rsid w:val="008B7D80"/>
    <w:rsid w:val="008C0050"/>
    <w:rsid w:val="008C0357"/>
    <w:rsid w:val="008C0907"/>
    <w:rsid w:val="008C412F"/>
    <w:rsid w:val="008C5F2F"/>
    <w:rsid w:val="008C5FEA"/>
    <w:rsid w:val="008C6CA7"/>
    <w:rsid w:val="008D0904"/>
    <w:rsid w:val="008D1DAD"/>
    <w:rsid w:val="008D2179"/>
    <w:rsid w:val="008D2B43"/>
    <w:rsid w:val="008D30DA"/>
    <w:rsid w:val="008D32C2"/>
    <w:rsid w:val="008D3EFD"/>
    <w:rsid w:val="008D6B6D"/>
    <w:rsid w:val="008E15E1"/>
    <w:rsid w:val="008E3BE3"/>
    <w:rsid w:val="008E5253"/>
    <w:rsid w:val="008F31C9"/>
    <w:rsid w:val="008F392F"/>
    <w:rsid w:val="008F3F19"/>
    <w:rsid w:val="008F6849"/>
    <w:rsid w:val="00901D1D"/>
    <w:rsid w:val="00902D7A"/>
    <w:rsid w:val="00904541"/>
    <w:rsid w:val="00904580"/>
    <w:rsid w:val="009047D5"/>
    <w:rsid w:val="00904FA8"/>
    <w:rsid w:val="00910F22"/>
    <w:rsid w:val="00912878"/>
    <w:rsid w:val="00921A82"/>
    <w:rsid w:val="0092317E"/>
    <w:rsid w:val="0092346B"/>
    <w:rsid w:val="009242F5"/>
    <w:rsid w:val="00924981"/>
    <w:rsid w:val="009319F8"/>
    <w:rsid w:val="00933034"/>
    <w:rsid w:val="00933AFB"/>
    <w:rsid w:val="0093401A"/>
    <w:rsid w:val="00934CAD"/>
    <w:rsid w:val="00942411"/>
    <w:rsid w:val="0094291C"/>
    <w:rsid w:val="00942C4A"/>
    <w:rsid w:val="00943F37"/>
    <w:rsid w:val="00945AC0"/>
    <w:rsid w:val="009460EC"/>
    <w:rsid w:val="00946267"/>
    <w:rsid w:val="00946B6E"/>
    <w:rsid w:val="00946D6F"/>
    <w:rsid w:val="00947409"/>
    <w:rsid w:val="00952D53"/>
    <w:rsid w:val="00955102"/>
    <w:rsid w:val="009560C7"/>
    <w:rsid w:val="00960FD1"/>
    <w:rsid w:val="009613F6"/>
    <w:rsid w:val="00961EB0"/>
    <w:rsid w:val="00963B08"/>
    <w:rsid w:val="009646F7"/>
    <w:rsid w:val="00965395"/>
    <w:rsid w:val="00965516"/>
    <w:rsid w:val="00965BD5"/>
    <w:rsid w:val="00966D24"/>
    <w:rsid w:val="0096739C"/>
    <w:rsid w:val="00970FBB"/>
    <w:rsid w:val="00971E6D"/>
    <w:rsid w:val="00973182"/>
    <w:rsid w:val="00973653"/>
    <w:rsid w:val="00975106"/>
    <w:rsid w:val="009757CF"/>
    <w:rsid w:val="0097603E"/>
    <w:rsid w:val="00976E79"/>
    <w:rsid w:val="0097733E"/>
    <w:rsid w:val="00977838"/>
    <w:rsid w:val="00977A4D"/>
    <w:rsid w:val="0098042B"/>
    <w:rsid w:val="00981156"/>
    <w:rsid w:val="0098307F"/>
    <w:rsid w:val="0098396F"/>
    <w:rsid w:val="00983C76"/>
    <w:rsid w:val="009842E5"/>
    <w:rsid w:val="00984B96"/>
    <w:rsid w:val="00984C59"/>
    <w:rsid w:val="00984F8E"/>
    <w:rsid w:val="00990DCB"/>
    <w:rsid w:val="0099432E"/>
    <w:rsid w:val="00994C9F"/>
    <w:rsid w:val="00995527"/>
    <w:rsid w:val="009A15F0"/>
    <w:rsid w:val="009A3E30"/>
    <w:rsid w:val="009A4064"/>
    <w:rsid w:val="009A4FCE"/>
    <w:rsid w:val="009A540E"/>
    <w:rsid w:val="009A7F14"/>
    <w:rsid w:val="009B0DAD"/>
    <w:rsid w:val="009B1A7C"/>
    <w:rsid w:val="009B2C55"/>
    <w:rsid w:val="009B4FC6"/>
    <w:rsid w:val="009B64EA"/>
    <w:rsid w:val="009B6F47"/>
    <w:rsid w:val="009B79A3"/>
    <w:rsid w:val="009C2FF2"/>
    <w:rsid w:val="009C3F12"/>
    <w:rsid w:val="009C4A68"/>
    <w:rsid w:val="009C66DD"/>
    <w:rsid w:val="009C6EFE"/>
    <w:rsid w:val="009C7376"/>
    <w:rsid w:val="009C7B3B"/>
    <w:rsid w:val="009D0025"/>
    <w:rsid w:val="009D1B60"/>
    <w:rsid w:val="009D1CAD"/>
    <w:rsid w:val="009D35F8"/>
    <w:rsid w:val="009D3AFD"/>
    <w:rsid w:val="009D4081"/>
    <w:rsid w:val="009D64A5"/>
    <w:rsid w:val="009E1314"/>
    <w:rsid w:val="009E2A2A"/>
    <w:rsid w:val="009E3539"/>
    <w:rsid w:val="009E5A5A"/>
    <w:rsid w:val="009F1B4D"/>
    <w:rsid w:val="009F1F77"/>
    <w:rsid w:val="009F2F38"/>
    <w:rsid w:val="009F4B0C"/>
    <w:rsid w:val="009F4E4B"/>
    <w:rsid w:val="009F6790"/>
    <w:rsid w:val="009F6AE3"/>
    <w:rsid w:val="009F783F"/>
    <w:rsid w:val="009F7D7F"/>
    <w:rsid w:val="00A000FD"/>
    <w:rsid w:val="00A00423"/>
    <w:rsid w:val="00A016A3"/>
    <w:rsid w:val="00A016E6"/>
    <w:rsid w:val="00A04C61"/>
    <w:rsid w:val="00A117AB"/>
    <w:rsid w:val="00A1257B"/>
    <w:rsid w:val="00A13299"/>
    <w:rsid w:val="00A1417F"/>
    <w:rsid w:val="00A16A2E"/>
    <w:rsid w:val="00A16C5C"/>
    <w:rsid w:val="00A233A8"/>
    <w:rsid w:val="00A23B1D"/>
    <w:rsid w:val="00A265FD"/>
    <w:rsid w:val="00A321A4"/>
    <w:rsid w:val="00A3350C"/>
    <w:rsid w:val="00A3637E"/>
    <w:rsid w:val="00A4052C"/>
    <w:rsid w:val="00A40DA3"/>
    <w:rsid w:val="00A42482"/>
    <w:rsid w:val="00A43662"/>
    <w:rsid w:val="00A4371F"/>
    <w:rsid w:val="00A465EE"/>
    <w:rsid w:val="00A513B3"/>
    <w:rsid w:val="00A51E49"/>
    <w:rsid w:val="00A52BD6"/>
    <w:rsid w:val="00A53097"/>
    <w:rsid w:val="00A559CB"/>
    <w:rsid w:val="00A55CE8"/>
    <w:rsid w:val="00A63B7C"/>
    <w:rsid w:val="00A65DDC"/>
    <w:rsid w:val="00A66732"/>
    <w:rsid w:val="00A67BB3"/>
    <w:rsid w:val="00A71021"/>
    <w:rsid w:val="00A748CC"/>
    <w:rsid w:val="00A7505E"/>
    <w:rsid w:val="00A77051"/>
    <w:rsid w:val="00A81C58"/>
    <w:rsid w:val="00A822E7"/>
    <w:rsid w:val="00A835AE"/>
    <w:rsid w:val="00A854FC"/>
    <w:rsid w:val="00A86BFB"/>
    <w:rsid w:val="00A917F9"/>
    <w:rsid w:val="00A93E3E"/>
    <w:rsid w:val="00A94575"/>
    <w:rsid w:val="00A94E7B"/>
    <w:rsid w:val="00A95726"/>
    <w:rsid w:val="00A96903"/>
    <w:rsid w:val="00A976E8"/>
    <w:rsid w:val="00AA23CC"/>
    <w:rsid w:val="00AA243E"/>
    <w:rsid w:val="00AA2A75"/>
    <w:rsid w:val="00AA4017"/>
    <w:rsid w:val="00AA4380"/>
    <w:rsid w:val="00AA44E2"/>
    <w:rsid w:val="00AA623C"/>
    <w:rsid w:val="00AA6353"/>
    <w:rsid w:val="00AA7CC7"/>
    <w:rsid w:val="00AB1144"/>
    <w:rsid w:val="00AB2503"/>
    <w:rsid w:val="00AB54D1"/>
    <w:rsid w:val="00AB572B"/>
    <w:rsid w:val="00AB6754"/>
    <w:rsid w:val="00AB6E9E"/>
    <w:rsid w:val="00AB7689"/>
    <w:rsid w:val="00AC0E9F"/>
    <w:rsid w:val="00AC293A"/>
    <w:rsid w:val="00AC4E7B"/>
    <w:rsid w:val="00AD02C6"/>
    <w:rsid w:val="00AD1667"/>
    <w:rsid w:val="00AD273C"/>
    <w:rsid w:val="00AD2978"/>
    <w:rsid w:val="00AD4AD4"/>
    <w:rsid w:val="00AD527C"/>
    <w:rsid w:val="00AD5AE0"/>
    <w:rsid w:val="00AD68B3"/>
    <w:rsid w:val="00AD6B85"/>
    <w:rsid w:val="00AE0DAD"/>
    <w:rsid w:val="00AE272F"/>
    <w:rsid w:val="00AE521F"/>
    <w:rsid w:val="00AE5581"/>
    <w:rsid w:val="00AE5BF5"/>
    <w:rsid w:val="00AE5CE0"/>
    <w:rsid w:val="00AE67E7"/>
    <w:rsid w:val="00AE6DC3"/>
    <w:rsid w:val="00AE7E04"/>
    <w:rsid w:val="00AF5863"/>
    <w:rsid w:val="00AF6355"/>
    <w:rsid w:val="00AF6422"/>
    <w:rsid w:val="00B0013C"/>
    <w:rsid w:val="00B00FAB"/>
    <w:rsid w:val="00B01305"/>
    <w:rsid w:val="00B013EC"/>
    <w:rsid w:val="00B068C3"/>
    <w:rsid w:val="00B07281"/>
    <w:rsid w:val="00B07876"/>
    <w:rsid w:val="00B07E26"/>
    <w:rsid w:val="00B10019"/>
    <w:rsid w:val="00B1016D"/>
    <w:rsid w:val="00B1128B"/>
    <w:rsid w:val="00B11536"/>
    <w:rsid w:val="00B13C2D"/>
    <w:rsid w:val="00B15BAC"/>
    <w:rsid w:val="00B1639A"/>
    <w:rsid w:val="00B163C7"/>
    <w:rsid w:val="00B164A9"/>
    <w:rsid w:val="00B166C8"/>
    <w:rsid w:val="00B1698F"/>
    <w:rsid w:val="00B16CB1"/>
    <w:rsid w:val="00B20A4B"/>
    <w:rsid w:val="00B22E3E"/>
    <w:rsid w:val="00B23F72"/>
    <w:rsid w:val="00B25208"/>
    <w:rsid w:val="00B25355"/>
    <w:rsid w:val="00B26831"/>
    <w:rsid w:val="00B30105"/>
    <w:rsid w:val="00B331F1"/>
    <w:rsid w:val="00B33207"/>
    <w:rsid w:val="00B333BC"/>
    <w:rsid w:val="00B36A6B"/>
    <w:rsid w:val="00B37BE0"/>
    <w:rsid w:val="00B43411"/>
    <w:rsid w:val="00B45C78"/>
    <w:rsid w:val="00B468F6"/>
    <w:rsid w:val="00B473E4"/>
    <w:rsid w:val="00B47CC6"/>
    <w:rsid w:val="00B503B6"/>
    <w:rsid w:val="00B526A8"/>
    <w:rsid w:val="00B527D9"/>
    <w:rsid w:val="00B53F2E"/>
    <w:rsid w:val="00B57717"/>
    <w:rsid w:val="00B605D0"/>
    <w:rsid w:val="00B6270A"/>
    <w:rsid w:val="00B627E6"/>
    <w:rsid w:val="00B711FB"/>
    <w:rsid w:val="00B72088"/>
    <w:rsid w:val="00B74AE9"/>
    <w:rsid w:val="00B75A44"/>
    <w:rsid w:val="00B81FD8"/>
    <w:rsid w:val="00B848F9"/>
    <w:rsid w:val="00B84CB2"/>
    <w:rsid w:val="00B851B1"/>
    <w:rsid w:val="00B85438"/>
    <w:rsid w:val="00B86D8E"/>
    <w:rsid w:val="00B87122"/>
    <w:rsid w:val="00B87F91"/>
    <w:rsid w:val="00B90766"/>
    <w:rsid w:val="00B913E6"/>
    <w:rsid w:val="00B919DD"/>
    <w:rsid w:val="00B91B37"/>
    <w:rsid w:val="00B94277"/>
    <w:rsid w:val="00B9555E"/>
    <w:rsid w:val="00B97DC8"/>
    <w:rsid w:val="00BA4AC9"/>
    <w:rsid w:val="00BA4D55"/>
    <w:rsid w:val="00BA4E88"/>
    <w:rsid w:val="00BA6180"/>
    <w:rsid w:val="00BA6DF8"/>
    <w:rsid w:val="00BA7BB1"/>
    <w:rsid w:val="00BB10D7"/>
    <w:rsid w:val="00BB20BC"/>
    <w:rsid w:val="00BB2870"/>
    <w:rsid w:val="00BB2992"/>
    <w:rsid w:val="00BB2E10"/>
    <w:rsid w:val="00BB3790"/>
    <w:rsid w:val="00BB3A21"/>
    <w:rsid w:val="00BB63D7"/>
    <w:rsid w:val="00BB655D"/>
    <w:rsid w:val="00BB66AC"/>
    <w:rsid w:val="00BB6B49"/>
    <w:rsid w:val="00BB6CC2"/>
    <w:rsid w:val="00BC2626"/>
    <w:rsid w:val="00BC2CF8"/>
    <w:rsid w:val="00BC31C6"/>
    <w:rsid w:val="00BC33C6"/>
    <w:rsid w:val="00BC6B22"/>
    <w:rsid w:val="00BC79B8"/>
    <w:rsid w:val="00BD0F3A"/>
    <w:rsid w:val="00BD100F"/>
    <w:rsid w:val="00BD10C7"/>
    <w:rsid w:val="00BD15AC"/>
    <w:rsid w:val="00BD2875"/>
    <w:rsid w:val="00BD3045"/>
    <w:rsid w:val="00BD54E8"/>
    <w:rsid w:val="00BE00E6"/>
    <w:rsid w:val="00BE6626"/>
    <w:rsid w:val="00BF1527"/>
    <w:rsid w:val="00BF2D96"/>
    <w:rsid w:val="00BF35DC"/>
    <w:rsid w:val="00BF391B"/>
    <w:rsid w:val="00BF4964"/>
    <w:rsid w:val="00BF6AB1"/>
    <w:rsid w:val="00BF6B15"/>
    <w:rsid w:val="00BF707F"/>
    <w:rsid w:val="00C0041C"/>
    <w:rsid w:val="00C0198C"/>
    <w:rsid w:val="00C023EA"/>
    <w:rsid w:val="00C039F7"/>
    <w:rsid w:val="00C052C1"/>
    <w:rsid w:val="00C05898"/>
    <w:rsid w:val="00C05AE5"/>
    <w:rsid w:val="00C10E44"/>
    <w:rsid w:val="00C121E8"/>
    <w:rsid w:val="00C16C65"/>
    <w:rsid w:val="00C2384B"/>
    <w:rsid w:val="00C30125"/>
    <w:rsid w:val="00C312E7"/>
    <w:rsid w:val="00C33860"/>
    <w:rsid w:val="00C338F2"/>
    <w:rsid w:val="00C3393D"/>
    <w:rsid w:val="00C33AE8"/>
    <w:rsid w:val="00C34382"/>
    <w:rsid w:val="00C345E4"/>
    <w:rsid w:val="00C34D8C"/>
    <w:rsid w:val="00C41B8F"/>
    <w:rsid w:val="00C43987"/>
    <w:rsid w:val="00C46265"/>
    <w:rsid w:val="00C46930"/>
    <w:rsid w:val="00C52A40"/>
    <w:rsid w:val="00C52E75"/>
    <w:rsid w:val="00C53179"/>
    <w:rsid w:val="00C62AD1"/>
    <w:rsid w:val="00C62F5D"/>
    <w:rsid w:val="00C657E4"/>
    <w:rsid w:val="00C7148A"/>
    <w:rsid w:val="00C718FC"/>
    <w:rsid w:val="00C7406E"/>
    <w:rsid w:val="00C742A5"/>
    <w:rsid w:val="00C750B6"/>
    <w:rsid w:val="00C76A0D"/>
    <w:rsid w:val="00C80FDA"/>
    <w:rsid w:val="00C82330"/>
    <w:rsid w:val="00C846AA"/>
    <w:rsid w:val="00C8529B"/>
    <w:rsid w:val="00C863B9"/>
    <w:rsid w:val="00C86619"/>
    <w:rsid w:val="00C8739E"/>
    <w:rsid w:val="00C87BCA"/>
    <w:rsid w:val="00C950D9"/>
    <w:rsid w:val="00C95AE5"/>
    <w:rsid w:val="00C96B96"/>
    <w:rsid w:val="00C96BFE"/>
    <w:rsid w:val="00CA1C85"/>
    <w:rsid w:val="00CA2692"/>
    <w:rsid w:val="00CA3311"/>
    <w:rsid w:val="00CA5955"/>
    <w:rsid w:val="00CA6B61"/>
    <w:rsid w:val="00CA740F"/>
    <w:rsid w:val="00CA7E20"/>
    <w:rsid w:val="00CB43C6"/>
    <w:rsid w:val="00CB4D26"/>
    <w:rsid w:val="00CB6C6B"/>
    <w:rsid w:val="00CB6CFB"/>
    <w:rsid w:val="00CC025F"/>
    <w:rsid w:val="00CC1016"/>
    <w:rsid w:val="00CC454B"/>
    <w:rsid w:val="00CC76B6"/>
    <w:rsid w:val="00CC7BB1"/>
    <w:rsid w:val="00CC7F05"/>
    <w:rsid w:val="00CD0F2D"/>
    <w:rsid w:val="00CD10C0"/>
    <w:rsid w:val="00CD277B"/>
    <w:rsid w:val="00CD2A73"/>
    <w:rsid w:val="00CD51D9"/>
    <w:rsid w:val="00CD5A69"/>
    <w:rsid w:val="00CD5BEC"/>
    <w:rsid w:val="00CD6E50"/>
    <w:rsid w:val="00CE033B"/>
    <w:rsid w:val="00CE1A53"/>
    <w:rsid w:val="00CE1C1C"/>
    <w:rsid w:val="00CE2A10"/>
    <w:rsid w:val="00CE2FD5"/>
    <w:rsid w:val="00CF075E"/>
    <w:rsid w:val="00CF0CD4"/>
    <w:rsid w:val="00CF1678"/>
    <w:rsid w:val="00CF2317"/>
    <w:rsid w:val="00CF45DB"/>
    <w:rsid w:val="00CF5C55"/>
    <w:rsid w:val="00CF6243"/>
    <w:rsid w:val="00CF62A4"/>
    <w:rsid w:val="00CF7207"/>
    <w:rsid w:val="00CF7B61"/>
    <w:rsid w:val="00CF7DC8"/>
    <w:rsid w:val="00D03F45"/>
    <w:rsid w:val="00D072F1"/>
    <w:rsid w:val="00D07620"/>
    <w:rsid w:val="00D07887"/>
    <w:rsid w:val="00D078DA"/>
    <w:rsid w:val="00D128D3"/>
    <w:rsid w:val="00D1435E"/>
    <w:rsid w:val="00D15A2E"/>
    <w:rsid w:val="00D167A4"/>
    <w:rsid w:val="00D17FFE"/>
    <w:rsid w:val="00D22EB8"/>
    <w:rsid w:val="00D2334D"/>
    <w:rsid w:val="00D24994"/>
    <w:rsid w:val="00D25096"/>
    <w:rsid w:val="00D27628"/>
    <w:rsid w:val="00D317FB"/>
    <w:rsid w:val="00D32486"/>
    <w:rsid w:val="00D33EC7"/>
    <w:rsid w:val="00D377C1"/>
    <w:rsid w:val="00D40F93"/>
    <w:rsid w:val="00D41148"/>
    <w:rsid w:val="00D41368"/>
    <w:rsid w:val="00D436B5"/>
    <w:rsid w:val="00D529F7"/>
    <w:rsid w:val="00D52F19"/>
    <w:rsid w:val="00D533F5"/>
    <w:rsid w:val="00D53C3C"/>
    <w:rsid w:val="00D6009A"/>
    <w:rsid w:val="00D6051B"/>
    <w:rsid w:val="00D61346"/>
    <w:rsid w:val="00D62D95"/>
    <w:rsid w:val="00D63600"/>
    <w:rsid w:val="00D67891"/>
    <w:rsid w:val="00D7019C"/>
    <w:rsid w:val="00D71622"/>
    <w:rsid w:val="00D71689"/>
    <w:rsid w:val="00D7290E"/>
    <w:rsid w:val="00D752FD"/>
    <w:rsid w:val="00D75FCB"/>
    <w:rsid w:val="00D7720B"/>
    <w:rsid w:val="00D802A7"/>
    <w:rsid w:val="00D83C1A"/>
    <w:rsid w:val="00D84A2D"/>
    <w:rsid w:val="00D84D90"/>
    <w:rsid w:val="00D8754F"/>
    <w:rsid w:val="00D90037"/>
    <w:rsid w:val="00D901BA"/>
    <w:rsid w:val="00D906C4"/>
    <w:rsid w:val="00D9188E"/>
    <w:rsid w:val="00D91C99"/>
    <w:rsid w:val="00D94B66"/>
    <w:rsid w:val="00DA29E8"/>
    <w:rsid w:val="00DA4B8F"/>
    <w:rsid w:val="00DA5FB3"/>
    <w:rsid w:val="00DA65B8"/>
    <w:rsid w:val="00DA7BF2"/>
    <w:rsid w:val="00DB3A91"/>
    <w:rsid w:val="00DB4B1D"/>
    <w:rsid w:val="00DB4C42"/>
    <w:rsid w:val="00DB4D05"/>
    <w:rsid w:val="00DB64BB"/>
    <w:rsid w:val="00DC09E8"/>
    <w:rsid w:val="00DC137C"/>
    <w:rsid w:val="00DC4BE9"/>
    <w:rsid w:val="00DC5258"/>
    <w:rsid w:val="00DC6361"/>
    <w:rsid w:val="00DC63AC"/>
    <w:rsid w:val="00DC6CFE"/>
    <w:rsid w:val="00DD16BC"/>
    <w:rsid w:val="00DD5A25"/>
    <w:rsid w:val="00DD66AC"/>
    <w:rsid w:val="00DD6FE7"/>
    <w:rsid w:val="00DD7146"/>
    <w:rsid w:val="00DE1601"/>
    <w:rsid w:val="00DE1A48"/>
    <w:rsid w:val="00DE4211"/>
    <w:rsid w:val="00DE4876"/>
    <w:rsid w:val="00DE53A2"/>
    <w:rsid w:val="00DF1024"/>
    <w:rsid w:val="00DF1449"/>
    <w:rsid w:val="00DF4390"/>
    <w:rsid w:val="00DF66F5"/>
    <w:rsid w:val="00DF6A94"/>
    <w:rsid w:val="00E000F2"/>
    <w:rsid w:val="00E0079D"/>
    <w:rsid w:val="00E027DC"/>
    <w:rsid w:val="00E02814"/>
    <w:rsid w:val="00E02923"/>
    <w:rsid w:val="00E02D83"/>
    <w:rsid w:val="00E10BE9"/>
    <w:rsid w:val="00E16AB8"/>
    <w:rsid w:val="00E1757E"/>
    <w:rsid w:val="00E17B7D"/>
    <w:rsid w:val="00E23B23"/>
    <w:rsid w:val="00E27064"/>
    <w:rsid w:val="00E3082D"/>
    <w:rsid w:val="00E31129"/>
    <w:rsid w:val="00E36AFC"/>
    <w:rsid w:val="00E4006D"/>
    <w:rsid w:val="00E4081A"/>
    <w:rsid w:val="00E41D6E"/>
    <w:rsid w:val="00E44146"/>
    <w:rsid w:val="00E4628D"/>
    <w:rsid w:val="00E475B9"/>
    <w:rsid w:val="00E5149C"/>
    <w:rsid w:val="00E52E06"/>
    <w:rsid w:val="00E53415"/>
    <w:rsid w:val="00E55695"/>
    <w:rsid w:val="00E55ACB"/>
    <w:rsid w:val="00E562C1"/>
    <w:rsid w:val="00E623D3"/>
    <w:rsid w:val="00E62608"/>
    <w:rsid w:val="00E663AF"/>
    <w:rsid w:val="00E66BCD"/>
    <w:rsid w:val="00E66BE0"/>
    <w:rsid w:val="00E66D65"/>
    <w:rsid w:val="00E71687"/>
    <w:rsid w:val="00E72802"/>
    <w:rsid w:val="00E7390F"/>
    <w:rsid w:val="00E75A5E"/>
    <w:rsid w:val="00E75B30"/>
    <w:rsid w:val="00E82149"/>
    <w:rsid w:val="00E826C3"/>
    <w:rsid w:val="00E832C7"/>
    <w:rsid w:val="00E840E0"/>
    <w:rsid w:val="00E84C6A"/>
    <w:rsid w:val="00E86632"/>
    <w:rsid w:val="00E868D3"/>
    <w:rsid w:val="00E90B28"/>
    <w:rsid w:val="00E9261B"/>
    <w:rsid w:val="00E95B15"/>
    <w:rsid w:val="00E9631B"/>
    <w:rsid w:val="00E96E63"/>
    <w:rsid w:val="00EA17C3"/>
    <w:rsid w:val="00EA2791"/>
    <w:rsid w:val="00EA46D2"/>
    <w:rsid w:val="00EA49A1"/>
    <w:rsid w:val="00EA53C1"/>
    <w:rsid w:val="00EA6B6E"/>
    <w:rsid w:val="00EB1C7A"/>
    <w:rsid w:val="00EB25EC"/>
    <w:rsid w:val="00EB51CE"/>
    <w:rsid w:val="00EB74B9"/>
    <w:rsid w:val="00EC0A07"/>
    <w:rsid w:val="00EC0FC5"/>
    <w:rsid w:val="00EC16AD"/>
    <w:rsid w:val="00EC2BAB"/>
    <w:rsid w:val="00EC3E88"/>
    <w:rsid w:val="00EC3FAA"/>
    <w:rsid w:val="00EC421D"/>
    <w:rsid w:val="00EC4B73"/>
    <w:rsid w:val="00EC5C9D"/>
    <w:rsid w:val="00EC62E4"/>
    <w:rsid w:val="00EC682D"/>
    <w:rsid w:val="00EC73B1"/>
    <w:rsid w:val="00ED0BE9"/>
    <w:rsid w:val="00ED2487"/>
    <w:rsid w:val="00ED2A10"/>
    <w:rsid w:val="00ED4361"/>
    <w:rsid w:val="00ED4CDF"/>
    <w:rsid w:val="00ED6132"/>
    <w:rsid w:val="00ED64B6"/>
    <w:rsid w:val="00ED7B82"/>
    <w:rsid w:val="00EE15B7"/>
    <w:rsid w:val="00EE628C"/>
    <w:rsid w:val="00EE79D0"/>
    <w:rsid w:val="00EF08D3"/>
    <w:rsid w:val="00EF285E"/>
    <w:rsid w:val="00EF4393"/>
    <w:rsid w:val="00EF65E5"/>
    <w:rsid w:val="00EF669E"/>
    <w:rsid w:val="00EF7839"/>
    <w:rsid w:val="00EF7F59"/>
    <w:rsid w:val="00F00050"/>
    <w:rsid w:val="00F00197"/>
    <w:rsid w:val="00F00783"/>
    <w:rsid w:val="00F010DF"/>
    <w:rsid w:val="00F01423"/>
    <w:rsid w:val="00F01F09"/>
    <w:rsid w:val="00F023AA"/>
    <w:rsid w:val="00F0509D"/>
    <w:rsid w:val="00F10DC3"/>
    <w:rsid w:val="00F11185"/>
    <w:rsid w:val="00F13479"/>
    <w:rsid w:val="00F14BD9"/>
    <w:rsid w:val="00F14CEF"/>
    <w:rsid w:val="00F21E70"/>
    <w:rsid w:val="00F222EC"/>
    <w:rsid w:val="00F22B9D"/>
    <w:rsid w:val="00F2321B"/>
    <w:rsid w:val="00F24CDE"/>
    <w:rsid w:val="00F255F8"/>
    <w:rsid w:val="00F25EEF"/>
    <w:rsid w:val="00F261DB"/>
    <w:rsid w:val="00F27C07"/>
    <w:rsid w:val="00F314FD"/>
    <w:rsid w:val="00F3209A"/>
    <w:rsid w:val="00F33A0C"/>
    <w:rsid w:val="00F347D7"/>
    <w:rsid w:val="00F34884"/>
    <w:rsid w:val="00F3647A"/>
    <w:rsid w:val="00F41533"/>
    <w:rsid w:val="00F41962"/>
    <w:rsid w:val="00F432E8"/>
    <w:rsid w:val="00F46DF0"/>
    <w:rsid w:val="00F47715"/>
    <w:rsid w:val="00F50797"/>
    <w:rsid w:val="00F50D3E"/>
    <w:rsid w:val="00F5114E"/>
    <w:rsid w:val="00F513B5"/>
    <w:rsid w:val="00F52B73"/>
    <w:rsid w:val="00F54D95"/>
    <w:rsid w:val="00F55209"/>
    <w:rsid w:val="00F6055E"/>
    <w:rsid w:val="00F64BF9"/>
    <w:rsid w:val="00F65AAB"/>
    <w:rsid w:val="00F6799B"/>
    <w:rsid w:val="00F7134A"/>
    <w:rsid w:val="00F715E6"/>
    <w:rsid w:val="00F71D37"/>
    <w:rsid w:val="00F7222D"/>
    <w:rsid w:val="00F731BD"/>
    <w:rsid w:val="00F76819"/>
    <w:rsid w:val="00F77609"/>
    <w:rsid w:val="00F812F3"/>
    <w:rsid w:val="00F83B01"/>
    <w:rsid w:val="00F8538C"/>
    <w:rsid w:val="00F9066F"/>
    <w:rsid w:val="00F92BB7"/>
    <w:rsid w:val="00F95F54"/>
    <w:rsid w:val="00F95F84"/>
    <w:rsid w:val="00F96B1B"/>
    <w:rsid w:val="00F973B4"/>
    <w:rsid w:val="00FA0202"/>
    <w:rsid w:val="00FA03D1"/>
    <w:rsid w:val="00FA1C17"/>
    <w:rsid w:val="00FA22DD"/>
    <w:rsid w:val="00FA2B5C"/>
    <w:rsid w:val="00FA48CD"/>
    <w:rsid w:val="00FA4EF1"/>
    <w:rsid w:val="00FA514F"/>
    <w:rsid w:val="00FA53F5"/>
    <w:rsid w:val="00FA7A1E"/>
    <w:rsid w:val="00FA7C3A"/>
    <w:rsid w:val="00FA7CA2"/>
    <w:rsid w:val="00FA7CBB"/>
    <w:rsid w:val="00FB160C"/>
    <w:rsid w:val="00FB35FB"/>
    <w:rsid w:val="00FB4C61"/>
    <w:rsid w:val="00FB6001"/>
    <w:rsid w:val="00FB6DA0"/>
    <w:rsid w:val="00FB7075"/>
    <w:rsid w:val="00FC15FC"/>
    <w:rsid w:val="00FC7F58"/>
    <w:rsid w:val="00FD01F4"/>
    <w:rsid w:val="00FD158C"/>
    <w:rsid w:val="00FD1A5B"/>
    <w:rsid w:val="00FD232F"/>
    <w:rsid w:val="00FD418B"/>
    <w:rsid w:val="00FD4F9B"/>
    <w:rsid w:val="00FD52AA"/>
    <w:rsid w:val="00FD6B89"/>
    <w:rsid w:val="00FE02E3"/>
    <w:rsid w:val="00FE1449"/>
    <w:rsid w:val="00FE1512"/>
    <w:rsid w:val="00FE1FBC"/>
    <w:rsid w:val="00FE3010"/>
    <w:rsid w:val="00FE4C3F"/>
    <w:rsid w:val="00FE62F2"/>
    <w:rsid w:val="00FE7662"/>
    <w:rsid w:val="00FF0817"/>
    <w:rsid w:val="00FF647D"/>
    <w:rsid w:val="00FF6C22"/>
    <w:rsid w:val="00FF78B5"/>
    <w:rsid w:val="00FF7C69"/>
    <w:rsid w:val="01154408"/>
    <w:rsid w:val="01272543"/>
    <w:rsid w:val="014911B9"/>
    <w:rsid w:val="016A5D06"/>
    <w:rsid w:val="017E1A1D"/>
    <w:rsid w:val="019A36A5"/>
    <w:rsid w:val="019B58D2"/>
    <w:rsid w:val="019C41AD"/>
    <w:rsid w:val="01A4630B"/>
    <w:rsid w:val="01BB29F0"/>
    <w:rsid w:val="01C22450"/>
    <w:rsid w:val="01CC7975"/>
    <w:rsid w:val="01D353EB"/>
    <w:rsid w:val="01DE1773"/>
    <w:rsid w:val="01E7687A"/>
    <w:rsid w:val="01F7186B"/>
    <w:rsid w:val="02034168"/>
    <w:rsid w:val="02327BE7"/>
    <w:rsid w:val="023B54FA"/>
    <w:rsid w:val="02605D06"/>
    <w:rsid w:val="02633999"/>
    <w:rsid w:val="026D59E2"/>
    <w:rsid w:val="028F7F02"/>
    <w:rsid w:val="029528F2"/>
    <w:rsid w:val="02AE1415"/>
    <w:rsid w:val="02B56378"/>
    <w:rsid w:val="02D90D65"/>
    <w:rsid w:val="02DA39DE"/>
    <w:rsid w:val="02DC243A"/>
    <w:rsid w:val="02E92F32"/>
    <w:rsid w:val="030B0B8C"/>
    <w:rsid w:val="031F770C"/>
    <w:rsid w:val="03420033"/>
    <w:rsid w:val="034C6DBE"/>
    <w:rsid w:val="035D0EA3"/>
    <w:rsid w:val="038A7554"/>
    <w:rsid w:val="038D1C92"/>
    <w:rsid w:val="03A22996"/>
    <w:rsid w:val="03BF2A49"/>
    <w:rsid w:val="03CF0167"/>
    <w:rsid w:val="04234517"/>
    <w:rsid w:val="04434151"/>
    <w:rsid w:val="04483323"/>
    <w:rsid w:val="044D3FD9"/>
    <w:rsid w:val="0456725E"/>
    <w:rsid w:val="04856E7B"/>
    <w:rsid w:val="049815E2"/>
    <w:rsid w:val="04A00936"/>
    <w:rsid w:val="04C74349"/>
    <w:rsid w:val="04C743BE"/>
    <w:rsid w:val="04EB277F"/>
    <w:rsid w:val="04EB4A7C"/>
    <w:rsid w:val="04F276DC"/>
    <w:rsid w:val="0506586E"/>
    <w:rsid w:val="0526553C"/>
    <w:rsid w:val="05367A89"/>
    <w:rsid w:val="05424421"/>
    <w:rsid w:val="05840695"/>
    <w:rsid w:val="05871E6E"/>
    <w:rsid w:val="058E4FD3"/>
    <w:rsid w:val="05A542A6"/>
    <w:rsid w:val="05A913F5"/>
    <w:rsid w:val="05C3331F"/>
    <w:rsid w:val="05E858B2"/>
    <w:rsid w:val="05F23A3F"/>
    <w:rsid w:val="0629570D"/>
    <w:rsid w:val="063C49FB"/>
    <w:rsid w:val="064858BF"/>
    <w:rsid w:val="066C5EC4"/>
    <w:rsid w:val="067445DA"/>
    <w:rsid w:val="06747459"/>
    <w:rsid w:val="067936B9"/>
    <w:rsid w:val="067F07CD"/>
    <w:rsid w:val="069A302D"/>
    <w:rsid w:val="06A855A6"/>
    <w:rsid w:val="06AA3467"/>
    <w:rsid w:val="06B50D55"/>
    <w:rsid w:val="06C3434A"/>
    <w:rsid w:val="06C65535"/>
    <w:rsid w:val="06D73FD8"/>
    <w:rsid w:val="06DD6B90"/>
    <w:rsid w:val="06F827EF"/>
    <w:rsid w:val="06FF7F7C"/>
    <w:rsid w:val="07355F36"/>
    <w:rsid w:val="073F09E0"/>
    <w:rsid w:val="0744464A"/>
    <w:rsid w:val="0758572E"/>
    <w:rsid w:val="07A84150"/>
    <w:rsid w:val="07AF2033"/>
    <w:rsid w:val="07B3433B"/>
    <w:rsid w:val="07C378EB"/>
    <w:rsid w:val="07D16C50"/>
    <w:rsid w:val="07F67816"/>
    <w:rsid w:val="08006357"/>
    <w:rsid w:val="08105894"/>
    <w:rsid w:val="082B3D5A"/>
    <w:rsid w:val="087005FA"/>
    <w:rsid w:val="08767256"/>
    <w:rsid w:val="08954181"/>
    <w:rsid w:val="08964790"/>
    <w:rsid w:val="08A80D6B"/>
    <w:rsid w:val="08CA54A1"/>
    <w:rsid w:val="08E054E3"/>
    <w:rsid w:val="08E97902"/>
    <w:rsid w:val="08EF551D"/>
    <w:rsid w:val="08F23195"/>
    <w:rsid w:val="08F547F2"/>
    <w:rsid w:val="09320CE6"/>
    <w:rsid w:val="0954053C"/>
    <w:rsid w:val="096C3DC0"/>
    <w:rsid w:val="097850DE"/>
    <w:rsid w:val="097F01FF"/>
    <w:rsid w:val="099134EE"/>
    <w:rsid w:val="09B4132A"/>
    <w:rsid w:val="09D56BA2"/>
    <w:rsid w:val="09E110D4"/>
    <w:rsid w:val="09E2299A"/>
    <w:rsid w:val="09F00A3C"/>
    <w:rsid w:val="0A067003"/>
    <w:rsid w:val="0A1B17B6"/>
    <w:rsid w:val="0A1C675F"/>
    <w:rsid w:val="0A514D0B"/>
    <w:rsid w:val="0A81255E"/>
    <w:rsid w:val="0A932A96"/>
    <w:rsid w:val="0A975FEE"/>
    <w:rsid w:val="0AAB7CC3"/>
    <w:rsid w:val="0AC80E5F"/>
    <w:rsid w:val="0ACB4F8A"/>
    <w:rsid w:val="0ADE256A"/>
    <w:rsid w:val="0AE45FE5"/>
    <w:rsid w:val="0AF04418"/>
    <w:rsid w:val="0AF217E6"/>
    <w:rsid w:val="0B307CBC"/>
    <w:rsid w:val="0B5A28FC"/>
    <w:rsid w:val="0B63424C"/>
    <w:rsid w:val="0B68304A"/>
    <w:rsid w:val="0B6D0539"/>
    <w:rsid w:val="0B8D1BD2"/>
    <w:rsid w:val="0BA05ED3"/>
    <w:rsid w:val="0BA5766D"/>
    <w:rsid w:val="0BA81174"/>
    <w:rsid w:val="0BB8618C"/>
    <w:rsid w:val="0BD03886"/>
    <w:rsid w:val="0BD46270"/>
    <w:rsid w:val="0BDE0BA4"/>
    <w:rsid w:val="0BE5040A"/>
    <w:rsid w:val="0C2879A2"/>
    <w:rsid w:val="0C403268"/>
    <w:rsid w:val="0C4D1AF4"/>
    <w:rsid w:val="0C7F5E63"/>
    <w:rsid w:val="0C864D4F"/>
    <w:rsid w:val="0C867E84"/>
    <w:rsid w:val="0C9C23ED"/>
    <w:rsid w:val="0CA160AC"/>
    <w:rsid w:val="0CA838F7"/>
    <w:rsid w:val="0CCD33BA"/>
    <w:rsid w:val="0CCE1629"/>
    <w:rsid w:val="0CD25268"/>
    <w:rsid w:val="0CD709A1"/>
    <w:rsid w:val="0CD845BB"/>
    <w:rsid w:val="0CDE7617"/>
    <w:rsid w:val="0CF7666B"/>
    <w:rsid w:val="0D0172AA"/>
    <w:rsid w:val="0D076299"/>
    <w:rsid w:val="0D0B0E0E"/>
    <w:rsid w:val="0D356B40"/>
    <w:rsid w:val="0D384A74"/>
    <w:rsid w:val="0D3F78DE"/>
    <w:rsid w:val="0D4B4C33"/>
    <w:rsid w:val="0D5B242A"/>
    <w:rsid w:val="0D5B2BE4"/>
    <w:rsid w:val="0D693873"/>
    <w:rsid w:val="0D7D6F4F"/>
    <w:rsid w:val="0D841B73"/>
    <w:rsid w:val="0DB405B0"/>
    <w:rsid w:val="0DB44368"/>
    <w:rsid w:val="0DBB2DC5"/>
    <w:rsid w:val="0DCC1553"/>
    <w:rsid w:val="0DD071C2"/>
    <w:rsid w:val="0DD424F9"/>
    <w:rsid w:val="0DE26A14"/>
    <w:rsid w:val="0DF625CA"/>
    <w:rsid w:val="0DFA164C"/>
    <w:rsid w:val="0E0A5DCA"/>
    <w:rsid w:val="0E1F73EE"/>
    <w:rsid w:val="0E4F7C80"/>
    <w:rsid w:val="0E5313EB"/>
    <w:rsid w:val="0E6B180D"/>
    <w:rsid w:val="0E6C0832"/>
    <w:rsid w:val="0E784139"/>
    <w:rsid w:val="0EA95A8A"/>
    <w:rsid w:val="0EE40D45"/>
    <w:rsid w:val="0EE8381A"/>
    <w:rsid w:val="0EE870B9"/>
    <w:rsid w:val="0F0A1072"/>
    <w:rsid w:val="0F1A3D2D"/>
    <w:rsid w:val="0F4C39A7"/>
    <w:rsid w:val="0F7A7A36"/>
    <w:rsid w:val="0F8329EB"/>
    <w:rsid w:val="0F865C24"/>
    <w:rsid w:val="0F890741"/>
    <w:rsid w:val="0F892BB4"/>
    <w:rsid w:val="0F8B1875"/>
    <w:rsid w:val="0FD43FDA"/>
    <w:rsid w:val="0FD90D7C"/>
    <w:rsid w:val="0FFB2967"/>
    <w:rsid w:val="103456BF"/>
    <w:rsid w:val="103D4D31"/>
    <w:rsid w:val="10545CE1"/>
    <w:rsid w:val="10675011"/>
    <w:rsid w:val="106E728F"/>
    <w:rsid w:val="10750109"/>
    <w:rsid w:val="107D304C"/>
    <w:rsid w:val="1086433F"/>
    <w:rsid w:val="109373AA"/>
    <w:rsid w:val="10C538E4"/>
    <w:rsid w:val="10CD3B3C"/>
    <w:rsid w:val="10EA7054"/>
    <w:rsid w:val="10F73937"/>
    <w:rsid w:val="111452DC"/>
    <w:rsid w:val="112453F4"/>
    <w:rsid w:val="1140139C"/>
    <w:rsid w:val="114471A3"/>
    <w:rsid w:val="11494D06"/>
    <w:rsid w:val="118C0100"/>
    <w:rsid w:val="119B78D9"/>
    <w:rsid w:val="119F527C"/>
    <w:rsid w:val="11AA2CBC"/>
    <w:rsid w:val="11AE2494"/>
    <w:rsid w:val="11C13C90"/>
    <w:rsid w:val="11CD001F"/>
    <w:rsid w:val="11E15043"/>
    <w:rsid w:val="11E34EB0"/>
    <w:rsid w:val="11E73375"/>
    <w:rsid w:val="11FD0504"/>
    <w:rsid w:val="1200557C"/>
    <w:rsid w:val="12250BFD"/>
    <w:rsid w:val="12614FCA"/>
    <w:rsid w:val="12A15AF8"/>
    <w:rsid w:val="12AC0A8A"/>
    <w:rsid w:val="12C35DA3"/>
    <w:rsid w:val="12CD7A71"/>
    <w:rsid w:val="12D10AE6"/>
    <w:rsid w:val="12EA5D7F"/>
    <w:rsid w:val="1319182F"/>
    <w:rsid w:val="13391D70"/>
    <w:rsid w:val="133D454B"/>
    <w:rsid w:val="13457E30"/>
    <w:rsid w:val="13636461"/>
    <w:rsid w:val="13A91BE1"/>
    <w:rsid w:val="13AC16D1"/>
    <w:rsid w:val="13B261F6"/>
    <w:rsid w:val="13C11DA1"/>
    <w:rsid w:val="14027543"/>
    <w:rsid w:val="14051FC2"/>
    <w:rsid w:val="141230DF"/>
    <w:rsid w:val="14162D4E"/>
    <w:rsid w:val="14251166"/>
    <w:rsid w:val="14251AF4"/>
    <w:rsid w:val="14262115"/>
    <w:rsid w:val="142E658A"/>
    <w:rsid w:val="14664016"/>
    <w:rsid w:val="146B0942"/>
    <w:rsid w:val="148E2D5B"/>
    <w:rsid w:val="14AB7004"/>
    <w:rsid w:val="14CF0095"/>
    <w:rsid w:val="14D8369A"/>
    <w:rsid w:val="14DE2514"/>
    <w:rsid w:val="14ED7FF3"/>
    <w:rsid w:val="150809DC"/>
    <w:rsid w:val="1514426A"/>
    <w:rsid w:val="15264E0B"/>
    <w:rsid w:val="152D332F"/>
    <w:rsid w:val="15413F61"/>
    <w:rsid w:val="15611296"/>
    <w:rsid w:val="156810DB"/>
    <w:rsid w:val="159F40B9"/>
    <w:rsid w:val="15A80798"/>
    <w:rsid w:val="15B42ABF"/>
    <w:rsid w:val="15BB5594"/>
    <w:rsid w:val="15C25FD0"/>
    <w:rsid w:val="15D70F7C"/>
    <w:rsid w:val="15DD39AC"/>
    <w:rsid w:val="15E12645"/>
    <w:rsid w:val="15E40E3A"/>
    <w:rsid w:val="15E62715"/>
    <w:rsid w:val="162D37F1"/>
    <w:rsid w:val="16307B87"/>
    <w:rsid w:val="163827E0"/>
    <w:rsid w:val="16555BF5"/>
    <w:rsid w:val="169774B2"/>
    <w:rsid w:val="16AB7C94"/>
    <w:rsid w:val="16CC7E6D"/>
    <w:rsid w:val="16D2111A"/>
    <w:rsid w:val="16DB21BF"/>
    <w:rsid w:val="16F36350"/>
    <w:rsid w:val="16F8766A"/>
    <w:rsid w:val="170443DB"/>
    <w:rsid w:val="170C0A25"/>
    <w:rsid w:val="1710788A"/>
    <w:rsid w:val="172A3F7F"/>
    <w:rsid w:val="173F1A48"/>
    <w:rsid w:val="176A6E18"/>
    <w:rsid w:val="177A18A5"/>
    <w:rsid w:val="17836890"/>
    <w:rsid w:val="17955570"/>
    <w:rsid w:val="179E6899"/>
    <w:rsid w:val="17AD77C6"/>
    <w:rsid w:val="17E639F0"/>
    <w:rsid w:val="17E72A91"/>
    <w:rsid w:val="17EF4A29"/>
    <w:rsid w:val="18032F06"/>
    <w:rsid w:val="180B7461"/>
    <w:rsid w:val="180F5368"/>
    <w:rsid w:val="181D188F"/>
    <w:rsid w:val="184009B1"/>
    <w:rsid w:val="188D37CC"/>
    <w:rsid w:val="189A33BD"/>
    <w:rsid w:val="189D7D8B"/>
    <w:rsid w:val="189E3CDE"/>
    <w:rsid w:val="18BD2BB2"/>
    <w:rsid w:val="18C309BD"/>
    <w:rsid w:val="18DF15BF"/>
    <w:rsid w:val="18E01938"/>
    <w:rsid w:val="18E77607"/>
    <w:rsid w:val="191363B2"/>
    <w:rsid w:val="19276719"/>
    <w:rsid w:val="19305E07"/>
    <w:rsid w:val="19782CD1"/>
    <w:rsid w:val="198A29AB"/>
    <w:rsid w:val="198D78AF"/>
    <w:rsid w:val="19A62D41"/>
    <w:rsid w:val="19AA0656"/>
    <w:rsid w:val="19C8675C"/>
    <w:rsid w:val="19D81F16"/>
    <w:rsid w:val="1A543FA9"/>
    <w:rsid w:val="1A650683"/>
    <w:rsid w:val="1A777F78"/>
    <w:rsid w:val="1AA33A01"/>
    <w:rsid w:val="1ABC5BF7"/>
    <w:rsid w:val="1ABE28FD"/>
    <w:rsid w:val="1AC43CCA"/>
    <w:rsid w:val="1AD56FE2"/>
    <w:rsid w:val="1AE231FA"/>
    <w:rsid w:val="1B3A4649"/>
    <w:rsid w:val="1B653E43"/>
    <w:rsid w:val="1B6E64A0"/>
    <w:rsid w:val="1B6F2D33"/>
    <w:rsid w:val="1B764C0B"/>
    <w:rsid w:val="1B7674A6"/>
    <w:rsid w:val="1BB25035"/>
    <w:rsid w:val="1BB34C32"/>
    <w:rsid w:val="1BC13497"/>
    <w:rsid w:val="1BF141A1"/>
    <w:rsid w:val="1BFE3195"/>
    <w:rsid w:val="1C027048"/>
    <w:rsid w:val="1C1D45CE"/>
    <w:rsid w:val="1C5A616E"/>
    <w:rsid w:val="1C623C09"/>
    <w:rsid w:val="1C6F53CD"/>
    <w:rsid w:val="1C86140A"/>
    <w:rsid w:val="1C993ABB"/>
    <w:rsid w:val="1CD618D4"/>
    <w:rsid w:val="1CE4365A"/>
    <w:rsid w:val="1D056E68"/>
    <w:rsid w:val="1D456945"/>
    <w:rsid w:val="1D4C3580"/>
    <w:rsid w:val="1D512C13"/>
    <w:rsid w:val="1D75301C"/>
    <w:rsid w:val="1D7A5FA4"/>
    <w:rsid w:val="1D911509"/>
    <w:rsid w:val="1D9C03AC"/>
    <w:rsid w:val="1DA60C44"/>
    <w:rsid w:val="1DA94699"/>
    <w:rsid w:val="1DB66BD8"/>
    <w:rsid w:val="1DBA100E"/>
    <w:rsid w:val="1DC536E5"/>
    <w:rsid w:val="1DC757D3"/>
    <w:rsid w:val="1DCC366B"/>
    <w:rsid w:val="1DE00997"/>
    <w:rsid w:val="1DEB7C0B"/>
    <w:rsid w:val="1DEF3485"/>
    <w:rsid w:val="1E0D0FBF"/>
    <w:rsid w:val="1E2252DC"/>
    <w:rsid w:val="1E395CBB"/>
    <w:rsid w:val="1E494A55"/>
    <w:rsid w:val="1E4B5D7B"/>
    <w:rsid w:val="1E6A3E05"/>
    <w:rsid w:val="1E6C5614"/>
    <w:rsid w:val="1E860CC4"/>
    <w:rsid w:val="1E98100B"/>
    <w:rsid w:val="1E997651"/>
    <w:rsid w:val="1EB94F42"/>
    <w:rsid w:val="1EC32DAE"/>
    <w:rsid w:val="1EDE3461"/>
    <w:rsid w:val="1EF65CB8"/>
    <w:rsid w:val="1F237B61"/>
    <w:rsid w:val="1F246C19"/>
    <w:rsid w:val="1F280FF9"/>
    <w:rsid w:val="1F3E77A1"/>
    <w:rsid w:val="1F455F33"/>
    <w:rsid w:val="1F505606"/>
    <w:rsid w:val="1F733B3B"/>
    <w:rsid w:val="1F806DFE"/>
    <w:rsid w:val="1F841754"/>
    <w:rsid w:val="1F9A1E99"/>
    <w:rsid w:val="1FA21D36"/>
    <w:rsid w:val="1FA22EE8"/>
    <w:rsid w:val="1FA72D19"/>
    <w:rsid w:val="1FE133A2"/>
    <w:rsid w:val="1FE64B64"/>
    <w:rsid w:val="1FEE540B"/>
    <w:rsid w:val="1FF80A57"/>
    <w:rsid w:val="20330714"/>
    <w:rsid w:val="20904D4D"/>
    <w:rsid w:val="20985240"/>
    <w:rsid w:val="20A81875"/>
    <w:rsid w:val="20B971DB"/>
    <w:rsid w:val="20D86905"/>
    <w:rsid w:val="20DD0A0C"/>
    <w:rsid w:val="20E162FF"/>
    <w:rsid w:val="20FF5C55"/>
    <w:rsid w:val="211E3A59"/>
    <w:rsid w:val="21443574"/>
    <w:rsid w:val="214B0C28"/>
    <w:rsid w:val="21661111"/>
    <w:rsid w:val="2191100B"/>
    <w:rsid w:val="21971F32"/>
    <w:rsid w:val="21B87493"/>
    <w:rsid w:val="220C0960"/>
    <w:rsid w:val="2216160E"/>
    <w:rsid w:val="22A95742"/>
    <w:rsid w:val="22CA7E4C"/>
    <w:rsid w:val="22D61E88"/>
    <w:rsid w:val="22F507AF"/>
    <w:rsid w:val="230C1B98"/>
    <w:rsid w:val="23275AFD"/>
    <w:rsid w:val="23296AFB"/>
    <w:rsid w:val="235878C8"/>
    <w:rsid w:val="235B225C"/>
    <w:rsid w:val="23844CD7"/>
    <w:rsid w:val="238542FA"/>
    <w:rsid w:val="2386271A"/>
    <w:rsid w:val="238D6886"/>
    <w:rsid w:val="239170F5"/>
    <w:rsid w:val="23925761"/>
    <w:rsid w:val="239D017F"/>
    <w:rsid w:val="23AE30C1"/>
    <w:rsid w:val="23E15CEC"/>
    <w:rsid w:val="23FC0906"/>
    <w:rsid w:val="2406395D"/>
    <w:rsid w:val="2421419C"/>
    <w:rsid w:val="24711A37"/>
    <w:rsid w:val="24750659"/>
    <w:rsid w:val="247A1DAA"/>
    <w:rsid w:val="24815516"/>
    <w:rsid w:val="2491324E"/>
    <w:rsid w:val="24990000"/>
    <w:rsid w:val="24A002CD"/>
    <w:rsid w:val="24B41A3F"/>
    <w:rsid w:val="24BB5787"/>
    <w:rsid w:val="24C43FE7"/>
    <w:rsid w:val="24ED26B2"/>
    <w:rsid w:val="250561ED"/>
    <w:rsid w:val="25173F21"/>
    <w:rsid w:val="25182EC4"/>
    <w:rsid w:val="251B1AA1"/>
    <w:rsid w:val="255B4D05"/>
    <w:rsid w:val="256831BE"/>
    <w:rsid w:val="256B5E5D"/>
    <w:rsid w:val="25845BF2"/>
    <w:rsid w:val="25A65B28"/>
    <w:rsid w:val="25F41EBB"/>
    <w:rsid w:val="2629789C"/>
    <w:rsid w:val="26356978"/>
    <w:rsid w:val="264E1C3C"/>
    <w:rsid w:val="26596289"/>
    <w:rsid w:val="26743946"/>
    <w:rsid w:val="2688192A"/>
    <w:rsid w:val="26B57A25"/>
    <w:rsid w:val="26BD55F1"/>
    <w:rsid w:val="26EC0486"/>
    <w:rsid w:val="26F31B2F"/>
    <w:rsid w:val="26FC5C5C"/>
    <w:rsid w:val="27025937"/>
    <w:rsid w:val="270E5BE5"/>
    <w:rsid w:val="272500F1"/>
    <w:rsid w:val="27274424"/>
    <w:rsid w:val="273E3ED1"/>
    <w:rsid w:val="27431BC5"/>
    <w:rsid w:val="27482E41"/>
    <w:rsid w:val="276023B3"/>
    <w:rsid w:val="276640C7"/>
    <w:rsid w:val="279369D8"/>
    <w:rsid w:val="27942899"/>
    <w:rsid w:val="27CE3D60"/>
    <w:rsid w:val="27DF5D76"/>
    <w:rsid w:val="27E11ACB"/>
    <w:rsid w:val="280414D8"/>
    <w:rsid w:val="28207134"/>
    <w:rsid w:val="282C67BA"/>
    <w:rsid w:val="2850787F"/>
    <w:rsid w:val="28694F84"/>
    <w:rsid w:val="28733A73"/>
    <w:rsid w:val="28935678"/>
    <w:rsid w:val="28A644E9"/>
    <w:rsid w:val="28D57D2B"/>
    <w:rsid w:val="29006FE4"/>
    <w:rsid w:val="29107768"/>
    <w:rsid w:val="29113A4F"/>
    <w:rsid w:val="291C614A"/>
    <w:rsid w:val="292C0E92"/>
    <w:rsid w:val="293776C0"/>
    <w:rsid w:val="29415267"/>
    <w:rsid w:val="29521395"/>
    <w:rsid w:val="295D3B9C"/>
    <w:rsid w:val="29601C4A"/>
    <w:rsid w:val="29602E0F"/>
    <w:rsid w:val="296340C2"/>
    <w:rsid w:val="29A40579"/>
    <w:rsid w:val="29BD36B4"/>
    <w:rsid w:val="29C60CE0"/>
    <w:rsid w:val="29D96E52"/>
    <w:rsid w:val="29DF425C"/>
    <w:rsid w:val="2A04399D"/>
    <w:rsid w:val="2A7C71F0"/>
    <w:rsid w:val="2A8D0CF9"/>
    <w:rsid w:val="2A954815"/>
    <w:rsid w:val="2A971473"/>
    <w:rsid w:val="2A9D614A"/>
    <w:rsid w:val="2AA13274"/>
    <w:rsid w:val="2AA87E21"/>
    <w:rsid w:val="2AB2594D"/>
    <w:rsid w:val="2AD704CE"/>
    <w:rsid w:val="2ADE66F4"/>
    <w:rsid w:val="2B1F6879"/>
    <w:rsid w:val="2B350006"/>
    <w:rsid w:val="2B3F1642"/>
    <w:rsid w:val="2B404DBD"/>
    <w:rsid w:val="2B4616DC"/>
    <w:rsid w:val="2B4C3ABB"/>
    <w:rsid w:val="2B5857F4"/>
    <w:rsid w:val="2B5F3D1D"/>
    <w:rsid w:val="2B7A3161"/>
    <w:rsid w:val="2B82745D"/>
    <w:rsid w:val="2BAA6FF7"/>
    <w:rsid w:val="2BEE6FAE"/>
    <w:rsid w:val="2BEF4AA9"/>
    <w:rsid w:val="2BFB67B1"/>
    <w:rsid w:val="2C000FCA"/>
    <w:rsid w:val="2C1E4EFD"/>
    <w:rsid w:val="2C2220D9"/>
    <w:rsid w:val="2C2F0C47"/>
    <w:rsid w:val="2C421899"/>
    <w:rsid w:val="2C4C35F9"/>
    <w:rsid w:val="2C6E52B7"/>
    <w:rsid w:val="2C930A97"/>
    <w:rsid w:val="2C9A6794"/>
    <w:rsid w:val="2C9F75BE"/>
    <w:rsid w:val="2CBC626C"/>
    <w:rsid w:val="2CCF09B3"/>
    <w:rsid w:val="2CD73EC3"/>
    <w:rsid w:val="2CDD6F5C"/>
    <w:rsid w:val="2CE64B5F"/>
    <w:rsid w:val="2CFD5764"/>
    <w:rsid w:val="2CFF6D96"/>
    <w:rsid w:val="2D061E9B"/>
    <w:rsid w:val="2D305F74"/>
    <w:rsid w:val="2D55729D"/>
    <w:rsid w:val="2D5853ED"/>
    <w:rsid w:val="2D69340D"/>
    <w:rsid w:val="2D8D54AF"/>
    <w:rsid w:val="2D8F2BAF"/>
    <w:rsid w:val="2DA171F6"/>
    <w:rsid w:val="2DB512D9"/>
    <w:rsid w:val="2DB647C1"/>
    <w:rsid w:val="2DE42966"/>
    <w:rsid w:val="2DE6319B"/>
    <w:rsid w:val="2DEF78C0"/>
    <w:rsid w:val="2DFE10FC"/>
    <w:rsid w:val="2E1B200C"/>
    <w:rsid w:val="2E400F3C"/>
    <w:rsid w:val="2E42576A"/>
    <w:rsid w:val="2E555BF3"/>
    <w:rsid w:val="2E5E61C2"/>
    <w:rsid w:val="2E657877"/>
    <w:rsid w:val="2E660AB2"/>
    <w:rsid w:val="2E68188E"/>
    <w:rsid w:val="2E7A3849"/>
    <w:rsid w:val="2E801A22"/>
    <w:rsid w:val="2EAC4A06"/>
    <w:rsid w:val="2EC12883"/>
    <w:rsid w:val="2EC14090"/>
    <w:rsid w:val="2EDA3CBF"/>
    <w:rsid w:val="2EF12542"/>
    <w:rsid w:val="2EF42387"/>
    <w:rsid w:val="2F306121"/>
    <w:rsid w:val="2F35572C"/>
    <w:rsid w:val="2F465A57"/>
    <w:rsid w:val="2F51435A"/>
    <w:rsid w:val="2F53392B"/>
    <w:rsid w:val="2F814C34"/>
    <w:rsid w:val="2F9A7E20"/>
    <w:rsid w:val="2FA871C3"/>
    <w:rsid w:val="2FB229B0"/>
    <w:rsid w:val="2FB70161"/>
    <w:rsid w:val="2FCB5B57"/>
    <w:rsid w:val="2FD90005"/>
    <w:rsid w:val="300F3D54"/>
    <w:rsid w:val="300F5FB7"/>
    <w:rsid w:val="30222CE0"/>
    <w:rsid w:val="30251039"/>
    <w:rsid w:val="302E1E76"/>
    <w:rsid w:val="30622F45"/>
    <w:rsid w:val="30737698"/>
    <w:rsid w:val="30B622C4"/>
    <w:rsid w:val="30BE5EF5"/>
    <w:rsid w:val="30FF6A4F"/>
    <w:rsid w:val="31055426"/>
    <w:rsid w:val="31512DCB"/>
    <w:rsid w:val="315D2EDA"/>
    <w:rsid w:val="316112F6"/>
    <w:rsid w:val="318B536B"/>
    <w:rsid w:val="319A0963"/>
    <w:rsid w:val="31A63E1A"/>
    <w:rsid w:val="31B16257"/>
    <w:rsid w:val="31B94B86"/>
    <w:rsid w:val="31EC638E"/>
    <w:rsid w:val="31F81B44"/>
    <w:rsid w:val="31FD7651"/>
    <w:rsid w:val="320D66B2"/>
    <w:rsid w:val="32193F7E"/>
    <w:rsid w:val="32326AF3"/>
    <w:rsid w:val="32401CF2"/>
    <w:rsid w:val="32490A51"/>
    <w:rsid w:val="328A3C80"/>
    <w:rsid w:val="329022FB"/>
    <w:rsid w:val="32A4716F"/>
    <w:rsid w:val="32BD2189"/>
    <w:rsid w:val="32CE2617"/>
    <w:rsid w:val="33255962"/>
    <w:rsid w:val="33282942"/>
    <w:rsid w:val="332E6F42"/>
    <w:rsid w:val="3333106F"/>
    <w:rsid w:val="334E6DE2"/>
    <w:rsid w:val="336D00A8"/>
    <w:rsid w:val="336E2116"/>
    <w:rsid w:val="33885C34"/>
    <w:rsid w:val="3399533D"/>
    <w:rsid w:val="33A5197B"/>
    <w:rsid w:val="33B1268F"/>
    <w:rsid w:val="33B57466"/>
    <w:rsid w:val="33DB4A1D"/>
    <w:rsid w:val="3400095C"/>
    <w:rsid w:val="341D7D53"/>
    <w:rsid w:val="34224538"/>
    <w:rsid w:val="342D72BD"/>
    <w:rsid w:val="343D11D5"/>
    <w:rsid w:val="344931ED"/>
    <w:rsid w:val="3449790F"/>
    <w:rsid w:val="34596754"/>
    <w:rsid w:val="348711EB"/>
    <w:rsid w:val="348A1A87"/>
    <w:rsid w:val="34AF5DD4"/>
    <w:rsid w:val="34B70BDC"/>
    <w:rsid w:val="35140757"/>
    <w:rsid w:val="35207BC2"/>
    <w:rsid w:val="35216572"/>
    <w:rsid w:val="3530058A"/>
    <w:rsid w:val="353856AE"/>
    <w:rsid w:val="353B73AE"/>
    <w:rsid w:val="354851B1"/>
    <w:rsid w:val="354A4324"/>
    <w:rsid w:val="355C4C71"/>
    <w:rsid w:val="35776853"/>
    <w:rsid w:val="35B853F3"/>
    <w:rsid w:val="35CF538F"/>
    <w:rsid w:val="35D5796F"/>
    <w:rsid w:val="35F04493"/>
    <w:rsid w:val="35F122DA"/>
    <w:rsid w:val="35FF627C"/>
    <w:rsid w:val="36061C97"/>
    <w:rsid w:val="36172FD7"/>
    <w:rsid w:val="361948C5"/>
    <w:rsid w:val="36283EF8"/>
    <w:rsid w:val="3630044E"/>
    <w:rsid w:val="363D4775"/>
    <w:rsid w:val="36472426"/>
    <w:rsid w:val="36743CEC"/>
    <w:rsid w:val="368C0A20"/>
    <w:rsid w:val="36C305AE"/>
    <w:rsid w:val="36CC1A47"/>
    <w:rsid w:val="36CC6949"/>
    <w:rsid w:val="36D36BD5"/>
    <w:rsid w:val="371279B3"/>
    <w:rsid w:val="37133557"/>
    <w:rsid w:val="37212DBB"/>
    <w:rsid w:val="37461E38"/>
    <w:rsid w:val="37493D16"/>
    <w:rsid w:val="374F61B4"/>
    <w:rsid w:val="37520E43"/>
    <w:rsid w:val="37552147"/>
    <w:rsid w:val="377E635B"/>
    <w:rsid w:val="37935ED8"/>
    <w:rsid w:val="37A1598C"/>
    <w:rsid w:val="37C126EE"/>
    <w:rsid w:val="3801174C"/>
    <w:rsid w:val="38047135"/>
    <w:rsid w:val="38444915"/>
    <w:rsid w:val="38654DEA"/>
    <w:rsid w:val="3868154A"/>
    <w:rsid w:val="386A7754"/>
    <w:rsid w:val="387565BD"/>
    <w:rsid w:val="387756ED"/>
    <w:rsid w:val="3893323A"/>
    <w:rsid w:val="389A23BC"/>
    <w:rsid w:val="389E1315"/>
    <w:rsid w:val="38AF6970"/>
    <w:rsid w:val="38B446B2"/>
    <w:rsid w:val="38BB7F74"/>
    <w:rsid w:val="38D847CA"/>
    <w:rsid w:val="38F01C9C"/>
    <w:rsid w:val="38FE32D1"/>
    <w:rsid w:val="391379FA"/>
    <w:rsid w:val="3922196A"/>
    <w:rsid w:val="39280EFA"/>
    <w:rsid w:val="39330B41"/>
    <w:rsid w:val="394202B4"/>
    <w:rsid w:val="395002ED"/>
    <w:rsid w:val="395D5123"/>
    <w:rsid w:val="39710CF5"/>
    <w:rsid w:val="397251C5"/>
    <w:rsid w:val="39872C9C"/>
    <w:rsid w:val="3996574B"/>
    <w:rsid w:val="39B913B7"/>
    <w:rsid w:val="39D2770E"/>
    <w:rsid w:val="39DF2730"/>
    <w:rsid w:val="39E16E07"/>
    <w:rsid w:val="3A07340E"/>
    <w:rsid w:val="3A0A2913"/>
    <w:rsid w:val="3A1B406E"/>
    <w:rsid w:val="3A1F01DF"/>
    <w:rsid w:val="3A3E0A25"/>
    <w:rsid w:val="3A4678DA"/>
    <w:rsid w:val="3A6A07B4"/>
    <w:rsid w:val="3A6E38EB"/>
    <w:rsid w:val="3A727012"/>
    <w:rsid w:val="3A893FFD"/>
    <w:rsid w:val="3A8940B1"/>
    <w:rsid w:val="3AA34D2C"/>
    <w:rsid w:val="3AAC076B"/>
    <w:rsid w:val="3AC21656"/>
    <w:rsid w:val="3ACA3DDA"/>
    <w:rsid w:val="3AE85BA1"/>
    <w:rsid w:val="3AF70869"/>
    <w:rsid w:val="3B9615D2"/>
    <w:rsid w:val="3B9A74B1"/>
    <w:rsid w:val="3BA91498"/>
    <w:rsid w:val="3BC47BCF"/>
    <w:rsid w:val="3BD72EE0"/>
    <w:rsid w:val="3BDD5839"/>
    <w:rsid w:val="3BDE021E"/>
    <w:rsid w:val="3BE178BA"/>
    <w:rsid w:val="3BF12659"/>
    <w:rsid w:val="3BFB0DC6"/>
    <w:rsid w:val="3BFE69D1"/>
    <w:rsid w:val="3C00094D"/>
    <w:rsid w:val="3C131B59"/>
    <w:rsid w:val="3C2B72CD"/>
    <w:rsid w:val="3C3A01A4"/>
    <w:rsid w:val="3C3C482C"/>
    <w:rsid w:val="3C420BFA"/>
    <w:rsid w:val="3C491806"/>
    <w:rsid w:val="3C6460C7"/>
    <w:rsid w:val="3C7E15AD"/>
    <w:rsid w:val="3C9A5CBB"/>
    <w:rsid w:val="3CBE0CC4"/>
    <w:rsid w:val="3CC458A8"/>
    <w:rsid w:val="3CDE2F25"/>
    <w:rsid w:val="3CF07697"/>
    <w:rsid w:val="3CF64A5E"/>
    <w:rsid w:val="3CF67559"/>
    <w:rsid w:val="3CF87929"/>
    <w:rsid w:val="3D0D22CD"/>
    <w:rsid w:val="3D113866"/>
    <w:rsid w:val="3D414037"/>
    <w:rsid w:val="3D4950F0"/>
    <w:rsid w:val="3D5F767F"/>
    <w:rsid w:val="3D7B7FF7"/>
    <w:rsid w:val="3D96565A"/>
    <w:rsid w:val="3D9E62ED"/>
    <w:rsid w:val="3DA2682B"/>
    <w:rsid w:val="3DC35EB1"/>
    <w:rsid w:val="3DCE4675"/>
    <w:rsid w:val="3DE06C8A"/>
    <w:rsid w:val="3E374294"/>
    <w:rsid w:val="3E477496"/>
    <w:rsid w:val="3E5135EF"/>
    <w:rsid w:val="3E636CAD"/>
    <w:rsid w:val="3E6719E5"/>
    <w:rsid w:val="3E6A3E89"/>
    <w:rsid w:val="3E8C564A"/>
    <w:rsid w:val="3E9C1D25"/>
    <w:rsid w:val="3E9C348E"/>
    <w:rsid w:val="3EA17E7E"/>
    <w:rsid w:val="3EAE65E4"/>
    <w:rsid w:val="3EE938AF"/>
    <w:rsid w:val="3EEC3295"/>
    <w:rsid w:val="3EFC7BB7"/>
    <w:rsid w:val="3F1F421E"/>
    <w:rsid w:val="3F2A7503"/>
    <w:rsid w:val="3F3E3276"/>
    <w:rsid w:val="3F510815"/>
    <w:rsid w:val="3F516474"/>
    <w:rsid w:val="3F8F762D"/>
    <w:rsid w:val="3F944888"/>
    <w:rsid w:val="3F972E33"/>
    <w:rsid w:val="3FDF6858"/>
    <w:rsid w:val="3FF020DD"/>
    <w:rsid w:val="402674C3"/>
    <w:rsid w:val="403221B3"/>
    <w:rsid w:val="40375BB8"/>
    <w:rsid w:val="40423A44"/>
    <w:rsid w:val="40423F2B"/>
    <w:rsid w:val="40597DD5"/>
    <w:rsid w:val="40780CC6"/>
    <w:rsid w:val="40A3126E"/>
    <w:rsid w:val="40BA4A3D"/>
    <w:rsid w:val="40D5296A"/>
    <w:rsid w:val="40DE0353"/>
    <w:rsid w:val="40E22761"/>
    <w:rsid w:val="40EA3643"/>
    <w:rsid w:val="40FE637B"/>
    <w:rsid w:val="412116FA"/>
    <w:rsid w:val="41266C38"/>
    <w:rsid w:val="413440EE"/>
    <w:rsid w:val="413A11DB"/>
    <w:rsid w:val="414756A8"/>
    <w:rsid w:val="414D61AA"/>
    <w:rsid w:val="41802A96"/>
    <w:rsid w:val="41854C09"/>
    <w:rsid w:val="418618F0"/>
    <w:rsid w:val="41921BA4"/>
    <w:rsid w:val="41970525"/>
    <w:rsid w:val="419E0F79"/>
    <w:rsid w:val="41B443B2"/>
    <w:rsid w:val="41B66ED6"/>
    <w:rsid w:val="41CF1D8B"/>
    <w:rsid w:val="42002775"/>
    <w:rsid w:val="42142CEF"/>
    <w:rsid w:val="423B5E88"/>
    <w:rsid w:val="428B3FFC"/>
    <w:rsid w:val="42900D4E"/>
    <w:rsid w:val="429F08E8"/>
    <w:rsid w:val="42C05C30"/>
    <w:rsid w:val="42CA6ECE"/>
    <w:rsid w:val="42CE54C3"/>
    <w:rsid w:val="42DF5F9E"/>
    <w:rsid w:val="42E47603"/>
    <w:rsid w:val="430F67A4"/>
    <w:rsid w:val="43315048"/>
    <w:rsid w:val="43482F52"/>
    <w:rsid w:val="43591FC8"/>
    <w:rsid w:val="43745049"/>
    <w:rsid w:val="43806077"/>
    <w:rsid w:val="439203BF"/>
    <w:rsid w:val="43946D7D"/>
    <w:rsid w:val="43AD6B7C"/>
    <w:rsid w:val="43D31FA1"/>
    <w:rsid w:val="43F10116"/>
    <w:rsid w:val="43F12B82"/>
    <w:rsid w:val="44122287"/>
    <w:rsid w:val="44131DD6"/>
    <w:rsid w:val="44137070"/>
    <w:rsid w:val="443B0B60"/>
    <w:rsid w:val="4453331F"/>
    <w:rsid w:val="44633E18"/>
    <w:rsid w:val="446D0CC0"/>
    <w:rsid w:val="44773AF8"/>
    <w:rsid w:val="44787ADA"/>
    <w:rsid w:val="44AE5E1B"/>
    <w:rsid w:val="44ED7D64"/>
    <w:rsid w:val="44F337F5"/>
    <w:rsid w:val="450B01B4"/>
    <w:rsid w:val="45147424"/>
    <w:rsid w:val="45487C65"/>
    <w:rsid w:val="45492FC9"/>
    <w:rsid w:val="45503DD6"/>
    <w:rsid w:val="4551170A"/>
    <w:rsid w:val="45602946"/>
    <w:rsid w:val="456C3281"/>
    <w:rsid w:val="45777FEC"/>
    <w:rsid w:val="45A82AB7"/>
    <w:rsid w:val="45BC4FEE"/>
    <w:rsid w:val="461B4D48"/>
    <w:rsid w:val="462B61C2"/>
    <w:rsid w:val="462C6A34"/>
    <w:rsid w:val="463827CD"/>
    <w:rsid w:val="463C0D05"/>
    <w:rsid w:val="465D5385"/>
    <w:rsid w:val="46641814"/>
    <w:rsid w:val="46667C67"/>
    <w:rsid w:val="469A1D73"/>
    <w:rsid w:val="46AC279B"/>
    <w:rsid w:val="46C34E51"/>
    <w:rsid w:val="46DC4A5C"/>
    <w:rsid w:val="46E02B11"/>
    <w:rsid w:val="46E10C81"/>
    <w:rsid w:val="46E661AA"/>
    <w:rsid w:val="46E841F3"/>
    <w:rsid w:val="46E93F7A"/>
    <w:rsid w:val="46ED1809"/>
    <w:rsid w:val="46F64AC2"/>
    <w:rsid w:val="46FA68C5"/>
    <w:rsid w:val="47027C24"/>
    <w:rsid w:val="470F73B5"/>
    <w:rsid w:val="471B0B60"/>
    <w:rsid w:val="472C0067"/>
    <w:rsid w:val="4748370C"/>
    <w:rsid w:val="47522451"/>
    <w:rsid w:val="47656161"/>
    <w:rsid w:val="477616CB"/>
    <w:rsid w:val="47947912"/>
    <w:rsid w:val="479F0015"/>
    <w:rsid w:val="47AE1B60"/>
    <w:rsid w:val="47DC6AA7"/>
    <w:rsid w:val="48384D06"/>
    <w:rsid w:val="485C2B10"/>
    <w:rsid w:val="48731023"/>
    <w:rsid w:val="488978B7"/>
    <w:rsid w:val="488F708E"/>
    <w:rsid w:val="489925AC"/>
    <w:rsid w:val="48A33339"/>
    <w:rsid w:val="48BE3CBF"/>
    <w:rsid w:val="48CE07AA"/>
    <w:rsid w:val="48E279C8"/>
    <w:rsid w:val="4900314F"/>
    <w:rsid w:val="49083765"/>
    <w:rsid w:val="490B2731"/>
    <w:rsid w:val="49331442"/>
    <w:rsid w:val="493F75A4"/>
    <w:rsid w:val="49507BAF"/>
    <w:rsid w:val="496B7101"/>
    <w:rsid w:val="49700E69"/>
    <w:rsid w:val="497114F0"/>
    <w:rsid w:val="49880C1B"/>
    <w:rsid w:val="499310A0"/>
    <w:rsid w:val="499C6396"/>
    <w:rsid w:val="49D75CC9"/>
    <w:rsid w:val="49E15FA5"/>
    <w:rsid w:val="49E23AD1"/>
    <w:rsid w:val="49F20EE5"/>
    <w:rsid w:val="49F42EAF"/>
    <w:rsid w:val="4A17574A"/>
    <w:rsid w:val="4A2C431B"/>
    <w:rsid w:val="4A301B46"/>
    <w:rsid w:val="4A3D5EE1"/>
    <w:rsid w:val="4A580EB9"/>
    <w:rsid w:val="4A6C513B"/>
    <w:rsid w:val="4A8A6589"/>
    <w:rsid w:val="4A8B03C8"/>
    <w:rsid w:val="4A9119F4"/>
    <w:rsid w:val="4A9E5CB8"/>
    <w:rsid w:val="4AA303F8"/>
    <w:rsid w:val="4AB5504D"/>
    <w:rsid w:val="4ABD6726"/>
    <w:rsid w:val="4AC14F22"/>
    <w:rsid w:val="4AC565F9"/>
    <w:rsid w:val="4AD85168"/>
    <w:rsid w:val="4B053160"/>
    <w:rsid w:val="4B221C9D"/>
    <w:rsid w:val="4B271982"/>
    <w:rsid w:val="4B2B0CEB"/>
    <w:rsid w:val="4B5369A1"/>
    <w:rsid w:val="4B5F0435"/>
    <w:rsid w:val="4B6477BE"/>
    <w:rsid w:val="4B7E6380"/>
    <w:rsid w:val="4B810772"/>
    <w:rsid w:val="4B856A8D"/>
    <w:rsid w:val="4BA33F87"/>
    <w:rsid w:val="4BC512F0"/>
    <w:rsid w:val="4BD44F67"/>
    <w:rsid w:val="4BF7253B"/>
    <w:rsid w:val="4C304D3C"/>
    <w:rsid w:val="4C332B02"/>
    <w:rsid w:val="4C3E04C0"/>
    <w:rsid w:val="4C5C06BD"/>
    <w:rsid w:val="4C666D44"/>
    <w:rsid w:val="4C721299"/>
    <w:rsid w:val="4C891286"/>
    <w:rsid w:val="4C9170DB"/>
    <w:rsid w:val="4CB3388E"/>
    <w:rsid w:val="4CE52F83"/>
    <w:rsid w:val="4CEF3B10"/>
    <w:rsid w:val="4CF06E33"/>
    <w:rsid w:val="4D09027A"/>
    <w:rsid w:val="4D45302F"/>
    <w:rsid w:val="4D68756B"/>
    <w:rsid w:val="4D7463F8"/>
    <w:rsid w:val="4D9F3131"/>
    <w:rsid w:val="4DAF5B9B"/>
    <w:rsid w:val="4DE55287"/>
    <w:rsid w:val="4DFF33EB"/>
    <w:rsid w:val="4E025352"/>
    <w:rsid w:val="4E052AEF"/>
    <w:rsid w:val="4E144F7E"/>
    <w:rsid w:val="4E213B5A"/>
    <w:rsid w:val="4E502439"/>
    <w:rsid w:val="4E915C78"/>
    <w:rsid w:val="4E917F95"/>
    <w:rsid w:val="4E966C6A"/>
    <w:rsid w:val="4EA93E62"/>
    <w:rsid w:val="4ECC3294"/>
    <w:rsid w:val="4ED9051A"/>
    <w:rsid w:val="4EDF5DBF"/>
    <w:rsid w:val="4EE46A7B"/>
    <w:rsid w:val="4EE7204B"/>
    <w:rsid w:val="4EF8623B"/>
    <w:rsid w:val="4F120463"/>
    <w:rsid w:val="4F3639EF"/>
    <w:rsid w:val="4F4B216C"/>
    <w:rsid w:val="4F4F5BB6"/>
    <w:rsid w:val="4F5D6729"/>
    <w:rsid w:val="4F8C2EFC"/>
    <w:rsid w:val="4F8D2BBC"/>
    <w:rsid w:val="4F952D56"/>
    <w:rsid w:val="4F98252E"/>
    <w:rsid w:val="4FB325BE"/>
    <w:rsid w:val="4FBD603E"/>
    <w:rsid w:val="4FC94DB9"/>
    <w:rsid w:val="4FD65B8C"/>
    <w:rsid w:val="4FDD3C7A"/>
    <w:rsid w:val="4FE25C4E"/>
    <w:rsid w:val="4FF556EC"/>
    <w:rsid w:val="4FF806EE"/>
    <w:rsid w:val="500C7B78"/>
    <w:rsid w:val="5053645A"/>
    <w:rsid w:val="50607B48"/>
    <w:rsid w:val="506648F9"/>
    <w:rsid w:val="509B27C0"/>
    <w:rsid w:val="509E6534"/>
    <w:rsid w:val="50A1276B"/>
    <w:rsid w:val="50AE79B4"/>
    <w:rsid w:val="50FC7275"/>
    <w:rsid w:val="512779DD"/>
    <w:rsid w:val="512D206D"/>
    <w:rsid w:val="51377F78"/>
    <w:rsid w:val="51424225"/>
    <w:rsid w:val="51450E47"/>
    <w:rsid w:val="514E39B1"/>
    <w:rsid w:val="514F3DB4"/>
    <w:rsid w:val="51580C9E"/>
    <w:rsid w:val="5193574E"/>
    <w:rsid w:val="51954F77"/>
    <w:rsid w:val="51976982"/>
    <w:rsid w:val="51C44AA6"/>
    <w:rsid w:val="51EA690B"/>
    <w:rsid w:val="51F4704C"/>
    <w:rsid w:val="520656F7"/>
    <w:rsid w:val="526C3278"/>
    <w:rsid w:val="527638B8"/>
    <w:rsid w:val="527C07D9"/>
    <w:rsid w:val="52932547"/>
    <w:rsid w:val="529F0AE8"/>
    <w:rsid w:val="52AB465D"/>
    <w:rsid w:val="52C129EA"/>
    <w:rsid w:val="52C313A6"/>
    <w:rsid w:val="52C63F46"/>
    <w:rsid w:val="52CA414F"/>
    <w:rsid w:val="52D675F5"/>
    <w:rsid w:val="52DA4397"/>
    <w:rsid w:val="52ED5E05"/>
    <w:rsid w:val="52F078F8"/>
    <w:rsid w:val="52F761BF"/>
    <w:rsid w:val="52FF766B"/>
    <w:rsid w:val="5319580E"/>
    <w:rsid w:val="53231D50"/>
    <w:rsid w:val="532B08F6"/>
    <w:rsid w:val="533B61D7"/>
    <w:rsid w:val="5387409B"/>
    <w:rsid w:val="538B3C60"/>
    <w:rsid w:val="53963B90"/>
    <w:rsid w:val="53D519E5"/>
    <w:rsid w:val="53D620CD"/>
    <w:rsid w:val="53FD5A22"/>
    <w:rsid w:val="54275BF6"/>
    <w:rsid w:val="542B1BAA"/>
    <w:rsid w:val="5438463E"/>
    <w:rsid w:val="545A775C"/>
    <w:rsid w:val="546F2451"/>
    <w:rsid w:val="54725ECE"/>
    <w:rsid w:val="54B14E75"/>
    <w:rsid w:val="54B97F9A"/>
    <w:rsid w:val="54E0188E"/>
    <w:rsid w:val="55121F54"/>
    <w:rsid w:val="5527057A"/>
    <w:rsid w:val="553D5620"/>
    <w:rsid w:val="55872E29"/>
    <w:rsid w:val="559E42B3"/>
    <w:rsid w:val="55CA1760"/>
    <w:rsid w:val="55E57794"/>
    <w:rsid w:val="56081E9A"/>
    <w:rsid w:val="560D11A2"/>
    <w:rsid w:val="561F14F6"/>
    <w:rsid w:val="5625670E"/>
    <w:rsid w:val="5627596C"/>
    <w:rsid w:val="563F1DC2"/>
    <w:rsid w:val="56483C80"/>
    <w:rsid w:val="565B2E43"/>
    <w:rsid w:val="56640EFA"/>
    <w:rsid w:val="566D5ABF"/>
    <w:rsid w:val="56735E90"/>
    <w:rsid w:val="56BA5760"/>
    <w:rsid w:val="56BB198B"/>
    <w:rsid w:val="56C92735"/>
    <w:rsid w:val="56D17B80"/>
    <w:rsid w:val="56DC41FB"/>
    <w:rsid w:val="56E12A0D"/>
    <w:rsid w:val="56F452AC"/>
    <w:rsid w:val="57000938"/>
    <w:rsid w:val="572176D1"/>
    <w:rsid w:val="57261270"/>
    <w:rsid w:val="57433562"/>
    <w:rsid w:val="57537332"/>
    <w:rsid w:val="575D3FAC"/>
    <w:rsid w:val="576A7BCD"/>
    <w:rsid w:val="57852144"/>
    <w:rsid w:val="579371AF"/>
    <w:rsid w:val="57996E43"/>
    <w:rsid w:val="57D72641"/>
    <w:rsid w:val="57DF49B0"/>
    <w:rsid w:val="57E871CE"/>
    <w:rsid w:val="57F36B56"/>
    <w:rsid w:val="58001151"/>
    <w:rsid w:val="580F7EE2"/>
    <w:rsid w:val="58165ED4"/>
    <w:rsid w:val="582E2F97"/>
    <w:rsid w:val="5845604A"/>
    <w:rsid w:val="584B167A"/>
    <w:rsid w:val="585D6D16"/>
    <w:rsid w:val="58695BF3"/>
    <w:rsid w:val="58771949"/>
    <w:rsid w:val="58CC5778"/>
    <w:rsid w:val="58CF4507"/>
    <w:rsid w:val="58FE34AD"/>
    <w:rsid w:val="59074407"/>
    <w:rsid w:val="592C2FD9"/>
    <w:rsid w:val="597D7AF0"/>
    <w:rsid w:val="598379DC"/>
    <w:rsid w:val="598B1B23"/>
    <w:rsid w:val="59935638"/>
    <w:rsid w:val="59B105D7"/>
    <w:rsid w:val="59B126AC"/>
    <w:rsid w:val="59E75470"/>
    <w:rsid w:val="59EB7873"/>
    <w:rsid w:val="5A055448"/>
    <w:rsid w:val="5A0A0992"/>
    <w:rsid w:val="5A332CEF"/>
    <w:rsid w:val="5A34458F"/>
    <w:rsid w:val="5A401CB6"/>
    <w:rsid w:val="5A4043B8"/>
    <w:rsid w:val="5A571C80"/>
    <w:rsid w:val="5A59651C"/>
    <w:rsid w:val="5A5C4413"/>
    <w:rsid w:val="5A5F4CEC"/>
    <w:rsid w:val="5A72736F"/>
    <w:rsid w:val="5A841B7D"/>
    <w:rsid w:val="5AAA2CB1"/>
    <w:rsid w:val="5AC927D5"/>
    <w:rsid w:val="5ACA2CA4"/>
    <w:rsid w:val="5B27225C"/>
    <w:rsid w:val="5B332927"/>
    <w:rsid w:val="5B382B4D"/>
    <w:rsid w:val="5B445318"/>
    <w:rsid w:val="5B501713"/>
    <w:rsid w:val="5B547687"/>
    <w:rsid w:val="5B5B22FF"/>
    <w:rsid w:val="5B5D0990"/>
    <w:rsid w:val="5B7B74C0"/>
    <w:rsid w:val="5B915666"/>
    <w:rsid w:val="5B93634B"/>
    <w:rsid w:val="5B9708C2"/>
    <w:rsid w:val="5BAA549E"/>
    <w:rsid w:val="5BDF2285"/>
    <w:rsid w:val="5BED0BD5"/>
    <w:rsid w:val="5C0D5DF3"/>
    <w:rsid w:val="5C3A6E47"/>
    <w:rsid w:val="5C492F11"/>
    <w:rsid w:val="5C6A0FB2"/>
    <w:rsid w:val="5CA04DC3"/>
    <w:rsid w:val="5CA671AF"/>
    <w:rsid w:val="5CA724A4"/>
    <w:rsid w:val="5CAF19DD"/>
    <w:rsid w:val="5CB707C5"/>
    <w:rsid w:val="5CE172C2"/>
    <w:rsid w:val="5CE93FAD"/>
    <w:rsid w:val="5CFB3014"/>
    <w:rsid w:val="5D047F71"/>
    <w:rsid w:val="5D0A66EF"/>
    <w:rsid w:val="5D1F2F43"/>
    <w:rsid w:val="5D273801"/>
    <w:rsid w:val="5D467FFE"/>
    <w:rsid w:val="5D8472EA"/>
    <w:rsid w:val="5D8A4779"/>
    <w:rsid w:val="5DA7116E"/>
    <w:rsid w:val="5DA9544E"/>
    <w:rsid w:val="5DE2680B"/>
    <w:rsid w:val="5E0771FD"/>
    <w:rsid w:val="5E114E10"/>
    <w:rsid w:val="5E224CBF"/>
    <w:rsid w:val="5E2B4BE9"/>
    <w:rsid w:val="5E3F500E"/>
    <w:rsid w:val="5E40626B"/>
    <w:rsid w:val="5E445C1F"/>
    <w:rsid w:val="5E524116"/>
    <w:rsid w:val="5E58616B"/>
    <w:rsid w:val="5E8C07B2"/>
    <w:rsid w:val="5E99764E"/>
    <w:rsid w:val="5EB96801"/>
    <w:rsid w:val="5F375F22"/>
    <w:rsid w:val="5F3B34E2"/>
    <w:rsid w:val="5F3E0DE8"/>
    <w:rsid w:val="5F422E9B"/>
    <w:rsid w:val="5F712D1B"/>
    <w:rsid w:val="5F854AB5"/>
    <w:rsid w:val="5F984400"/>
    <w:rsid w:val="5F9A2304"/>
    <w:rsid w:val="5F9E0212"/>
    <w:rsid w:val="5FAA6B46"/>
    <w:rsid w:val="5FB175AB"/>
    <w:rsid w:val="5FBE7D5D"/>
    <w:rsid w:val="5FCD2CD9"/>
    <w:rsid w:val="5FDC2BE1"/>
    <w:rsid w:val="5FEA28F5"/>
    <w:rsid w:val="60077575"/>
    <w:rsid w:val="60295AD6"/>
    <w:rsid w:val="6040770E"/>
    <w:rsid w:val="60602675"/>
    <w:rsid w:val="606A46CC"/>
    <w:rsid w:val="609C1005"/>
    <w:rsid w:val="60A922E4"/>
    <w:rsid w:val="60A92C49"/>
    <w:rsid w:val="60D8532D"/>
    <w:rsid w:val="60F9678D"/>
    <w:rsid w:val="60FE0110"/>
    <w:rsid w:val="60FF6019"/>
    <w:rsid w:val="61047997"/>
    <w:rsid w:val="61055132"/>
    <w:rsid w:val="61171377"/>
    <w:rsid w:val="61406582"/>
    <w:rsid w:val="61623694"/>
    <w:rsid w:val="616D4B49"/>
    <w:rsid w:val="61837957"/>
    <w:rsid w:val="61870D59"/>
    <w:rsid w:val="619E4FAF"/>
    <w:rsid w:val="61A06189"/>
    <w:rsid w:val="61C229F2"/>
    <w:rsid w:val="61C95747"/>
    <w:rsid w:val="61E44D15"/>
    <w:rsid w:val="61FE1CBE"/>
    <w:rsid w:val="621F0284"/>
    <w:rsid w:val="62300A98"/>
    <w:rsid w:val="623E3A53"/>
    <w:rsid w:val="623E7A1D"/>
    <w:rsid w:val="626936DC"/>
    <w:rsid w:val="62BE1ECF"/>
    <w:rsid w:val="62DB2661"/>
    <w:rsid w:val="6315403B"/>
    <w:rsid w:val="635827E6"/>
    <w:rsid w:val="637F3E6B"/>
    <w:rsid w:val="637F746D"/>
    <w:rsid w:val="63907003"/>
    <w:rsid w:val="63950D9D"/>
    <w:rsid w:val="63A34314"/>
    <w:rsid w:val="63B1283B"/>
    <w:rsid w:val="63D60A85"/>
    <w:rsid w:val="63F52D52"/>
    <w:rsid w:val="63FC71E3"/>
    <w:rsid w:val="64094094"/>
    <w:rsid w:val="640A7F6D"/>
    <w:rsid w:val="64184DC8"/>
    <w:rsid w:val="643D21EE"/>
    <w:rsid w:val="647212E4"/>
    <w:rsid w:val="64731AE8"/>
    <w:rsid w:val="64740DDC"/>
    <w:rsid w:val="649C183A"/>
    <w:rsid w:val="64C71A19"/>
    <w:rsid w:val="64E26480"/>
    <w:rsid w:val="64E53175"/>
    <w:rsid w:val="6502085C"/>
    <w:rsid w:val="650D6116"/>
    <w:rsid w:val="652C76B4"/>
    <w:rsid w:val="65666131"/>
    <w:rsid w:val="656C3D3A"/>
    <w:rsid w:val="656D544F"/>
    <w:rsid w:val="65711B13"/>
    <w:rsid w:val="658E1775"/>
    <w:rsid w:val="65AC0567"/>
    <w:rsid w:val="65B97504"/>
    <w:rsid w:val="65BB46A7"/>
    <w:rsid w:val="65D94987"/>
    <w:rsid w:val="65E62C78"/>
    <w:rsid w:val="65F01486"/>
    <w:rsid w:val="65FE3E63"/>
    <w:rsid w:val="661133C8"/>
    <w:rsid w:val="662227B4"/>
    <w:rsid w:val="6629448F"/>
    <w:rsid w:val="662E6A0D"/>
    <w:rsid w:val="662F009E"/>
    <w:rsid w:val="664D15F3"/>
    <w:rsid w:val="66614ACC"/>
    <w:rsid w:val="666316CC"/>
    <w:rsid w:val="66902EE3"/>
    <w:rsid w:val="66A85CE7"/>
    <w:rsid w:val="66AD46B9"/>
    <w:rsid w:val="66B25D74"/>
    <w:rsid w:val="66D14C04"/>
    <w:rsid w:val="66E85FF8"/>
    <w:rsid w:val="66EC2090"/>
    <w:rsid w:val="66F24F6B"/>
    <w:rsid w:val="67244EDC"/>
    <w:rsid w:val="67294DF5"/>
    <w:rsid w:val="672F562F"/>
    <w:rsid w:val="673B5CF0"/>
    <w:rsid w:val="67497F32"/>
    <w:rsid w:val="676254A4"/>
    <w:rsid w:val="676F353D"/>
    <w:rsid w:val="6774714C"/>
    <w:rsid w:val="67B7154F"/>
    <w:rsid w:val="67B8747C"/>
    <w:rsid w:val="67C718C7"/>
    <w:rsid w:val="67D63063"/>
    <w:rsid w:val="67F85650"/>
    <w:rsid w:val="67FF2612"/>
    <w:rsid w:val="68014CBD"/>
    <w:rsid w:val="68061943"/>
    <w:rsid w:val="680A2964"/>
    <w:rsid w:val="68107747"/>
    <w:rsid w:val="68142AB6"/>
    <w:rsid w:val="681D527E"/>
    <w:rsid w:val="6841477E"/>
    <w:rsid w:val="68427F3D"/>
    <w:rsid w:val="685500AB"/>
    <w:rsid w:val="68552879"/>
    <w:rsid w:val="68746F73"/>
    <w:rsid w:val="68774076"/>
    <w:rsid w:val="68890E7E"/>
    <w:rsid w:val="689A1068"/>
    <w:rsid w:val="68D92708"/>
    <w:rsid w:val="68E249DE"/>
    <w:rsid w:val="69083E29"/>
    <w:rsid w:val="6917091E"/>
    <w:rsid w:val="691E2ADE"/>
    <w:rsid w:val="69627FB7"/>
    <w:rsid w:val="697F4ACF"/>
    <w:rsid w:val="69873DC4"/>
    <w:rsid w:val="698F2438"/>
    <w:rsid w:val="69C37DA2"/>
    <w:rsid w:val="69D106BF"/>
    <w:rsid w:val="69D26C6F"/>
    <w:rsid w:val="69EB1B28"/>
    <w:rsid w:val="6A050368"/>
    <w:rsid w:val="6A0F3E3D"/>
    <w:rsid w:val="6A6F4813"/>
    <w:rsid w:val="6A731ED4"/>
    <w:rsid w:val="6AEB7D3F"/>
    <w:rsid w:val="6AFD380D"/>
    <w:rsid w:val="6AFD6980"/>
    <w:rsid w:val="6B0303DF"/>
    <w:rsid w:val="6B0E6AD1"/>
    <w:rsid w:val="6B1B3DAE"/>
    <w:rsid w:val="6B1C5F5C"/>
    <w:rsid w:val="6B2A2AB2"/>
    <w:rsid w:val="6B667042"/>
    <w:rsid w:val="6B6712DB"/>
    <w:rsid w:val="6B761E50"/>
    <w:rsid w:val="6B766CB7"/>
    <w:rsid w:val="6B772EA1"/>
    <w:rsid w:val="6B7A0843"/>
    <w:rsid w:val="6BEA7C80"/>
    <w:rsid w:val="6C1E3BDB"/>
    <w:rsid w:val="6C4A53C1"/>
    <w:rsid w:val="6C4B232E"/>
    <w:rsid w:val="6C59778C"/>
    <w:rsid w:val="6C612CB4"/>
    <w:rsid w:val="6C68679C"/>
    <w:rsid w:val="6C6C32E5"/>
    <w:rsid w:val="6C7209F4"/>
    <w:rsid w:val="6C842E46"/>
    <w:rsid w:val="6C8E17B4"/>
    <w:rsid w:val="6C924135"/>
    <w:rsid w:val="6CAB2417"/>
    <w:rsid w:val="6CBC217F"/>
    <w:rsid w:val="6CCC08EC"/>
    <w:rsid w:val="6CD11399"/>
    <w:rsid w:val="6CD1360A"/>
    <w:rsid w:val="6CE902DE"/>
    <w:rsid w:val="6CF0563B"/>
    <w:rsid w:val="6D0A52F9"/>
    <w:rsid w:val="6D454EF0"/>
    <w:rsid w:val="6D457F16"/>
    <w:rsid w:val="6D551C34"/>
    <w:rsid w:val="6D702A25"/>
    <w:rsid w:val="6D964586"/>
    <w:rsid w:val="6D9D3DD1"/>
    <w:rsid w:val="6DCA5496"/>
    <w:rsid w:val="6DE40488"/>
    <w:rsid w:val="6DEA61F3"/>
    <w:rsid w:val="6DEE1364"/>
    <w:rsid w:val="6E2C05BA"/>
    <w:rsid w:val="6E3A37B1"/>
    <w:rsid w:val="6E93606B"/>
    <w:rsid w:val="6E952935"/>
    <w:rsid w:val="6EAE7221"/>
    <w:rsid w:val="6EB46052"/>
    <w:rsid w:val="6ED62BCF"/>
    <w:rsid w:val="6EF349AA"/>
    <w:rsid w:val="6EF966EE"/>
    <w:rsid w:val="6EFF0D30"/>
    <w:rsid w:val="6F0629AB"/>
    <w:rsid w:val="6F0A12DB"/>
    <w:rsid w:val="6F0F5D1B"/>
    <w:rsid w:val="6F2649D6"/>
    <w:rsid w:val="6F40431D"/>
    <w:rsid w:val="6F4D5D6E"/>
    <w:rsid w:val="6F631DB9"/>
    <w:rsid w:val="6F6B5112"/>
    <w:rsid w:val="6F803423"/>
    <w:rsid w:val="6F804A13"/>
    <w:rsid w:val="6F914DDA"/>
    <w:rsid w:val="6FA03741"/>
    <w:rsid w:val="6FA10BA6"/>
    <w:rsid w:val="6FB2692F"/>
    <w:rsid w:val="6FEB528F"/>
    <w:rsid w:val="700113EF"/>
    <w:rsid w:val="701025DA"/>
    <w:rsid w:val="70261F5D"/>
    <w:rsid w:val="7034384E"/>
    <w:rsid w:val="704040B4"/>
    <w:rsid w:val="705474F6"/>
    <w:rsid w:val="706B14D6"/>
    <w:rsid w:val="706E4EB9"/>
    <w:rsid w:val="708104E7"/>
    <w:rsid w:val="709F45E1"/>
    <w:rsid w:val="70AC4938"/>
    <w:rsid w:val="70AD4677"/>
    <w:rsid w:val="70B763D4"/>
    <w:rsid w:val="70C12484"/>
    <w:rsid w:val="70C13C3C"/>
    <w:rsid w:val="70E516FD"/>
    <w:rsid w:val="70EC0FB4"/>
    <w:rsid w:val="71056D4F"/>
    <w:rsid w:val="71092030"/>
    <w:rsid w:val="7129439A"/>
    <w:rsid w:val="71371F72"/>
    <w:rsid w:val="713B2520"/>
    <w:rsid w:val="7156670C"/>
    <w:rsid w:val="71786109"/>
    <w:rsid w:val="719B5694"/>
    <w:rsid w:val="71A35AFD"/>
    <w:rsid w:val="71B7635C"/>
    <w:rsid w:val="71CD290F"/>
    <w:rsid w:val="71D742ED"/>
    <w:rsid w:val="71FD01CD"/>
    <w:rsid w:val="72087E20"/>
    <w:rsid w:val="722929AE"/>
    <w:rsid w:val="726E7232"/>
    <w:rsid w:val="72761DC0"/>
    <w:rsid w:val="72777783"/>
    <w:rsid w:val="727E7DD7"/>
    <w:rsid w:val="728C37A3"/>
    <w:rsid w:val="72925148"/>
    <w:rsid w:val="729A7C74"/>
    <w:rsid w:val="72A1688B"/>
    <w:rsid w:val="72A81FBB"/>
    <w:rsid w:val="72AB41A3"/>
    <w:rsid w:val="73485414"/>
    <w:rsid w:val="735E1A0F"/>
    <w:rsid w:val="7366623C"/>
    <w:rsid w:val="73A13AFE"/>
    <w:rsid w:val="73A91F3C"/>
    <w:rsid w:val="73BB4714"/>
    <w:rsid w:val="73C8752E"/>
    <w:rsid w:val="73F35CB8"/>
    <w:rsid w:val="73FF14E5"/>
    <w:rsid w:val="73FF5263"/>
    <w:rsid w:val="7404235A"/>
    <w:rsid w:val="74107609"/>
    <w:rsid w:val="74200CBC"/>
    <w:rsid w:val="742A1B4A"/>
    <w:rsid w:val="742D72C5"/>
    <w:rsid w:val="744444EB"/>
    <w:rsid w:val="74547255"/>
    <w:rsid w:val="747C0602"/>
    <w:rsid w:val="748B00DB"/>
    <w:rsid w:val="748C1DB2"/>
    <w:rsid w:val="749458C7"/>
    <w:rsid w:val="74CA1F13"/>
    <w:rsid w:val="74CC56C4"/>
    <w:rsid w:val="750E27C7"/>
    <w:rsid w:val="751603B2"/>
    <w:rsid w:val="75200211"/>
    <w:rsid w:val="752943E7"/>
    <w:rsid w:val="75430809"/>
    <w:rsid w:val="75501D63"/>
    <w:rsid w:val="755925AA"/>
    <w:rsid w:val="75624A76"/>
    <w:rsid w:val="756E7FA8"/>
    <w:rsid w:val="75867CF2"/>
    <w:rsid w:val="75AD0232"/>
    <w:rsid w:val="75D95DF8"/>
    <w:rsid w:val="76177CA0"/>
    <w:rsid w:val="761C57A4"/>
    <w:rsid w:val="762432BC"/>
    <w:rsid w:val="764A6A10"/>
    <w:rsid w:val="764A7CCC"/>
    <w:rsid w:val="765411F8"/>
    <w:rsid w:val="76675496"/>
    <w:rsid w:val="766852E5"/>
    <w:rsid w:val="766C778E"/>
    <w:rsid w:val="768F3956"/>
    <w:rsid w:val="76AB249F"/>
    <w:rsid w:val="76C53CBD"/>
    <w:rsid w:val="76D61E4B"/>
    <w:rsid w:val="76D65BD4"/>
    <w:rsid w:val="76E424FC"/>
    <w:rsid w:val="76E66613"/>
    <w:rsid w:val="77372DB2"/>
    <w:rsid w:val="773925D9"/>
    <w:rsid w:val="773D3E68"/>
    <w:rsid w:val="77495B4C"/>
    <w:rsid w:val="779921FE"/>
    <w:rsid w:val="779D3D9F"/>
    <w:rsid w:val="77A57EAF"/>
    <w:rsid w:val="77C234D7"/>
    <w:rsid w:val="77FD6AFE"/>
    <w:rsid w:val="77FF4227"/>
    <w:rsid w:val="78234FDC"/>
    <w:rsid w:val="783D54A5"/>
    <w:rsid w:val="784926C7"/>
    <w:rsid w:val="784966F6"/>
    <w:rsid w:val="78546011"/>
    <w:rsid w:val="78670B6C"/>
    <w:rsid w:val="78682A2E"/>
    <w:rsid w:val="78B13C38"/>
    <w:rsid w:val="78B45AC2"/>
    <w:rsid w:val="78BB47FD"/>
    <w:rsid w:val="78CF0725"/>
    <w:rsid w:val="78E0091E"/>
    <w:rsid w:val="79572D4B"/>
    <w:rsid w:val="79672A2C"/>
    <w:rsid w:val="79677668"/>
    <w:rsid w:val="79D278F1"/>
    <w:rsid w:val="79F123D5"/>
    <w:rsid w:val="7A0032D5"/>
    <w:rsid w:val="7A0E1A1C"/>
    <w:rsid w:val="7A20185D"/>
    <w:rsid w:val="7A454978"/>
    <w:rsid w:val="7A5F1D1D"/>
    <w:rsid w:val="7A663400"/>
    <w:rsid w:val="7A7E27D8"/>
    <w:rsid w:val="7A9A5AE7"/>
    <w:rsid w:val="7A9E1328"/>
    <w:rsid w:val="7A9E2E14"/>
    <w:rsid w:val="7AA27D85"/>
    <w:rsid w:val="7AB05564"/>
    <w:rsid w:val="7AB44C78"/>
    <w:rsid w:val="7AB81F2B"/>
    <w:rsid w:val="7AC80235"/>
    <w:rsid w:val="7ACA3801"/>
    <w:rsid w:val="7AD36E22"/>
    <w:rsid w:val="7AD566FD"/>
    <w:rsid w:val="7AE705E3"/>
    <w:rsid w:val="7AE83966"/>
    <w:rsid w:val="7B242812"/>
    <w:rsid w:val="7B5B1533"/>
    <w:rsid w:val="7B682887"/>
    <w:rsid w:val="7B9A4F1C"/>
    <w:rsid w:val="7BA80726"/>
    <w:rsid w:val="7C28259F"/>
    <w:rsid w:val="7C356B11"/>
    <w:rsid w:val="7C5F39C3"/>
    <w:rsid w:val="7C777EA1"/>
    <w:rsid w:val="7C8138D5"/>
    <w:rsid w:val="7C970A57"/>
    <w:rsid w:val="7CB77796"/>
    <w:rsid w:val="7CBF1F4B"/>
    <w:rsid w:val="7CF31F41"/>
    <w:rsid w:val="7D0057F3"/>
    <w:rsid w:val="7D0F6E76"/>
    <w:rsid w:val="7D1F010B"/>
    <w:rsid w:val="7D353BF5"/>
    <w:rsid w:val="7D655346"/>
    <w:rsid w:val="7D7822A2"/>
    <w:rsid w:val="7DCB40B8"/>
    <w:rsid w:val="7DD82B9E"/>
    <w:rsid w:val="7DEE2790"/>
    <w:rsid w:val="7E0B0CB6"/>
    <w:rsid w:val="7E1F6B85"/>
    <w:rsid w:val="7E4822D1"/>
    <w:rsid w:val="7E530D29"/>
    <w:rsid w:val="7E581952"/>
    <w:rsid w:val="7E886D5C"/>
    <w:rsid w:val="7E907C0B"/>
    <w:rsid w:val="7EAF2129"/>
    <w:rsid w:val="7EB63253"/>
    <w:rsid w:val="7EB77CAC"/>
    <w:rsid w:val="7ECA40AE"/>
    <w:rsid w:val="7EF07B89"/>
    <w:rsid w:val="7EF6569B"/>
    <w:rsid w:val="7F0A0DCE"/>
    <w:rsid w:val="7F2A3794"/>
    <w:rsid w:val="7F2F7CA7"/>
    <w:rsid w:val="7F787E90"/>
    <w:rsid w:val="7F907094"/>
    <w:rsid w:val="7F907104"/>
    <w:rsid w:val="7F920C77"/>
    <w:rsid w:val="7F9C2D71"/>
    <w:rsid w:val="7FB670AF"/>
    <w:rsid w:val="7FC12D62"/>
    <w:rsid w:val="7FC748C1"/>
    <w:rsid w:val="7FE30351"/>
    <w:rsid w:val="7FE51065"/>
    <w:rsid w:val="7FF949B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62"/>
    <w:qFormat/>
    <w:uiPriority w:val="0"/>
    <w:pPr>
      <w:keepNext/>
      <w:keepLines/>
      <w:spacing w:before="340" w:beforeLines="0" w:after="330" w:afterLines="0" w:line="578" w:lineRule="auto"/>
      <w:outlineLvl w:val="0"/>
    </w:pPr>
    <w:rPr>
      <w:b/>
      <w:bCs/>
      <w:kern w:val="44"/>
      <w:sz w:val="44"/>
      <w:szCs w:val="44"/>
    </w:rPr>
  </w:style>
  <w:style w:type="paragraph" w:styleId="5">
    <w:name w:val="heading 2"/>
    <w:basedOn w:val="1"/>
    <w:next w:val="6"/>
    <w:link w:val="63"/>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7">
    <w:name w:val="heading 3"/>
    <w:basedOn w:val="1"/>
    <w:next w:val="1"/>
    <w:link w:val="65"/>
    <w:qFormat/>
    <w:uiPriority w:val="0"/>
    <w:pPr>
      <w:keepNext/>
      <w:keepLines/>
      <w:spacing w:before="260" w:beforeLines="0" w:after="260" w:afterLines="0" w:line="416" w:lineRule="auto"/>
      <w:outlineLvl w:val="2"/>
    </w:pPr>
    <w:rPr>
      <w:b/>
      <w:bCs/>
      <w:sz w:val="32"/>
      <w:szCs w:val="32"/>
    </w:rPr>
  </w:style>
  <w:style w:type="paragraph" w:styleId="8">
    <w:name w:val="heading 4"/>
    <w:basedOn w:val="1"/>
    <w:next w:val="1"/>
    <w:link w:val="66"/>
    <w:qFormat/>
    <w:uiPriority w:val="0"/>
    <w:pPr>
      <w:keepNext/>
      <w:keepLines/>
      <w:spacing w:before="280" w:beforeLines="0" w:after="290" w:afterLines="0" w:line="376" w:lineRule="auto"/>
      <w:outlineLvl w:val="3"/>
    </w:pPr>
    <w:rPr>
      <w:rFonts w:ascii="Arial" w:hAnsi="Arial" w:eastAsia="黑体"/>
      <w:b/>
      <w:bCs/>
      <w:sz w:val="28"/>
      <w:szCs w:val="28"/>
    </w:rPr>
  </w:style>
  <w:style w:type="paragraph" w:styleId="9">
    <w:name w:val="heading 5"/>
    <w:basedOn w:val="1"/>
    <w:next w:val="6"/>
    <w:link w:val="67"/>
    <w:qFormat/>
    <w:uiPriority w:val="0"/>
    <w:pPr>
      <w:keepNext/>
      <w:tabs>
        <w:tab w:val="left" w:pos="1008"/>
      </w:tabs>
      <w:autoSpaceDE w:val="0"/>
      <w:autoSpaceDN w:val="0"/>
      <w:adjustRightInd w:val="0"/>
      <w:snapToGrid w:val="0"/>
      <w:spacing w:before="280" w:beforeLines="0" w:after="290" w:afterLines="0" w:line="376" w:lineRule="auto"/>
      <w:ind w:left="1008" w:hanging="1008"/>
      <w:outlineLvl w:val="4"/>
    </w:pPr>
    <w:rPr>
      <w:rFonts w:ascii="宋体"/>
      <w:b/>
      <w:snapToGrid w:val="0"/>
      <w:color w:val="000000"/>
      <w:kern w:val="0"/>
      <w:sz w:val="28"/>
      <w:szCs w:val="20"/>
    </w:rPr>
  </w:style>
  <w:style w:type="paragraph" w:styleId="10">
    <w:name w:val="heading 6"/>
    <w:basedOn w:val="1"/>
    <w:next w:val="6"/>
    <w:link w:val="68"/>
    <w:qFormat/>
    <w:uiPriority w:val="0"/>
    <w:pPr>
      <w:keepNext/>
      <w:tabs>
        <w:tab w:val="left" w:pos="1152"/>
      </w:tabs>
      <w:autoSpaceDE w:val="0"/>
      <w:autoSpaceDN w:val="0"/>
      <w:adjustRightInd w:val="0"/>
      <w:snapToGrid w:val="0"/>
      <w:spacing w:before="240" w:beforeLines="0" w:after="64" w:afterLines="0" w:line="320" w:lineRule="auto"/>
      <w:ind w:left="1152" w:hanging="1152"/>
      <w:outlineLvl w:val="5"/>
    </w:pPr>
    <w:rPr>
      <w:rFonts w:ascii="Arial" w:hAnsi="Arial" w:eastAsia="黑体"/>
      <w:b/>
      <w:snapToGrid w:val="0"/>
      <w:color w:val="000000"/>
      <w:kern w:val="0"/>
      <w:sz w:val="24"/>
      <w:szCs w:val="20"/>
    </w:rPr>
  </w:style>
  <w:style w:type="paragraph" w:styleId="11">
    <w:name w:val="heading 7"/>
    <w:basedOn w:val="1"/>
    <w:next w:val="6"/>
    <w:link w:val="69"/>
    <w:qFormat/>
    <w:uiPriority w:val="0"/>
    <w:pPr>
      <w:keepNext/>
      <w:tabs>
        <w:tab w:val="left" w:pos="1296"/>
      </w:tabs>
      <w:autoSpaceDE w:val="0"/>
      <w:autoSpaceDN w:val="0"/>
      <w:adjustRightInd w:val="0"/>
      <w:snapToGrid w:val="0"/>
      <w:spacing w:before="240" w:beforeLines="0" w:after="64" w:afterLines="0" w:line="320" w:lineRule="auto"/>
      <w:ind w:left="1296" w:hanging="1296"/>
      <w:outlineLvl w:val="6"/>
    </w:pPr>
    <w:rPr>
      <w:rFonts w:ascii="宋体"/>
      <w:b/>
      <w:snapToGrid w:val="0"/>
      <w:color w:val="000000"/>
      <w:kern w:val="0"/>
      <w:sz w:val="24"/>
      <w:szCs w:val="20"/>
    </w:rPr>
  </w:style>
  <w:style w:type="paragraph" w:styleId="12">
    <w:name w:val="heading 8"/>
    <w:basedOn w:val="1"/>
    <w:next w:val="6"/>
    <w:link w:val="70"/>
    <w:qFormat/>
    <w:uiPriority w:val="0"/>
    <w:pPr>
      <w:keepNext/>
      <w:tabs>
        <w:tab w:val="left" w:pos="1440"/>
      </w:tabs>
      <w:autoSpaceDE w:val="0"/>
      <w:autoSpaceDN w:val="0"/>
      <w:adjustRightInd w:val="0"/>
      <w:snapToGrid w:val="0"/>
      <w:spacing w:before="240" w:beforeLines="0" w:after="64" w:afterLines="0" w:line="320" w:lineRule="auto"/>
      <w:ind w:left="1440" w:hanging="1440"/>
      <w:outlineLvl w:val="7"/>
    </w:pPr>
    <w:rPr>
      <w:rFonts w:ascii="Arial" w:hAnsi="Arial" w:eastAsia="黑体"/>
      <w:snapToGrid w:val="0"/>
      <w:color w:val="000000"/>
      <w:kern w:val="0"/>
      <w:sz w:val="24"/>
      <w:szCs w:val="20"/>
    </w:rPr>
  </w:style>
  <w:style w:type="paragraph" w:styleId="13">
    <w:name w:val="heading 9"/>
    <w:basedOn w:val="1"/>
    <w:next w:val="6"/>
    <w:link w:val="71"/>
    <w:qFormat/>
    <w:uiPriority w:val="0"/>
    <w:pPr>
      <w:keepNext/>
      <w:tabs>
        <w:tab w:val="left" w:pos="1584"/>
      </w:tabs>
      <w:autoSpaceDE w:val="0"/>
      <w:autoSpaceDN w:val="0"/>
      <w:adjustRightInd w:val="0"/>
      <w:snapToGrid w:val="0"/>
      <w:spacing w:before="240" w:beforeLines="0" w:after="64" w:afterLines="0" w:line="320" w:lineRule="auto"/>
      <w:ind w:left="1584" w:hanging="1584"/>
      <w:outlineLvl w:val="8"/>
    </w:pPr>
    <w:rPr>
      <w:rFonts w:ascii="Arial" w:hAnsi="Arial" w:eastAsia="黑体"/>
      <w:snapToGrid w:val="0"/>
      <w:color w:val="000000"/>
      <w:kern w:val="0"/>
      <w:szCs w:val="20"/>
    </w:rPr>
  </w:style>
  <w:style w:type="character" w:default="1" w:styleId="53">
    <w:name w:val="Default Paragraph Font"/>
    <w:qFormat/>
    <w:uiPriority w:val="0"/>
  </w:style>
  <w:style w:type="table" w:default="1" w:styleId="5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szCs w:val="20"/>
    </w:rPr>
  </w:style>
  <w:style w:type="paragraph" w:styleId="3">
    <w:name w:val="toc 5"/>
    <w:basedOn w:val="1"/>
    <w:next w:val="1"/>
    <w:qFormat/>
    <w:uiPriority w:val="0"/>
    <w:pPr>
      <w:ind w:left="840"/>
      <w:jc w:val="left"/>
    </w:pPr>
    <w:rPr>
      <w:rFonts w:ascii="Calibri" w:hAnsi="Calibri"/>
      <w:sz w:val="18"/>
      <w:szCs w:val="18"/>
    </w:rPr>
  </w:style>
  <w:style w:type="paragraph" w:styleId="6">
    <w:name w:val="Normal Indent"/>
    <w:basedOn w:val="1"/>
    <w:link w:val="64"/>
    <w:qFormat/>
    <w:uiPriority w:val="0"/>
    <w:pPr>
      <w:ind w:firstLine="420"/>
    </w:pPr>
    <w:rPr>
      <w:szCs w:val="20"/>
    </w:rPr>
  </w:style>
  <w:style w:type="paragraph" w:styleId="14">
    <w:name w:val="toc 7"/>
    <w:basedOn w:val="1"/>
    <w:next w:val="1"/>
    <w:qFormat/>
    <w:uiPriority w:val="0"/>
    <w:pPr>
      <w:ind w:left="1260"/>
      <w:jc w:val="left"/>
    </w:pPr>
    <w:rPr>
      <w:rFonts w:ascii="Calibri" w:hAnsi="Calibri"/>
      <w:sz w:val="18"/>
      <w:szCs w:val="18"/>
    </w:rPr>
  </w:style>
  <w:style w:type="paragraph" w:styleId="15">
    <w:name w:val="caption"/>
    <w:basedOn w:val="1"/>
    <w:next w:val="1"/>
    <w:qFormat/>
    <w:uiPriority w:val="0"/>
    <w:rPr>
      <w:rFonts w:ascii="Arial" w:hAnsi="Arial" w:eastAsia="黑体" w:cs="Arial"/>
      <w:sz w:val="20"/>
      <w:szCs w:val="20"/>
    </w:rPr>
  </w:style>
  <w:style w:type="paragraph" w:styleId="16">
    <w:name w:val="List Bullet"/>
    <w:basedOn w:val="1"/>
    <w:qFormat/>
    <w:uiPriority w:val="0"/>
    <w:pPr>
      <w:keepNext/>
      <w:spacing w:before="80" w:beforeLines="0" w:after="80" w:afterLines="0"/>
    </w:pPr>
    <w:rPr>
      <w:sz w:val="18"/>
      <w:szCs w:val="18"/>
    </w:rPr>
  </w:style>
  <w:style w:type="paragraph" w:styleId="17">
    <w:name w:val="Document Map"/>
    <w:basedOn w:val="1"/>
    <w:qFormat/>
    <w:uiPriority w:val="0"/>
    <w:pPr>
      <w:widowControl/>
      <w:shd w:val="clear" w:color="auto" w:fill="000080"/>
      <w:jc w:val="left"/>
    </w:pPr>
    <w:rPr>
      <w:kern w:val="0"/>
      <w:szCs w:val="20"/>
    </w:rPr>
  </w:style>
  <w:style w:type="paragraph" w:styleId="18">
    <w:name w:val="toa heading"/>
    <w:basedOn w:val="1"/>
    <w:next w:val="1"/>
    <w:qFormat/>
    <w:uiPriority w:val="0"/>
    <w:pPr>
      <w:autoSpaceDE w:val="0"/>
      <w:autoSpaceDN w:val="0"/>
      <w:adjustRightInd w:val="0"/>
      <w:snapToGrid w:val="0"/>
      <w:spacing w:before="120" w:beforeLines="0" w:line="360" w:lineRule="auto"/>
    </w:pPr>
    <w:rPr>
      <w:rFonts w:ascii="Arial" w:hAnsi="Arial"/>
      <w:snapToGrid w:val="0"/>
      <w:color w:val="000000"/>
      <w:kern w:val="0"/>
      <w:szCs w:val="20"/>
    </w:rPr>
  </w:style>
  <w:style w:type="paragraph" w:styleId="19">
    <w:name w:val="annotation text"/>
    <w:basedOn w:val="1"/>
    <w:link w:val="72"/>
    <w:qFormat/>
    <w:uiPriority w:val="0"/>
    <w:pPr>
      <w:widowControl/>
      <w:jc w:val="left"/>
    </w:pPr>
    <w:rPr>
      <w:kern w:val="0"/>
      <w:szCs w:val="20"/>
    </w:rPr>
  </w:style>
  <w:style w:type="paragraph" w:styleId="20">
    <w:name w:val="Salutation"/>
    <w:basedOn w:val="1"/>
    <w:next w:val="1"/>
    <w:qFormat/>
    <w:uiPriority w:val="0"/>
  </w:style>
  <w:style w:type="paragraph" w:styleId="21">
    <w:name w:val="Body Text 3"/>
    <w:basedOn w:val="1"/>
    <w:qFormat/>
    <w:uiPriority w:val="0"/>
    <w:pPr>
      <w:spacing w:after="120" w:afterLines="0"/>
    </w:pPr>
    <w:rPr>
      <w:sz w:val="16"/>
      <w:szCs w:val="16"/>
    </w:rPr>
  </w:style>
  <w:style w:type="paragraph" w:styleId="22">
    <w:name w:val="Body Text Indent"/>
    <w:basedOn w:val="1"/>
    <w:link w:val="73"/>
    <w:qFormat/>
    <w:uiPriority w:val="0"/>
    <w:pPr>
      <w:ind w:firstLine="830" w:firstLineChars="352"/>
    </w:pPr>
    <w:rPr>
      <w:rFonts w:ascii="仿宋_GB2312" w:eastAsia="仿宋_GB2312"/>
      <w:sz w:val="32"/>
      <w:szCs w:val="20"/>
    </w:rPr>
  </w:style>
  <w:style w:type="paragraph" w:styleId="23">
    <w:name w:val="Block Text"/>
    <w:basedOn w:val="1"/>
    <w:qFormat/>
    <w:uiPriority w:val="0"/>
    <w:pPr>
      <w:widowControl/>
      <w:autoSpaceDE w:val="0"/>
      <w:autoSpaceDN w:val="0"/>
      <w:spacing w:line="360" w:lineRule="auto"/>
      <w:ind w:left="315" w:leftChars="150" w:right="-53"/>
      <w:textAlignment w:val="bottom"/>
    </w:pPr>
    <w:rPr>
      <w:szCs w:val="20"/>
    </w:rPr>
  </w:style>
  <w:style w:type="paragraph" w:styleId="24">
    <w:name w:val="toc 3"/>
    <w:basedOn w:val="1"/>
    <w:next w:val="1"/>
    <w:qFormat/>
    <w:uiPriority w:val="0"/>
    <w:pPr>
      <w:tabs>
        <w:tab w:val="right" w:leader="dot" w:pos="9499"/>
      </w:tabs>
      <w:ind w:left="318" w:hanging="105"/>
    </w:pPr>
    <w:rPr>
      <w:szCs w:val="20"/>
    </w:rPr>
  </w:style>
  <w:style w:type="paragraph" w:styleId="25">
    <w:name w:val="Plain Text"/>
    <w:basedOn w:val="1"/>
    <w:link w:val="74"/>
    <w:qFormat/>
    <w:uiPriority w:val="0"/>
    <w:rPr>
      <w:rFonts w:ascii="宋体" w:hAnsi="Courier New" w:cs="Courier New"/>
      <w:szCs w:val="21"/>
    </w:rPr>
  </w:style>
  <w:style w:type="paragraph" w:styleId="26">
    <w:name w:val="toc 8"/>
    <w:basedOn w:val="1"/>
    <w:next w:val="1"/>
    <w:qFormat/>
    <w:uiPriority w:val="0"/>
    <w:pPr>
      <w:ind w:left="1470"/>
      <w:jc w:val="left"/>
    </w:pPr>
    <w:rPr>
      <w:rFonts w:ascii="Calibri" w:hAnsi="Calibri"/>
      <w:sz w:val="18"/>
      <w:szCs w:val="18"/>
    </w:rPr>
  </w:style>
  <w:style w:type="paragraph" w:styleId="27">
    <w:name w:val="Date"/>
    <w:basedOn w:val="1"/>
    <w:next w:val="1"/>
    <w:qFormat/>
    <w:uiPriority w:val="0"/>
    <w:rPr>
      <w:rFonts w:ascii="楷体_GB2312" w:eastAsia="楷体_GB2312"/>
      <w:sz w:val="28"/>
      <w:szCs w:val="20"/>
    </w:rPr>
  </w:style>
  <w:style w:type="paragraph" w:styleId="28">
    <w:name w:val="Body Text Indent 2"/>
    <w:basedOn w:val="1"/>
    <w:qFormat/>
    <w:uiPriority w:val="0"/>
    <w:pPr>
      <w:spacing w:line="360" w:lineRule="auto"/>
      <w:ind w:firstLine="420"/>
    </w:pPr>
    <w:rPr>
      <w:szCs w:val="20"/>
    </w:rPr>
  </w:style>
  <w:style w:type="paragraph" w:styleId="29">
    <w:name w:val="Balloon Text"/>
    <w:basedOn w:val="1"/>
    <w:link w:val="75"/>
    <w:qFormat/>
    <w:uiPriority w:val="0"/>
    <w:pPr>
      <w:widowControl/>
      <w:jc w:val="left"/>
    </w:pPr>
    <w:rPr>
      <w:kern w:val="0"/>
      <w:sz w:val="18"/>
      <w:szCs w:val="18"/>
    </w:rPr>
  </w:style>
  <w:style w:type="paragraph" w:styleId="30">
    <w:name w:val="footer"/>
    <w:basedOn w:val="1"/>
    <w:link w:val="76"/>
    <w:qFormat/>
    <w:uiPriority w:val="0"/>
    <w:pPr>
      <w:tabs>
        <w:tab w:val="center" w:pos="4153"/>
        <w:tab w:val="right" w:pos="8306"/>
      </w:tabs>
      <w:snapToGrid w:val="0"/>
      <w:jc w:val="left"/>
    </w:pPr>
    <w:rPr>
      <w:sz w:val="18"/>
      <w:szCs w:val="18"/>
    </w:rPr>
  </w:style>
  <w:style w:type="paragraph" w:styleId="31">
    <w:name w:val="header"/>
    <w:basedOn w:val="1"/>
    <w:link w:val="77"/>
    <w:qFormat/>
    <w:uiPriority w:val="0"/>
    <w:pPr>
      <w:pBdr>
        <w:bottom w:val="single" w:color="auto" w:sz="6" w:space="1"/>
      </w:pBdr>
      <w:tabs>
        <w:tab w:val="center" w:pos="4153"/>
        <w:tab w:val="right" w:pos="8306"/>
      </w:tabs>
      <w:snapToGrid w:val="0"/>
      <w:jc w:val="center"/>
    </w:pPr>
    <w:rPr>
      <w:sz w:val="18"/>
      <w:szCs w:val="18"/>
    </w:rPr>
  </w:style>
  <w:style w:type="paragraph" w:styleId="32">
    <w:name w:val="Signature"/>
    <w:basedOn w:val="1"/>
    <w:qFormat/>
    <w:uiPriority w:val="0"/>
    <w:pPr>
      <w:ind w:left="4320"/>
    </w:pPr>
    <w:rPr>
      <w:rFonts w:eastAsia="楷体_GB2312"/>
      <w:szCs w:val="20"/>
    </w:rPr>
  </w:style>
  <w:style w:type="paragraph" w:styleId="33">
    <w:name w:val="toc 1"/>
    <w:basedOn w:val="1"/>
    <w:next w:val="1"/>
    <w:qFormat/>
    <w:uiPriority w:val="39"/>
    <w:pPr>
      <w:tabs>
        <w:tab w:val="right" w:leader="dot" w:pos="9540"/>
      </w:tabs>
      <w:spacing w:line="360" w:lineRule="auto"/>
      <w:ind w:right="430" w:rightChars="205"/>
    </w:pPr>
    <w:rPr>
      <w:rFonts w:ascii="宋体" w:hAnsi="宋体"/>
      <w:b/>
      <w:kern w:val="0"/>
      <w:sz w:val="28"/>
      <w:szCs w:val="28"/>
    </w:rPr>
  </w:style>
  <w:style w:type="paragraph" w:styleId="34">
    <w:name w:val="toc 4"/>
    <w:basedOn w:val="1"/>
    <w:next w:val="1"/>
    <w:qFormat/>
    <w:uiPriority w:val="0"/>
    <w:pPr>
      <w:ind w:left="630"/>
      <w:jc w:val="left"/>
    </w:pPr>
    <w:rPr>
      <w:rFonts w:ascii="Calibri" w:hAnsi="Calibri"/>
      <w:sz w:val="18"/>
      <w:szCs w:val="18"/>
    </w:rPr>
  </w:style>
  <w:style w:type="paragraph" w:styleId="35">
    <w:name w:val="index heading"/>
    <w:basedOn w:val="1"/>
    <w:next w:val="36"/>
    <w:qFormat/>
    <w:uiPriority w:val="0"/>
    <w:rPr>
      <w:szCs w:val="20"/>
    </w:rPr>
  </w:style>
  <w:style w:type="paragraph" w:styleId="36">
    <w:name w:val="index 1"/>
    <w:basedOn w:val="1"/>
    <w:next w:val="1"/>
    <w:qFormat/>
    <w:uiPriority w:val="0"/>
  </w:style>
  <w:style w:type="paragraph" w:styleId="37">
    <w:name w:val="Subtitle"/>
    <w:basedOn w:val="1"/>
    <w:next w:val="1"/>
    <w:qFormat/>
    <w:uiPriority w:val="0"/>
    <w:pPr>
      <w:adjustRightInd w:val="0"/>
      <w:spacing w:before="760" w:beforeLines="0" w:after="280" w:afterLines="0"/>
      <w:jc w:val="left"/>
      <w:textAlignment w:val="baseline"/>
    </w:pPr>
    <w:rPr>
      <w:rFonts w:ascii="Arial" w:hAnsi="Arial" w:eastAsia="黑体"/>
      <w:spacing w:val="40"/>
      <w:kern w:val="0"/>
      <w:sz w:val="30"/>
      <w:szCs w:val="20"/>
      <w:u w:val="single"/>
    </w:rPr>
  </w:style>
  <w:style w:type="paragraph" w:styleId="38">
    <w:name w:val="footnote text"/>
    <w:basedOn w:val="1"/>
    <w:unhideWhenUsed/>
    <w:qFormat/>
    <w:uiPriority w:val="99"/>
    <w:pPr>
      <w:snapToGrid w:val="0"/>
      <w:jc w:val="left"/>
    </w:pPr>
    <w:rPr>
      <w:sz w:val="18"/>
      <w:szCs w:val="18"/>
    </w:rPr>
  </w:style>
  <w:style w:type="paragraph" w:styleId="39">
    <w:name w:val="toc 6"/>
    <w:basedOn w:val="1"/>
    <w:next w:val="1"/>
    <w:qFormat/>
    <w:uiPriority w:val="0"/>
    <w:pPr>
      <w:ind w:left="1050"/>
      <w:jc w:val="left"/>
    </w:pPr>
    <w:rPr>
      <w:rFonts w:ascii="Calibri" w:hAnsi="Calibri"/>
      <w:sz w:val="18"/>
      <w:szCs w:val="18"/>
    </w:rPr>
  </w:style>
  <w:style w:type="paragraph" w:styleId="40">
    <w:name w:val="Body Text Indent 3"/>
    <w:basedOn w:val="1"/>
    <w:qFormat/>
    <w:uiPriority w:val="0"/>
    <w:pPr>
      <w:spacing w:line="360" w:lineRule="auto"/>
      <w:ind w:firstLine="420" w:firstLineChars="200"/>
    </w:pPr>
    <w:rPr>
      <w:szCs w:val="20"/>
    </w:rPr>
  </w:style>
  <w:style w:type="paragraph" w:styleId="41">
    <w:name w:val="table of figures"/>
    <w:basedOn w:val="1"/>
    <w:next w:val="1"/>
    <w:qFormat/>
    <w:uiPriority w:val="0"/>
    <w:pPr>
      <w:ind w:left="840" w:leftChars="200" w:hanging="420" w:hangingChars="200"/>
    </w:pPr>
  </w:style>
  <w:style w:type="paragraph" w:styleId="42">
    <w:name w:val="toc 2"/>
    <w:basedOn w:val="1"/>
    <w:next w:val="1"/>
    <w:qFormat/>
    <w:uiPriority w:val="39"/>
    <w:pPr>
      <w:tabs>
        <w:tab w:val="right" w:leader="dot" w:pos="9540"/>
      </w:tabs>
      <w:spacing w:line="360" w:lineRule="auto"/>
      <w:ind w:right="-468" w:rightChars="-223"/>
      <w:jc w:val="left"/>
    </w:pPr>
    <w:rPr>
      <w:rFonts w:ascii="宋体" w:hAnsi="宋体"/>
      <w:bCs/>
      <w:smallCaps/>
      <w:kern w:val="0"/>
      <w:sz w:val="28"/>
      <w:szCs w:val="28"/>
    </w:rPr>
  </w:style>
  <w:style w:type="paragraph" w:styleId="43">
    <w:name w:val="toc 9"/>
    <w:basedOn w:val="1"/>
    <w:next w:val="1"/>
    <w:qFormat/>
    <w:uiPriority w:val="0"/>
    <w:pPr>
      <w:ind w:left="1680"/>
      <w:jc w:val="left"/>
    </w:pPr>
    <w:rPr>
      <w:rFonts w:ascii="Calibri" w:hAnsi="Calibri"/>
      <w:sz w:val="18"/>
      <w:szCs w:val="18"/>
    </w:rPr>
  </w:style>
  <w:style w:type="paragraph" w:styleId="44">
    <w:name w:val="Body Text 2"/>
    <w:basedOn w:val="1"/>
    <w:qFormat/>
    <w:uiPriority w:val="0"/>
    <w:pPr>
      <w:widowControl/>
      <w:spacing w:line="360" w:lineRule="auto"/>
      <w:jc w:val="left"/>
    </w:pPr>
    <w:rPr>
      <w:rFonts w:ascii="宋体" w:hAnsi="宋体"/>
      <w:color w:val="000000"/>
      <w:kern w:val="0"/>
      <w:sz w:val="24"/>
      <w:szCs w:val="20"/>
    </w:rPr>
  </w:style>
  <w:style w:type="paragraph" w:styleId="4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46">
    <w:name w:val="Normal (Web)"/>
    <w:basedOn w:val="1"/>
    <w:qFormat/>
    <w:uiPriority w:val="99"/>
    <w:pPr>
      <w:widowControl/>
      <w:spacing w:before="100" w:beforeLines="0" w:beforeAutospacing="1" w:after="100" w:afterLines="0" w:afterAutospacing="1"/>
      <w:jc w:val="left"/>
    </w:pPr>
    <w:rPr>
      <w:rFonts w:ascii="宋体" w:hAnsi="宋体"/>
      <w:color w:val="000000"/>
      <w:kern w:val="0"/>
      <w:sz w:val="24"/>
    </w:rPr>
  </w:style>
  <w:style w:type="paragraph" w:styleId="47">
    <w:name w:val="Title"/>
    <w:basedOn w:val="1"/>
    <w:qFormat/>
    <w:uiPriority w:val="0"/>
    <w:pPr>
      <w:spacing w:before="240" w:beforeLines="0" w:after="60" w:afterLines="0"/>
      <w:jc w:val="center"/>
      <w:outlineLvl w:val="0"/>
    </w:pPr>
    <w:rPr>
      <w:rFonts w:ascii="Arial" w:hAnsi="Arial" w:cs="Arial"/>
      <w:b/>
      <w:bCs/>
      <w:sz w:val="32"/>
      <w:szCs w:val="32"/>
    </w:rPr>
  </w:style>
  <w:style w:type="paragraph" w:styleId="48">
    <w:name w:val="annotation subject"/>
    <w:basedOn w:val="19"/>
    <w:next w:val="19"/>
    <w:link w:val="78"/>
    <w:qFormat/>
    <w:uiPriority w:val="0"/>
    <w:rPr>
      <w:b/>
      <w:bCs/>
    </w:rPr>
  </w:style>
  <w:style w:type="paragraph" w:styleId="49">
    <w:name w:val="Body Text First Indent"/>
    <w:basedOn w:val="2"/>
    <w:next w:val="1"/>
    <w:qFormat/>
    <w:uiPriority w:val="0"/>
    <w:pPr>
      <w:spacing w:after="120" w:afterLines="0" w:line="240" w:lineRule="auto"/>
      <w:ind w:firstLine="420" w:firstLineChars="100"/>
    </w:pPr>
    <w:rPr>
      <w:szCs w:val="24"/>
    </w:rPr>
  </w:style>
  <w:style w:type="paragraph" w:styleId="50">
    <w:name w:val="Body Text First Indent 2"/>
    <w:basedOn w:val="22"/>
    <w:qFormat/>
    <w:uiPriority w:val="0"/>
    <w:pPr>
      <w:spacing w:after="120" w:afterLines="0"/>
      <w:ind w:left="420" w:leftChars="200" w:firstLine="420" w:firstLineChars="200"/>
    </w:pPr>
    <w:rPr>
      <w:rFonts w:ascii="Times New Roman" w:eastAsia="宋体"/>
      <w:sz w:val="21"/>
      <w:szCs w:val="24"/>
    </w:rPr>
  </w:style>
  <w:style w:type="table" w:styleId="52">
    <w:name w:val="Table Grid"/>
    <w:basedOn w:val="5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4">
    <w:name w:val="Strong"/>
    <w:basedOn w:val="53"/>
    <w:qFormat/>
    <w:uiPriority w:val="0"/>
    <w:rPr>
      <w:rFonts w:ascii="Tahoma" w:hAnsi="Tahoma" w:eastAsia="宋体"/>
      <w:b/>
      <w:bCs/>
      <w:spacing w:val="10"/>
      <w:sz w:val="24"/>
      <w:lang w:val="en-US" w:eastAsia="zh-CN" w:bidi="ar-SA"/>
    </w:rPr>
  </w:style>
  <w:style w:type="character" w:styleId="55">
    <w:name w:val="page number"/>
    <w:basedOn w:val="53"/>
    <w:qFormat/>
    <w:uiPriority w:val="0"/>
  </w:style>
  <w:style w:type="character" w:styleId="56">
    <w:name w:val="FollowedHyperlink"/>
    <w:qFormat/>
    <w:uiPriority w:val="0"/>
    <w:rPr>
      <w:color w:val="800080"/>
      <w:u w:val="single"/>
    </w:rPr>
  </w:style>
  <w:style w:type="character" w:styleId="57">
    <w:name w:val="Emphasis"/>
    <w:qFormat/>
    <w:uiPriority w:val="0"/>
    <w:rPr>
      <w:i/>
      <w:iCs/>
    </w:rPr>
  </w:style>
  <w:style w:type="character" w:styleId="58">
    <w:name w:val="Hyperlink"/>
    <w:basedOn w:val="53"/>
    <w:qFormat/>
    <w:uiPriority w:val="99"/>
    <w:rPr>
      <w:color w:val="0000FF"/>
      <w:u w:val="single"/>
    </w:rPr>
  </w:style>
  <w:style w:type="character" w:styleId="59">
    <w:name w:val="annotation reference"/>
    <w:qFormat/>
    <w:uiPriority w:val="0"/>
    <w:rPr>
      <w:sz w:val="21"/>
      <w:szCs w:val="21"/>
    </w:rPr>
  </w:style>
  <w:style w:type="character" w:styleId="60">
    <w:name w:val="footnote reference"/>
    <w:unhideWhenUsed/>
    <w:qFormat/>
    <w:uiPriority w:val="99"/>
    <w:rPr>
      <w:vertAlign w:val="superscript"/>
    </w:rPr>
  </w:style>
  <w:style w:type="paragraph" w:styleId="61">
    <w:name w:val="List Paragraph"/>
    <w:basedOn w:val="1"/>
    <w:link w:val="133"/>
    <w:qFormat/>
    <w:uiPriority w:val="34"/>
    <w:pPr>
      <w:ind w:firstLine="420" w:firstLineChars="200"/>
    </w:pPr>
    <w:rPr>
      <w:rFonts w:ascii="Calibri" w:hAnsi="Calibri"/>
      <w:szCs w:val="22"/>
    </w:rPr>
  </w:style>
  <w:style w:type="character" w:customStyle="1" w:styleId="62">
    <w:name w:val="标题 1 Char"/>
    <w:link w:val="4"/>
    <w:qFormat/>
    <w:uiPriority w:val="0"/>
    <w:rPr>
      <w:rFonts w:eastAsia="宋体"/>
      <w:b/>
      <w:bCs/>
      <w:kern w:val="44"/>
      <w:sz w:val="44"/>
      <w:szCs w:val="44"/>
      <w:lang w:val="en-US" w:eastAsia="zh-CN" w:bidi="ar-SA"/>
    </w:rPr>
  </w:style>
  <w:style w:type="character" w:customStyle="1" w:styleId="63">
    <w:name w:val="标题 2 Char1"/>
    <w:link w:val="5"/>
    <w:qFormat/>
    <w:uiPriority w:val="0"/>
    <w:rPr>
      <w:rFonts w:ascii="Arial" w:hAnsi="Arial" w:eastAsia="黑体"/>
      <w:b/>
      <w:bCs/>
      <w:kern w:val="2"/>
      <w:sz w:val="32"/>
      <w:szCs w:val="32"/>
      <w:lang w:val="en-US" w:eastAsia="zh-CN" w:bidi="ar-SA"/>
    </w:rPr>
  </w:style>
  <w:style w:type="character" w:customStyle="1" w:styleId="64">
    <w:name w:val="正文缩进 Char"/>
    <w:link w:val="6"/>
    <w:qFormat/>
    <w:uiPriority w:val="0"/>
    <w:rPr>
      <w:rFonts w:eastAsia="宋体"/>
      <w:kern w:val="2"/>
      <w:sz w:val="21"/>
      <w:lang w:val="en-US" w:eastAsia="zh-CN" w:bidi="ar-SA"/>
    </w:rPr>
  </w:style>
  <w:style w:type="character" w:customStyle="1" w:styleId="65">
    <w:name w:val="标题 3 Char"/>
    <w:link w:val="7"/>
    <w:qFormat/>
    <w:uiPriority w:val="0"/>
    <w:rPr>
      <w:rFonts w:eastAsia="宋体"/>
      <w:b/>
      <w:bCs/>
      <w:kern w:val="2"/>
      <w:sz w:val="32"/>
      <w:szCs w:val="32"/>
      <w:lang w:val="en-US" w:eastAsia="zh-CN" w:bidi="ar-SA"/>
    </w:rPr>
  </w:style>
  <w:style w:type="character" w:customStyle="1" w:styleId="66">
    <w:name w:val="标题 4 Char"/>
    <w:link w:val="8"/>
    <w:qFormat/>
    <w:uiPriority w:val="0"/>
    <w:rPr>
      <w:rFonts w:ascii="Arial" w:hAnsi="Arial" w:eastAsia="黑体"/>
      <w:b/>
      <w:bCs/>
      <w:kern w:val="2"/>
      <w:sz w:val="28"/>
      <w:szCs w:val="28"/>
      <w:lang w:val="en-US" w:eastAsia="zh-CN" w:bidi="ar-SA"/>
    </w:rPr>
  </w:style>
  <w:style w:type="character" w:customStyle="1" w:styleId="67">
    <w:name w:val="标题 5 Char"/>
    <w:link w:val="9"/>
    <w:qFormat/>
    <w:uiPriority w:val="0"/>
    <w:rPr>
      <w:rFonts w:ascii="宋体" w:eastAsia="宋体"/>
      <w:b/>
      <w:snapToGrid w:val="0"/>
      <w:color w:val="000000"/>
      <w:sz w:val="28"/>
      <w:lang w:val="en-US" w:eastAsia="zh-CN" w:bidi="ar-SA"/>
    </w:rPr>
  </w:style>
  <w:style w:type="character" w:customStyle="1" w:styleId="68">
    <w:name w:val="标题 6 Char"/>
    <w:link w:val="10"/>
    <w:qFormat/>
    <w:uiPriority w:val="0"/>
    <w:rPr>
      <w:rFonts w:ascii="Arial" w:hAnsi="Arial" w:eastAsia="黑体"/>
      <w:b/>
      <w:snapToGrid w:val="0"/>
      <w:color w:val="000000"/>
      <w:sz w:val="24"/>
      <w:lang w:val="en-US" w:eastAsia="zh-CN" w:bidi="ar-SA"/>
    </w:rPr>
  </w:style>
  <w:style w:type="character" w:customStyle="1" w:styleId="69">
    <w:name w:val="标题 7 Char"/>
    <w:link w:val="11"/>
    <w:qFormat/>
    <w:uiPriority w:val="0"/>
    <w:rPr>
      <w:rFonts w:ascii="宋体" w:eastAsia="宋体"/>
      <w:b/>
      <w:snapToGrid w:val="0"/>
      <w:color w:val="000000"/>
      <w:sz w:val="24"/>
      <w:lang w:val="en-US" w:eastAsia="zh-CN" w:bidi="ar-SA"/>
    </w:rPr>
  </w:style>
  <w:style w:type="character" w:customStyle="1" w:styleId="70">
    <w:name w:val="标题 8 Char"/>
    <w:link w:val="12"/>
    <w:qFormat/>
    <w:uiPriority w:val="0"/>
    <w:rPr>
      <w:rFonts w:ascii="Arial" w:hAnsi="Arial" w:eastAsia="黑体"/>
      <w:snapToGrid w:val="0"/>
      <w:color w:val="000000"/>
      <w:sz w:val="24"/>
      <w:lang w:val="en-US" w:eastAsia="zh-CN" w:bidi="ar-SA"/>
    </w:rPr>
  </w:style>
  <w:style w:type="character" w:customStyle="1" w:styleId="71">
    <w:name w:val="标题 9 Char"/>
    <w:link w:val="13"/>
    <w:qFormat/>
    <w:uiPriority w:val="0"/>
    <w:rPr>
      <w:rFonts w:ascii="Arial" w:hAnsi="Arial" w:eastAsia="黑体"/>
      <w:snapToGrid w:val="0"/>
      <w:color w:val="000000"/>
      <w:sz w:val="21"/>
      <w:lang w:val="en-US" w:eastAsia="zh-CN" w:bidi="ar-SA"/>
    </w:rPr>
  </w:style>
  <w:style w:type="character" w:customStyle="1" w:styleId="72">
    <w:name w:val="批注文字 Char"/>
    <w:link w:val="19"/>
    <w:qFormat/>
    <w:uiPriority w:val="0"/>
    <w:rPr>
      <w:rFonts w:eastAsia="宋体"/>
      <w:sz w:val="21"/>
      <w:lang w:val="en-US" w:eastAsia="zh-CN" w:bidi="ar-SA"/>
    </w:rPr>
  </w:style>
  <w:style w:type="character" w:customStyle="1" w:styleId="73">
    <w:name w:val="正文文本缩进 Char"/>
    <w:link w:val="22"/>
    <w:qFormat/>
    <w:uiPriority w:val="0"/>
    <w:rPr>
      <w:rFonts w:ascii="仿宋_GB2312" w:eastAsia="仿宋_GB2312"/>
      <w:kern w:val="2"/>
      <w:sz w:val="32"/>
      <w:lang w:val="en-US" w:eastAsia="zh-CN" w:bidi="ar-SA"/>
    </w:rPr>
  </w:style>
  <w:style w:type="character" w:customStyle="1" w:styleId="74">
    <w:name w:val="纯文本 Char"/>
    <w:link w:val="25"/>
    <w:qFormat/>
    <w:uiPriority w:val="0"/>
    <w:rPr>
      <w:rFonts w:ascii="宋体" w:hAnsi="Courier New" w:eastAsia="宋体" w:cs="Courier New"/>
      <w:kern w:val="2"/>
      <w:sz w:val="21"/>
      <w:szCs w:val="21"/>
      <w:lang w:val="en-US" w:eastAsia="zh-CN" w:bidi="ar-SA"/>
    </w:rPr>
  </w:style>
  <w:style w:type="character" w:customStyle="1" w:styleId="75">
    <w:name w:val="批注框文本 Char"/>
    <w:link w:val="29"/>
    <w:qFormat/>
    <w:locked/>
    <w:uiPriority w:val="0"/>
    <w:rPr>
      <w:sz w:val="18"/>
      <w:szCs w:val="18"/>
    </w:rPr>
  </w:style>
  <w:style w:type="character" w:customStyle="1" w:styleId="76">
    <w:name w:val="页脚 Char"/>
    <w:link w:val="30"/>
    <w:qFormat/>
    <w:uiPriority w:val="0"/>
    <w:rPr>
      <w:rFonts w:eastAsia="宋体"/>
      <w:kern w:val="2"/>
      <w:sz w:val="18"/>
      <w:szCs w:val="18"/>
      <w:lang w:val="en-US" w:eastAsia="zh-CN" w:bidi="ar-SA"/>
    </w:rPr>
  </w:style>
  <w:style w:type="character" w:customStyle="1" w:styleId="77">
    <w:name w:val="页眉 Char1"/>
    <w:link w:val="31"/>
    <w:qFormat/>
    <w:uiPriority w:val="0"/>
    <w:rPr>
      <w:rFonts w:eastAsia="宋体"/>
      <w:kern w:val="2"/>
      <w:sz w:val="18"/>
      <w:szCs w:val="18"/>
      <w:lang w:val="en-US" w:eastAsia="zh-CN" w:bidi="ar-SA"/>
    </w:rPr>
  </w:style>
  <w:style w:type="character" w:customStyle="1" w:styleId="78">
    <w:name w:val="批注主题 Char"/>
    <w:link w:val="48"/>
    <w:qFormat/>
    <w:uiPriority w:val="0"/>
    <w:rPr>
      <w:rFonts w:eastAsia="宋体"/>
      <w:b/>
      <w:bCs/>
      <w:sz w:val="21"/>
      <w:lang w:val="en-US" w:eastAsia="zh-CN" w:bidi="ar-SA"/>
    </w:rPr>
  </w:style>
  <w:style w:type="character" w:customStyle="1" w:styleId="79">
    <w:name w:val="marklong"/>
    <w:basedOn w:val="53"/>
    <w:qFormat/>
    <w:uiPriority w:val="0"/>
  </w:style>
  <w:style w:type="character" w:customStyle="1" w:styleId="80">
    <w:name w:val=" Char Char5"/>
    <w:qFormat/>
    <w:uiPriority w:val="0"/>
    <w:rPr>
      <w:rFonts w:ascii="Arial" w:hAnsi="Arial" w:eastAsia="黑体"/>
      <w:snapToGrid w:val="0"/>
      <w:color w:val="000000"/>
      <w:sz w:val="21"/>
      <w:lang w:val="en-US" w:eastAsia="zh-CN" w:bidi="ar-SA"/>
    </w:rPr>
  </w:style>
  <w:style w:type="character" w:customStyle="1" w:styleId="81">
    <w:name w:val="style111"/>
    <w:qFormat/>
    <w:uiPriority w:val="0"/>
    <w:rPr>
      <w:sz w:val="27"/>
    </w:rPr>
  </w:style>
  <w:style w:type="character" w:customStyle="1" w:styleId="82">
    <w:name w:val="question-title2"/>
    <w:qFormat/>
    <w:uiPriority w:val="99"/>
    <w:rPr>
      <w:rFonts w:cs="Times New Roman"/>
    </w:rPr>
  </w:style>
  <w:style w:type="character" w:customStyle="1" w:styleId="83">
    <w:name w:val="cnfont1"/>
    <w:basedOn w:val="53"/>
    <w:qFormat/>
    <w:uiPriority w:val="0"/>
  </w:style>
  <w:style w:type="character" w:customStyle="1" w:styleId="84">
    <w:name w:val="h Char2"/>
    <w:qFormat/>
    <w:uiPriority w:val="0"/>
    <w:rPr>
      <w:rFonts w:eastAsia="宋体"/>
      <w:kern w:val="2"/>
      <w:sz w:val="18"/>
      <w:szCs w:val="18"/>
      <w:lang w:val="en-US" w:eastAsia="zh-CN" w:bidi="ar-SA"/>
    </w:rPr>
  </w:style>
  <w:style w:type="character" w:customStyle="1" w:styleId="85">
    <w:name w:val="fee"/>
    <w:basedOn w:val="53"/>
    <w:qFormat/>
    <w:uiPriority w:val="0"/>
  </w:style>
  <w:style w:type="character" w:customStyle="1" w:styleId="86">
    <w:name w:val="页眉 Char"/>
    <w:qFormat/>
    <w:uiPriority w:val="0"/>
    <w:rPr>
      <w:rFonts w:eastAsia="宋体"/>
      <w:sz w:val="18"/>
      <w:lang w:val="en-US" w:eastAsia="zh-CN" w:bidi="ar-SA"/>
    </w:rPr>
  </w:style>
  <w:style w:type="character" w:customStyle="1" w:styleId="87">
    <w:name w:val="param_td12"/>
    <w:basedOn w:val="53"/>
    <w:qFormat/>
    <w:uiPriority w:val="0"/>
  </w:style>
  <w:style w:type="character" w:customStyle="1" w:styleId="88">
    <w:name w:val="apple-converted-space"/>
    <w:basedOn w:val="53"/>
    <w:qFormat/>
    <w:uiPriority w:val="0"/>
  </w:style>
  <w:style w:type="character" w:customStyle="1" w:styleId="89">
    <w:name w:val="正文文本 Char Char Char Char Char Char"/>
    <w:qFormat/>
    <w:uiPriority w:val="0"/>
    <w:rPr>
      <w:rFonts w:eastAsia="宋体"/>
      <w:kern w:val="2"/>
      <w:sz w:val="21"/>
      <w:szCs w:val="24"/>
      <w:lang w:val="en-US" w:eastAsia="zh-CN" w:bidi="ar-SA"/>
    </w:rPr>
  </w:style>
  <w:style w:type="character" w:customStyle="1" w:styleId="90">
    <w:name w:val="Footer-Even Char1"/>
    <w:qFormat/>
    <w:uiPriority w:val="0"/>
    <w:rPr>
      <w:rFonts w:eastAsia="宋体"/>
      <w:kern w:val="2"/>
      <w:sz w:val="18"/>
      <w:szCs w:val="18"/>
      <w:lang w:val="en-US" w:eastAsia="zh-CN" w:bidi="ar-SA"/>
    </w:rPr>
  </w:style>
  <w:style w:type="character" w:customStyle="1" w:styleId="91">
    <w:name w:val="style11"/>
    <w:qFormat/>
    <w:uiPriority w:val="0"/>
    <w:rPr>
      <w:sz w:val="21"/>
      <w:szCs w:val="21"/>
    </w:rPr>
  </w:style>
  <w:style w:type="character" w:customStyle="1" w:styleId="92">
    <w:name w:val="span_paramvalue"/>
    <w:basedOn w:val="53"/>
    <w:qFormat/>
    <w:uiPriority w:val="0"/>
  </w:style>
  <w:style w:type="character" w:customStyle="1" w:styleId="93">
    <w:name w:val="text_darkgray1"/>
    <w:qFormat/>
    <w:uiPriority w:val="0"/>
    <w:rPr>
      <w:color w:val="000000"/>
      <w:sz w:val="22"/>
      <w:szCs w:val="22"/>
    </w:rPr>
  </w:style>
  <w:style w:type="character" w:customStyle="1" w:styleId="94">
    <w:name w:val="标题 31"/>
    <w:qFormat/>
    <w:uiPriority w:val="0"/>
    <w:rPr>
      <w:rFonts w:ascii="黑体" w:hAnsi="ˎ̥" w:eastAsia="黑体"/>
      <w:sz w:val="28"/>
    </w:rPr>
  </w:style>
  <w:style w:type="character" w:customStyle="1" w:styleId="95">
    <w:name w:val=" Char Char7"/>
    <w:qFormat/>
    <w:uiPriority w:val="0"/>
    <w:rPr>
      <w:rFonts w:ascii="宋体" w:eastAsia="宋体"/>
      <w:b/>
      <w:snapToGrid w:val="0"/>
      <w:color w:val="000000"/>
      <w:sz w:val="24"/>
      <w:lang w:val="en-US" w:eastAsia="zh-CN" w:bidi="ar-SA"/>
    </w:rPr>
  </w:style>
  <w:style w:type="character" w:customStyle="1" w:styleId="96">
    <w:name w:val=" Char Char6"/>
    <w:qFormat/>
    <w:uiPriority w:val="0"/>
    <w:rPr>
      <w:rFonts w:ascii="Arial" w:hAnsi="Arial" w:eastAsia="黑体"/>
      <w:snapToGrid w:val="0"/>
      <w:color w:val="000000"/>
      <w:sz w:val="24"/>
      <w:lang w:val="en-US" w:eastAsia="zh-CN" w:bidi="ar-SA"/>
    </w:rPr>
  </w:style>
  <w:style w:type="character" w:customStyle="1" w:styleId="97">
    <w:name w:val="favorite"/>
    <w:basedOn w:val="53"/>
    <w:qFormat/>
    <w:uiPriority w:val="0"/>
  </w:style>
  <w:style w:type="character" w:customStyle="1" w:styleId="98">
    <w:name w:val="标题 2 Char"/>
    <w:qFormat/>
    <w:uiPriority w:val="0"/>
    <w:rPr>
      <w:rFonts w:ascii="Arial" w:hAnsi="Arial" w:eastAsia="黑体"/>
      <w:b/>
      <w:bCs/>
      <w:kern w:val="2"/>
      <w:sz w:val="32"/>
      <w:szCs w:val="32"/>
      <w:lang w:val="en-US" w:eastAsia="zh-CN" w:bidi="ar-SA"/>
    </w:rPr>
  </w:style>
  <w:style w:type="character" w:customStyle="1" w:styleId="99">
    <w:name w:val="labelstyle1"/>
    <w:qFormat/>
    <w:uiPriority w:val="0"/>
    <w:rPr>
      <w:rFonts w:hint="default" w:ascii="ˎ̥" w:hAnsi="ˎ̥"/>
      <w:color w:val="000000"/>
      <w:sz w:val="20"/>
      <w:szCs w:val="20"/>
    </w:rPr>
  </w:style>
  <w:style w:type="character" w:customStyle="1" w:styleId="100">
    <w:name w:val="highlight"/>
    <w:basedOn w:val="53"/>
    <w:qFormat/>
    <w:uiPriority w:val="0"/>
  </w:style>
  <w:style w:type="character" w:customStyle="1" w:styleId="101">
    <w:name w:val="arial1"/>
    <w:qFormat/>
    <w:uiPriority w:val="0"/>
    <w:rPr>
      <w:rFonts w:hint="default" w:ascii="Arial" w:hAnsi="Arial" w:cs="Arial"/>
    </w:rPr>
  </w:style>
  <w:style w:type="character" w:customStyle="1" w:styleId="102">
    <w:name w:val="apple-style-span"/>
    <w:basedOn w:val="53"/>
    <w:qFormat/>
    <w:uiPriority w:val="0"/>
  </w:style>
  <w:style w:type="character" w:customStyle="1" w:styleId="103">
    <w:name w:val="font12b21"/>
    <w:qFormat/>
    <w:uiPriority w:val="0"/>
    <w:rPr>
      <w:rFonts w:hint="default" w:ascii="Arial" w:hAnsi="Arial" w:cs="Arial"/>
      <w:color w:val="FFFFFF"/>
      <w:sz w:val="18"/>
      <w:szCs w:val="18"/>
      <w:u w:val="none"/>
    </w:rPr>
  </w:style>
  <w:style w:type="character" w:customStyle="1" w:styleId="104">
    <w:name w:val="Header Char"/>
    <w:qFormat/>
    <w:uiPriority w:val="0"/>
    <w:rPr>
      <w:rFonts w:ascii="Calibri" w:hAnsi="Calibri" w:eastAsia="宋体"/>
      <w:kern w:val="2"/>
      <w:sz w:val="18"/>
      <w:szCs w:val="18"/>
      <w:lang w:val="en-US" w:eastAsia="zh-CN" w:bidi="ar-SA"/>
    </w:rPr>
  </w:style>
  <w:style w:type="character" w:customStyle="1" w:styleId="105">
    <w:name w:val="font01"/>
    <w:qFormat/>
    <w:uiPriority w:val="0"/>
    <w:rPr>
      <w:rFonts w:ascii="font-weight : 400" w:hAnsi="font-weight : 400" w:eastAsia="font-weight : 400" w:cs="font-weight : 400"/>
      <w:color w:val="000000"/>
      <w:sz w:val="22"/>
      <w:szCs w:val="22"/>
      <w:u w:val="none"/>
    </w:rPr>
  </w:style>
  <w:style w:type="character" w:customStyle="1" w:styleId="106">
    <w:name w:val="para"/>
    <w:basedOn w:val="53"/>
    <w:qFormat/>
    <w:uiPriority w:val="0"/>
  </w:style>
  <w:style w:type="character" w:customStyle="1" w:styleId="107">
    <w:name w:val="text5"/>
    <w:basedOn w:val="53"/>
    <w:qFormat/>
    <w:uiPriority w:val="0"/>
  </w:style>
  <w:style w:type="character" w:customStyle="1" w:styleId="108">
    <w:name w:val="dg2"/>
    <w:basedOn w:val="53"/>
    <w:qFormat/>
    <w:uiPriority w:val="0"/>
  </w:style>
  <w:style w:type="character" w:customStyle="1" w:styleId="109">
    <w:name w:val="a"/>
    <w:basedOn w:val="53"/>
    <w:qFormat/>
    <w:uiPriority w:val="0"/>
  </w:style>
  <w:style w:type="character" w:customStyle="1" w:styleId="110">
    <w:name w:val=" Char Char12"/>
    <w:qFormat/>
    <w:uiPriority w:val="0"/>
    <w:rPr>
      <w:rFonts w:eastAsia="宋体"/>
      <w:sz w:val="21"/>
      <w:lang w:val="en-US" w:eastAsia="zh-CN" w:bidi="ar-SA"/>
    </w:rPr>
  </w:style>
  <w:style w:type="character" w:customStyle="1" w:styleId="111">
    <w:name w:val="txt11"/>
    <w:qFormat/>
    <w:uiPriority w:val="0"/>
    <w:rPr>
      <w:rFonts w:hint="default" w:ascii="Arial" w:hAnsi="Arial" w:cs="Arial"/>
      <w:color w:val="000000"/>
      <w:sz w:val="18"/>
      <w:szCs w:val="18"/>
    </w:rPr>
  </w:style>
  <w:style w:type="character" w:customStyle="1" w:styleId="112">
    <w:name w:val="backtop"/>
    <w:basedOn w:val="53"/>
    <w:qFormat/>
    <w:uiPriority w:val="0"/>
  </w:style>
  <w:style w:type="character" w:customStyle="1" w:styleId="113">
    <w:name w:val="表正文 Char1"/>
    <w:qFormat/>
    <w:uiPriority w:val="0"/>
    <w:rPr>
      <w:rFonts w:eastAsia="宋体"/>
      <w:kern w:val="2"/>
      <w:sz w:val="21"/>
      <w:lang w:val="en-US" w:eastAsia="zh-CN" w:bidi="ar-SA"/>
    </w:rPr>
  </w:style>
  <w:style w:type="character" w:customStyle="1" w:styleId="114">
    <w:name w:val="标题 3 Char Char"/>
    <w:qFormat/>
    <w:uiPriority w:val="0"/>
    <w:rPr>
      <w:rFonts w:eastAsia="宋体"/>
      <w:b/>
      <w:bCs/>
      <w:kern w:val="2"/>
      <w:sz w:val="32"/>
      <w:szCs w:val="32"/>
      <w:lang w:val="en-US" w:eastAsia="zh-CN" w:bidi="ar-SA"/>
    </w:rPr>
  </w:style>
  <w:style w:type="character" w:customStyle="1" w:styleId="115">
    <w:name w:val=" Char Char11"/>
    <w:qFormat/>
    <w:uiPriority w:val="0"/>
    <w:rPr>
      <w:rFonts w:ascii="宋体" w:eastAsia="宋体"/>
      <w:b/>
      <w:snapToGrid w:val="0"/>
      <w:color w:val="000000"/>
      <w:sz w:val="28"/>
      <w:lang w:val="en-US" w:eastAsia="zh-CN" w:bidi="ar-SA"/>
    </w:rPr>
  </w:style>
  <w:style w:type="character" w:customStyle="1" w:styleId="116">
    <w:name w:val="titleblack14px1"/>
    <w:qFormat/>
    <w:uiPriority w:val="0"/>
    <w:rPr>
      <w:b/>
      <w:bCs/>
      <w:color w:val="000000"/>
      <w:sz w:val="21"/>
      <w:szCs w:val="21"/>
    </w:rPr>
  </w:style>
  <w:style w:type="character" w:customStyle="1" w:styleId="117">
    <w:name w:val="line_h201"/>
    <w:basedOn w:val="53"/>
    <w:qFormat/>
    <w:uiPriority w:val="0"/>
  </w:style>
  <w:style w:type="character" w:customStyle="1" w:styleId="118">
    <w:name w:val="Footer Char"/>
    <w:qFormat/>
    <w:uiPriority w:val="0"/>
    <w:rPr>
      <w:rFonts w:ascii="Calibri" w:hAnsi="Calibri" w:eastAsia="宋体"/>
      <w:kern w:val="2"/>
      <w:sz w:val="18"/>
      <w:szCs w:val="18"/>
      <w:lang w:val="en-US" w:eastAsia="zh-CN" w:bidi="ar-SA"/>
    </w:rPr>
  </w:style>
  <w:style w:type="character" w:customStyle="1" w:styleId="119">
    <w:name w:val="price"/>
    <w:basedOn w:val="53"/>
    <w:qFormat/>
    <w:uiPriority w:val="0"/>
  </w:style>
  <w:style w:type="character" w:customStyle="1" w:styleId="120">
    <w:name w:val="!aj_sol_居中_图文框 Char Char"/>
    <w:link w:val="121"/>
    <w:qFormat/>
    <w:uiPriority w:val="0"/>
    <w:rPr>
      <w:rFonts w:ascii="宋体" w:hAnsi="宋体" w:eastAsia="仿宋_GB2312"/>
      <w:kern w:val="2"/>
      <w:sz w:val="24"/>
      <w:szCs w:val="22"/>
      <w:lang w:val="en-US" w:eastAsia="zh-CN" w:bidi="ar-SA"/>
    </w:rPr>
  </w:style>
  <w:style w:type="paragraph" w:customStyle="1" w:styleId="121">
    <w:name w:val="!aj_sol_居中_图文框"/>
    <w:basedOn w:val="1"/>
    <w:link w:val="120"/>
    <w:qFormat/>
    <w:uiPriority w:val="0"/>
    <w:pPr>
      <w:keepNext/>
      <w:spacing w:line="360" w:lineRule="auto"/>
      <w:jc w:val="center"/>
    </w:pPr>
    <w:rPr>
      <w:rFonts w:ascii="宋体" w:hAnsi="宋体" w:eastAsia="仿宋_GB2312"/>
      <w:sz w:val="24"/>
      <w:szCs w:val="22"/>
    </w:rPr>
  </w:style>
  <w:style w:type="character" w:customStyle="1" w:styleId="122">
    <w:name w:val="样式 Char Char"/>
    <w:link w:val="123"/>
    <w:qFormat/>
    <w:uiPriority w:val="0"/>
    <w:rPr>
      <w:rFonts w:ascii="宋体" w:hAnsi="宋体" w:cs="宋体"/>
      <w:sz w:val="24"/>
      <w:szCs w:val="24"/>
      <w:lang w:val="en-US" w:eastAsia="zh-CN" w:bidi="ar-SA"/>
    </w:rPr>
  </w:style>
  <w:style w:type="paragraph" w:customStyle="1" w:styleId="123">
    <w:name w:val="样式"/>
    <w:link w:val="122"/>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24">
    <w:name w:val="样式 宋体 小三 加粗"/>
    <w:qFormat/>
    <w:uiPriority w:val="0"/>
    <w:rPr>
      <w:rFonts w:hint="default" w:ascii="Times New Roman" w:hAnsi="Times New Roman" w:eastAsia="宋体" w:cs="Times New Roman"/>
      <w:b/>
      <w:bCs/>
      <w:sz w:val="30"/>
      <w:szCs w:val="30"/>
    </w:rPr>
  </w:style>
  <w:style w:type="character" w:customStyle="1" w:styleId="125">
    <w:name w:val="9pix"/>
    <w:basedOn w:val="53"/>
    <w:qFormat/>
    <w:uiPriority w:val="0"/>
  </w:style>
  <w:style w:type="character" w:customStyle="1" w:styleId="126">
    <w:name w:val="style3"/>
    <w:basedOn w:val="53"/>
    <w:qFormat/>
    <w:uiPriority w:val="0"/>
  </w:style>
  <w:style w:type="character" w:customStyle="1" w:styleId="127">
    <w:name w:val="段 Char"/>
    <w:link w:val="128"/>
    <w:qFormat/>
    <w:uiPriority w:val="0"/>
    <w:rPr>
      <w:rFonts w:ascii="宋体"/>
      <w:sz w:val="21"/>
      <w:lang w:val="en-US" w:eastAsia="zh-CN" w:bidi="ar-SA"/>
    </w:rPr>
  </w:style>
  <w:style w:type="paragraph" w:customStyle="1" w:styleId="128">
    <w:name w:val="段"/>
    <w:link w:val="12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29">
    <w:name w:val="1.正文 Char Char"/>
    <w:link w:val="130"/>
    <w:qFormat/>
    <w:uiPriority w:val="0"/>
    <w:rPr>
      <w:rFonts w:ascii="Tahoma" w:hAnsi="Tahoma" w:eastAsia="宋体" w:cs="Tahoma"/>
      <w:color w:val="000000"/>
      <w:kern w:val="2"/>
      <w:sz w:val="18"/>
      <w:szCs w:val="18"/>
      <w:lang w:val="en-US" w:eastAsia="zh-CN" w:bidi="ar-SA"/>
    </w:rPr>
  </w:style>
  <w:style w:type="paragraph" w:customStyle="1" w:styleId="130">
    <w:name w:val="1.正文"/>
    <w:basedOn w:val="1"/>
    <w:next w:val="1"/>
    <w:link w:val="129"/>
    <w:qFormat/>
    <w:uiPriority w:val="0"/>
    <w:pPr>
      <w:widowControl/>
      <w:spacing w:line="360" w:lineRule="auto"/>
    </w:pPr>
    <w:rPr>
      <w:rFonts w:ascii="Tahoma" w:hAnsi="Tahoma" w:cs="Tahoma"/>
      <w:color w:val="000000"/>
      <w:sz w:val="18"/>
      <w:szCs w:val="18"/>
    </w:rPr>
  </w:style>
  <w:style w:type="character" w:customStyle="1" w:styleId="131">
    <w:name w:val="方案正文 Char Char"/>
    <w:link w:val="132"/>
    <w:qFormat/>
    <w:uiPriority w:val="0"/>
    <w:rPr>
      <w:rFonts w:ascii="宋体" w:eastAsia="宋体"/>
      <w:sz w:val="24"/>
      <w:szCs w:val="28"/>
      <w:lang w:bidi="ar-SA"/>
    </w:rPr>
  </w:style>
  <w:style w:type="paragraph" w:customStyle="1" w:styleId="132">
    <w:name w:val="方案正文"/>
    <w:basedOn w:val="1"/>
    <w:link w:val="131"/>
    <w:qFormat/>
    <w:uiPriority w:val="0"/>
    <w:pPr>
      <w:spacing w:before="100" w:beforeLines="0" w:line="360" w:lineRule="auto"/>
      <w:ind w:firstLine="480" w:firstLineChars="200"/>
    </w:pPr>
    <w:rPr>
      <w:rFonts w:ascii="宋体"/>
      <w:kern w:val="0"/>
      <w:sz w:val="24"/>
      <w:szCs w:val="28"/>
    </w:rPr>
  </w:style>
  <w:style w:type="character" w:customStyle="1" w:styleId="133">
    <w:name w:val="列出段落 Char"/>
    <w:link w:val="61"/>
    <w:qFormat/>
    <w:locked/>
    <w:uiPriority w:val="99"/>
    <w:rPr>
      <w:rFonts w:ascii="Calibri" w:hAnsi="Calibri"/>
      <w:kern w:val="2"/>
      <w:sz w:val="21"/>
      <w:szCs w:val="22"/>
    </w:rPr>
  </w:style>
  <w:style w:type="character" w:customStyle="1" w:styleId="134">
    <w:name w:val="p141"/>
    <w:qFormat/>
    <w:uiPriority w:val="0"/>
    <w:rPr>
      <w:sz w:val="21"/>
      <w:szCs w:val="21"/>
    </w:rPr>
  </w:style>
  <w:style w:type="character" w:customStyle="1" w:styleId="135">
    <w:name w:val="unnamed21"/>
    <w:qFormat/>
    <w:uiPriority w:val="0"/>
    <w:rPr>
      <w:color w:val="CC6633"/>
      <w:u w:val="none"/>
    </w:rPr>
  </w:style>
  <w:style w:type="character" w:customStyle="1" w:styleId="136">
    <w:name w:val="Table Text Char1"/>
    <w:link w:val="137"/>
    <w:qFormat/>
    <w:uiPriority w:val="0"/>
    <w:rPr>
      <w:rFonts w:ascii="Arial" w:hAnsi="Arial" w:cs="Arial"/>
      <w:sz w:val="18"/>
      <w:lang w:val="en-US" w:eastAsia="zh-CN" w:bidi="ar-SA"/>
    </w:rPr>
  </w:style>
  <w:style w:type="paragraph" w:customStyle="1" w:styleId="137">
    <w:name w:val="Table Text"/>
    <w:link w:val="136"/>
    <w:qFormat/>
    <w:uiPriority w:val="0"/>
    <w:pPr>
      <w:snapToGrid w:val="0"/>
      <w:spacing w:before="80" w:after="80"/>
    </w:pPr>
    <w:rPr>
      <w:rFonts w:ascii="Arial" w:hAnsi="Arial" w:eastAsia="宋体" w:cs="Arial"/>
      <w:sz w:val="18"/>
      <w:lang w:val="en-US" w:eastAsia="zh-CN" w:bidi="ar-SA"/>
    </w:rPr>
  </w:style>
  <w:style w:type="character" w:customStyle="1" w:styleId="138">
    <w:name w:val=" Char Char9"/>
    <w:qFormat/>
    <w:uiPriority w:val="0"/>
    <w:rPr>
      <w:rFonts w:ascii="宋体" w:eastAsia="宋体"/>
      <w:b/>
      <w:snapToGrid w:val="0"/>
      <w:color w:val="000000"/>
      <w:sz w:val="24"/>
      <w:lang w:val="en-US" w:eastAsia="zh-CN" w:bidi="ar-SA"/>
    </w:rPr>
  </w:style>
  <w:style w:type="character" w:customStyle="1" w:styleId="139">
    <w:name w:val="纯文本 Char2"/>
    <w:qFormat/>
    <w:uiPriority w:val="0"/>
    <w:rPr>
      <w:rFonts w:ascii="宋体" w:hAnsi="Courier New" w:eastAsia="宋体" w:cs="Courier New"/>
      <w:kern w:val="2"/>
      <w:sz w:val="21"/>
      <w:szCs w:val="21"/>
      <w:lang w:val="en-US" w:eastAsia="zh-CN" w:bidi="ar-SA"/>
    </w:rPr>
  </w:style>
  <w:style w:type="character" w:customStyle="1" w:styleId="140">
    <w:name w:val="content2"/>
    <w:qFormat/>
    <w:uiPriority w:val="0"/>
    <w:rPr>
      <w:color w:val="666666"/>
      <w:sz w:val="18"/>
      <w:szCs w:val="18"/>
    </w:rPr>
  </w:style>
  <w:style w:type="character" w:customStyle="1" w:styleId="141">
    <w:name w:val="NormalCharacter"/>
    <w:semiHidden/>
    <w:qFormat/>
    <w:uiPriority w:val="0"/>
  </w:style>
  <w:style w:type="character" w:customStyle="1" w:styleId="142">
    <w:name w:val=" Char Char8"/>
    <w:qFormat/>
    <w:uiPriority w:val="0"/>
    <w:rPr>
      <w:rFonts w:ascii="Arial" w:hAnsi="Arial" w:eastAsia="黑体"/>
      <w:snapToGrid w:val="0"/>
      <w:color w:val="000000"/>
      <w:sz w:val="24"/>
      <w:lang w:val="en-US" w:eastAsia="zh-CN" w:bidi="ar-SA"/>
    </w:rPr>
  </w:style>
  <w:style w:type="character" w:customStyle="1" w:styleId="143">
    <w:name w:val="biaoti2"/>
    <w:basedOn w:val="53"/>
    <w:qFormat/>
    <w:uiPriority w:val="0"/>
  </w:style>
  <w:style w:type="character" w:customStyle="1" w:styleId="144">
    <w:name w:val="font21"/>
    <w:qFormat/>
    <w:uiPriority w:val="0"/>
    <w:rPr>
      <w:color w:val="417998"/>
      <w:sz w:val="18"/>
      <w:szCs w:val="18"/>
    </w:rPr>
  </w:style>
  <w:style w:type="character" w:customStyle="1" w:styleId="145">
    <w:name w:val="v"/>
    <w:basedOn w:val="53"/>
    <w:qFormat/>
    <w:uiPriority w:val="0"/>
  </w:style>
  <w:style w:type="character" w:customStyle="1" w:styleId="146">
    <w:name w:val="样式 样式 首行缩进:  2 字符 + 首行缩进:  2 字符 Char Char"/>
    <w:link w:val="147"/>
    <w:qFormat/>
    <w:uiPriority w:val="0"/>
    <w:rPr>
      <w:rFonts w:ascii="宋体" w:hAnsi="宋体"/>
      <w:lang w:bidi="ar-SA"/>
    </w:rPr>
  </w:style>
  <w:style w:type="paragraph" w:customStyle="1" w:styleId="147">
    <w:name w:val="样式 样式 首行缩进:  2 字符 + 首行缩进:  2 字符"/>
    <w:basedOn w:val="1"/>
    <w:link w:val="146"/>
    <w:qFormat/>
    <w:uiPriority w:val="0"/>
    <w:pPr>
      <w:spacing w:line="400" w:lineRule="exact"/>
      <w:ind w:firstLine="482"/>
    </w:pPr>
    <w:rPr>
      <w:rFonts w:ascii="宋体" w:hAnsi="宋体"/>
      <w:kern w:val="0"/>
      <w:sz w:val="20"/>
      <w:szCs w:val="20"/>
    </w:rPr>
  </w:style>
  <w:style w:type="character" w:customStyle="1" w:styleId="148">
    <w:name w:val="xl51 Char Char"/>
    <w:link w:val="149"/>
    <w:qFormat/>
    <w:uiPriority w:val="0"/>
    <w:rPr>
      <w:rFonts w:ascii="Arial" w:hAnsi="Arial" w:eastAsia="Arial Unicode MS" w:cs="Arial"/>
      <w:sz w:val="21"/>
      <w:szCs w:val="21"/>
      <w:lang w:val="en-US" w:eastAsia="zh-CN" w:bidi="ar-SA"/>
    </w:rPr>
  </w:style>
  <w:style w:type="paragraph" w:customStyle="1" w:styleId="149">
    <w:name w:val="xl51"/>
    <w:basedOn w:val="1"/>
    <w:link w:val="148"/>
    <w:qFormat/>
    <w:uiPriority w:val="0"/>
    <w:pPr>
      <w:widowControl/>
      <w:pBdr>
        <w:bottom w:val="single" w:color="auto" w:sz="4" w:space="0"/>
        <w:right w:val="single" w:color="auto" w:sz="4" w:space="0"/>
      </w:pBdr>
      <w:spacing w:before="100" w:beforeLines="0" w:beforeAutospacing="1" w:after="100" w:afterLines="0" w:afterAutospacing="1"/>
      <w:textAlignment w:val="center"/>
    </w:pPr>
    <w:rPr>
      <w:rFonts w:ascii="Arial" w:hAnsi="Arial" w:eastAsia="Arial Unicode MS" w:cs="Arial"/>
      <w:kern w:val="0"/>
      <w:szCs w:val="21"/>
    </w:rPr>
  </w:style>
  <w:style w:type="character" w:customStyle="1" w:styleId="150">
    <w:name w:val="large1"/>
    <w:qFormat/>
    <w:uiPriority w:val="0"/>
    <w:rPr>
      <w:rFonts w:hint="eastAsia" w:ascii="宋体" w:hAnsi="宋体" w:eastAsia="宋体"/>
      <w:sz w:val="21"/>
      <w:szCs w:val="21"/>
    </w:rPr>
  </w:style>
  <w:style w:type="character" w:customStyle="1" w:styleId="151">
    <w:name w:val="H6 Char Char"/>
    <w:qFormat/>
    <w:uiPriority w:val="0"/>
    <w:rPr>
      <w:rFonts w:ascii="Arial" w:hAnsi="Arial" w:eastAsia="黑体"/>
      <w:b/>
      <w:snapToGrid w:val="0"/>
      <w:color w:val="000000"/>
      <w:sz w:val="24"/>
      <w:lang w:val="en-US" w:eastAsia="zh-CN" w:bidi="ar-SA"/>
    </w:rPr>
  </w:style>
  <w:style w:type="character" w:customStyle="1" w:styleId="152">
    <w:name w:val="普通文字 Char Char"/>
    <w:qFormat/>
    <w:uiPriority w:val="0"/>
    <w:rPr>
      <w:rFonts w:ascii="宋体" w:hAnsi="Courier New" w:eastAsia="宋体" w:cs="Courier New"/>
      <w:kern w:val="2"/>
      <w:sz w:val="21"/>
      <w:szCs w:val="21"/>
      <w:lang w:val="en-US" w:eastAsia="zh-CN" w:bidi="ar-SA"/>
    </w:rPr>
  </w:style>
  <w:style w:type="character" w:customStyle="1" w:styleId="153">
    <w:name w:val="页脚 Char Char"/>
    <w:qFormat/>
    <w:uiPriority w:val="0"/>
    <w:rPr>
      <w:rFonts w:eastAsia="宋体"/>
      <w:kern w:val="2"/>
      <w:sz w:val="18"/>
      <w:szCs w:val="18"/>
      <w:lang w:val="en-US" w:eastAsia="zh-CN" w:bidi="ar-SA"/>
    </w:rPr>
  </w:style>
  <w:style w:type="character" w:customStyle="1" w:styleId="154">
    <w:name w:val=" Char Char4"/>
    <w:qFormat/>
    <w:uiPriority w:val="0"/>
    <w:rPr>
      <w:rFonts w:eastAsia="宋体"/>
      <w:sz w:val="21"/>
      <w:lang w:val="en-US" w:eastAsia="zh-CN" w:bidi="ar-SA"/>
    </w:rPr>
  </w:style>
  <w:style w:type="character" w:customStyle="1" w:styleId="155">
    <w:name w:val="main_text"/>
    <w:basedOn w:val="53"/>
    <w:qFormat/>
    <w:uiPriority w:val="0"/>
  </w:style>
  <w:style w:type="character" w:customStyle="1" w:styleId="156">
    <w:name w:val="正文首行缩进2字 Char Char"/>
    <w:link w:val="157"/>
    <w:qFormat/>
    <w:uiPriority w:val="0"/>
    <w:rPr>
      <w:rFonts w:eastAsia="楷体_GB2312"/>
      <w:sz w:val="28"/>
      <w:lang w:val="en-US" w:eastAsia="zh-CN" w:bidi="ar-SA"/>
    </w:rPr>
  </w:style>
  <w:style w:type="paragraph" w:customStyle="1" w:styleId="157">
    <w:name w:val="正文首行缩进2字"/>
    <w:basedOn w:val="1"/>
    <w:link w:val="156"/>
    <w:qFormat/>
    <w:uiPriority w:val="0"/>
    <w:pPr>
      <w:spacing w:before="100" w:beforeLines="0" w:beforeAutospacing="1" w:after="100" w:afterLines="0" w:afterAutospacing="1"/>
      <w:ind w:firstLine="567"/>
    </w:pPr>
    <w:rPr>
      <w:rFonts w:eastAsia="楷体_GB2312"/>
      <w:kern w:val="0"/>
      <w:sz w:val="28"/>
      <w:szCs w:val="20"/>
    </w:rPr>
  </w:style>
  <w:style w:type="character" w:customStyle="1" w:styleId="158">
    <w:name w:val="普通文字 Char"/>
    <w:qFormat/>
    <w:uiPriority w:val="0"/>
    <w:rPr>
      <w:rFonts w:ascii="宋体" w:hAnsi="Courier New" w:eastAsia="宋体" w:cs="Courier New"/>
      <w:kern w:val="2"/>
      <w:sz w:val="21"/>
      <w:szCs w:val="21"/>
      <w:lang w:val="en-US" w:eastAsia="zh-CN" w:bidi="ar-SA"/>
    </w:rPr>
  </w:style>
  <w:style w:type="character" w:customStyle="1" w:styleId="159">
    <w:name w:val="pt141"/>
    <w:qFormat/>
    <w:uiPriority w:val="0"/>
    <w:rPr>
      <w:b/>
      <w:bCs/>
      <w:color w:val="F3F3F3"/>
      <w:sz w:val="20"/>
      <w:szCs w:val="20"/>
    </w:rPr>
  </w:style>
  <w:style w:type="character" w:customStyle="1" w:styleId="160">
    <w:name w:val="style21"/>
    <w:qFormat/>
    <w:uiPriority w:val="0"/>
    <w:rPr>
      <w:b/>
      <w:bCs/>
      <w:color w:val="044973"/>
    </w:rPr>
  </w:style>
  <w:style w:type="character" w:customStyle="1" w:styleId="161">
    <w:name w:val="样式 正文缩进 + 首行缩进:  2 字符 Char Char"/>
    <w:link w:val="162"/>
    <w:qFormat/>
    <w:uiPriority w:val="0"/>
    <w:rPr>
      <w:rFonts w:eastAsia="宋体"/>
      <w:kern w:val="2"/>
      <w:sz w:val="24"/>
      <w:lang w:val="en-US" w:eastAsia="zh-CN" w:bidi="ar-SA"/>
    </w:rPr>
  </w:style>
  <w:style w:type="paragraph" w:customStyle="1" w:styleId="162">
    <w:name w:val="样式 正文缩进 + 首行缩进:  2 字符"/>
    <w:basedOn w:val="6"/>
    <w:link w:val="161"/>
    <w:qFormat/>
    <w:uiPriority w:val="0"/>
    <w:pPr>
      <w:spacing w:line="360" w:lineRule="auto"/>
      <w:ind w:firstLine="480" w:firstLineChars="200"/>
    </w:pPr>
    <w:rPr>
      <w:sz w:val="24"/>
    </w:rPr>
  </w:style>
  <w:style w:type="character" w:customStyle="1" w:styleId="163">
    <w:name w:val=" Char Char10"/>
    <w:qFormat/>
    <w:uiPriority w:val="0"/>
    <w:rPr>
      <w:rFonts w:ascii="Arial" w:hAnsi="Arial" w:eastAsia="黑体"/>
      <w:b/>
      <w:snapToGrid w:val="0"/>
      <w:color w:val="000000"/>
      <w:sz w:val="24"/>
      <w:lang w:val="en-US" w:eastAsia="zh-CN" w:bidi="ar-SA"/>
    </w:rPr>
  </w:style>
  <w:style w:type="character" w:customStyle="1" w:styleId="164">
    <w:name w:val="表格正文 Char Char"/>
    <w:link w:val="165"/>
    <w:qFormat/>
    <w:uiPriority w:val="0"/>
    <w:rPr>
      <w:rFonts w:eastAsia="楷体_GB2312"/>
      <w:kern w:val="2"/>
      <w:sz w:val="24"/>
      <w:lang w:val="en-US" w:eastAsia="zh-CN" w:bidi="ar-SA"/>
    </w:rPr>
  </w:style>
  <w:style w:type="paragraph" w:customStyle="1" w:styleId="165">
    <w:name w:val="表格正文"/>
    <w:basedOn w:val="1"/>
    <w:link w:val="164"/>
    <w:qFormat/>
    <w:uiPriority w:val="0"/>
    <w:pPr>
      <w:spacing w:line="240" w:lineRule="atLeast"/>
    </w:pPr>
    <w:rPr>
      <w:rFonts w:eastAsia="楷体_GB2312"/>
      <w:sz w:val="24"/>
      <w:szCs w:val="20"/>
    </w:rPr>
  </w:style>
  <w:style w:type="character" w:customStyle="1" w:styleId="166">
    <w:name w:val="Anrede1IhrZeichen"/>
    <w:qFormat/>
    <w:uiPriority w:val="0"/>
    <w:rPr>
      <w:rFonts w:ascii="Arial" w:hAnsi="Arial"/>
      <w:sz w:val="20"/>
    </w:rPr>
  </w:style>
  <w:style w:type="character" w:customStyle="1" w:styleId="167">
    <w:name w:val="纯文本 Char1"/>
    <w:qFormat/>
    <w:uiPriority w:val="0"/>
    <w:rPr>
      <w:rFonts w:ascii="宋体" w:hAnsi="Courier New" w:eastAsia="宋体" w:cs="Courier New"/>
      <w:kern w:val="2"/>
      <w:sz w:val="21"/>
      <w:szCs w:val="21"/>
      <w:lang w:val="en-US" w:eastAsia="zh-CN" w:bidi="ar-SA"/>
    </w:rPr>
  </w:style>
  <w:style w:type="paragraph" w:customStyle="1" w:styleId="168">
    <w:name w:val="需求书2"/>
    <w:basedOn w:val="1"/>
    <w:qFormat/>
    <w:uiPriority w:val="0"/>
    <w:pPr>
      <w:widowControl/>
      <w:jc w:val="center"/>
    </w:pPr>
    <w:rPr>
      <w:rFonts w:ascii="宋体" w:hAnsi="宋体" w:cs="Arial"/>
      <w:color w:val="FF0000"/>
      <w:kern w:val="0"/>
      <w:sz w:val="20"/>
      <w:szCs w:val="20"/>
    </w:rPr>
  </w:style>
  <w:style w:type="paragraph" w:customStyle="1" w:styleId="169">
    <w:name w:val="Table Heading"/>
    <w:basedOn w:val="1"/>
    <w:qFormat/>
    <w:uiPriority w:val="0"/>
    <w:pPr>
      <w:widowControl/>
      <w:jc w:val="center"/>
    </w:pPr>
    <w:rPr>
      <w:rFonts w:ascii="Arial" w:hAnsi="Arial"/>
      <w:b/>
      <w:kern w:val="0"/>
      <w:sz w:val="18"/>
      <w:szCs w:val="20"/>
    </w:rPr>
  </w:style>
  <w:style w:type="paragraph" w:customStyle="1" w:styleId="170">
    <w:name w:val="Style1"/>
    <w:basedOn w:val="4"/>
    <w:qFormat/>
    <w:uiPriority w:val="0"/>
    <w:pPr>
      <w:keepNext w:val="0"/>
      <w:keepLines w:val="0"/>
      <w:widowControl/>
      <w:tabs>
        <w:tab w:val="left" w:pos="425"/>
        <w:tab w:val="left" w:pos="540"/>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autoSpaceDE w:val="0"/>
      <w:autoSpaceDN w:val="0"/>
      <w:spacing w:before="120" w:beforeLines="0" w:after="0" w:afterLines="0" w:line="360" w:lineRule="auto"/>
      <w:jc w:val="center"/>
      <w:textAlignment w:val="bottom"/>
      <w:outlineLvl w:val="9"/>
    </w:pPr>
    <w:rPr>
      <w:rFonts w:ascii="Arial" w:hAnsi="Arial" w:cs="Arial"/>
      <w:b w:val="0"/>
      <w:bCs w:val="0"/>
      <w:smallCaps/>
      <w:color w:val="000000"/>
      <w:spacing w:val="24"/>
      <w:kern w:val="24"/>
      <w:sz w:val="24"/>
      <w:szCs w:val="20"/>
    </w:rPr>
  </w:style>
  <w:style w:type="paragraph" w:customStyle="1" w:styleId="171">
    <w:name w:val="F正文"/>
    <w:basedOn w:val="1"/>
    <w:qFormat/>
    <w:uiPriority w:val="0"/>
    <w:pPr>
      <w:spacing w:line="440" w:lineRule="exact"/>
      <w:ind w:left="105" w:leftChars="50" w:firstLine="480" w:firstLineChars="200"/>
    </w:pPr>
    <w:rPr>
      <w:rFonts w:ascii="宋体" w:hAnsi="宋体"/>
      <w:sz w:val="24"/>
      <w:szCs w:val="20"/>
    </w:rPr>
  </w:style>
  <w:style w:type="paragraph" w:customStyle="1" w:styleId="172">
    <w:name w:val="默认段落字体 Para Char Char Char Char Char Char Char"/>
    <w:basedOn w:val="1"/>
    <w:qFormat/>
    <w:uiPriority w:val="0"/>
    <w:rPr>
      <w:rFonts w:ascii="Tahoma" w:hAnsi="Tahoma"/>
      <w:sz w:val="24"/>
      <w:szCs w:val="20"/>
    </w:rPr>
  </w:style>
  <w:style w:type="paragraph" w:customStyle="1" w:styleId="173">
    <w:name w:val="题注4"/>
    <w:basedOn w:val="1"/>
    <w:next w:val="15"/>
    <w:qFormat/>
    <w:uiPriority w:val="0"/>
    <w:pPr>
      <w:ind w:left="-132" w:leftChars="-64" w:right="-105" w:rightChars="-50" w:hanging="2"/>
      <w:jc w:val="center"/>
    </w:pPr>
    <w:rPr>
      <w:b/>
      <w:color w:val="FF0000"/>
      <w:szCs w:val="21"/>
      <w:lang w:val="en-GB"/>
    </w:rPr>
  </w:style>
  <w:style w:type="paragraph" w:customStyle="1" w:styleId="174">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Unicode MS" w:hAnsi="Arial Unicode MS" w:eastAsia="Arial Unicode MS" w:cs="Arial Unicode MS"/>
      <w:b/>
      <w:bCs/>
      <w:kern w:val="0"/>
      <w:sz w:val="16"/>
      <w:szCs w:val="16"/>
    </w:rPr>
  </w:style>
  <w:style w:type="paragraph" w:customStyle="1" w:styleId="175">
    <w:name w:val="font14"/>
    <w:basedOn w:val="1"/>
    <w:qFormat/>
    <w:uiPriority w:val="0"/>
    <w:pPr>
      <w:widowControl/>
      <w:spacing w:before="100" w:beforeLines="0" w:beforeAutospacing="1" w:after="100" w:afterLines="0" w:afterAutospacing="1"/>
      <w:jc w:val="left"/>
    </w:pPr>
    <w:rPr>
      <w:color w:val="000000"/>
      <w:kern w:val="0"/>
      <w:sz w:val="24"/>
    </w:rPr>
  </w:style>
  <w:style w:type="paragraph" w:customStyle="1" w:styleId="176">
    <w:name w:val="xl106"/>
    <w:basedOn w:val="1"/>
    <w:qFormat/>
    <w:uiPriority w:val="0"/>
    <w:pPr>
      <w:widowControl/>
      <w:pBdr>
        <w:bottom w:val="single" w:color="auto" w:sz="8" w:space="0"/>
      </w:pBdr>
      <w:spacing w:before="100" w:beforeLines="0" w:beforeAutospacing="1" w:after="100" w:afterLines="0" w:afterAutospacing="1"/>
      <w:jc w:val="center"/>
    </w:pPr>
    <w:rPr>
      <w:rFonts w:ascii="Arial Unicode MS" w:hAnsi="Arial Unicode MS" w:eastAsia="Arial Unicode MS" w:cs="Arial Unicode MS"/>
      <w:kern w:val="0"/>
      <w:sz w:val="16"/>
      <w:szCs w:val="16"/>
    </w:rPr>
  </w:style>
  <w:style w:type="paragraph" w:customStyle="1" w:styleId="177">
    <w:name w:val="标题 4 宋体"/>
    <w:basedOn w:val="178"/>
    <w:qFormat/>
    <w:uiPriority w:val="0"/>
    <w:pPr/>
    <w:rPr>
      <w:rFonts w:ascii="宋体" w:hAnsi="宋体" w:eastAsia="宋体"/>
      <w:b/>
      <w:bCs/>
      <w:kern w:val="2"/>
      <w:sz w:val="22"/>
    </w:rPr>
  </w:style>
  <w:style w:type="paragraph" w:customStyle="1" w:styleId="178">
    <w:name w:val="标题 4 +"/>
    <w:basedOn w:val="12"/>
    <w:qFormat/>
    <w:uiPriority w:val="0"/>
    <w:pPr>
      <w:keepLines/>
      <w:tabs>
        <w:tab w:val="clear" w:pos="1440"/>
      </w:tabs>
      <w:autoSpaceDE/>
      <w:autoSpaceDN/>
      <w:adjustRightInd/>
      <w:snapToGrid/>
      <w:ind w:left="0" w:firstLine="0"/>
    </w:pPr>
    <w:rPr>
      <w:snapToGrid/>
      <w:color w:val="auto"/>
      <w:szCs w:val="24"/>
    </w:rPr>
  </w:style>
  <w:style w:type="paragraph" w:customStyle="1" w:styleId="179">
    <w:name w:val="xl30"/>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2"/>
      <w:szCs w:val="22"/>
    </w:rPr>
  </w:style>
  <w:style w:type="paragraph" w:customStyle="1" w:styleId="180">
    <w:name w:val="font0"/>
    <w:basedOn w:val="1"/>
    <w:qFormat/>
    <w:uiPriority w:val="0"/>
    <w:pPr>
      <w:widowControl/>
      <w:spacing w:before="100" w:beforeLines="0" w:beforeAutospacing="1" w:after="100" w:afterLines="0" w:afterAutospacing="1"/>
      <w:jc w:val="left"/>
    </w:pPr>
    <w:rPr>
      <w:rFonts w:hint="eastAsia" w:ascii="宋体" w:hAnsi="宋体" w:cs="Arial Unicode MS"/>
      <w:kern w:val="0"/>
      <w:sz w:val="24"/>
    </w:rPr>
  </w:style>
  <w:style w:type="paragraph" w:customStyle="1" w:styleId="181">
    <w:name w:val="font5"/>
    <w:basedOn w:val="1"/>
    <w:qFormat/>
    <w:uiPriority w:val="0"/>
    <w:pPr>
      <w:widowControl/>
      <w:spacing w:before="100" w:beforeLines="0" w:beforeAutospacing="1" w:after="100" w:afterLines="0" w:afterAutospacing="1"/>
      <w:jc w:val="left"/>
    </w:pPr>
    <w:rPr>
      <w:rFonts w:hint="eastAsia" w:ascii="宋体" w:hAnsi="宋体"/>
      <w:kern w:val="0"/>
      <w:sz w:val="18"/>
      <w:szCs w:val="18"/>
    </w:rPr>
  </w:style>
  <w:style w:type="paragraph" w:customStyle="1" w:styleId="182">
    <w:name w:val="xl58"/>
    <w:basedOn w:val="1"/>
    <w:qFormat/>
    <w:uiPriority w:val="0"/>
    <w:pPr>
      <w:widowControl/>
      <w:pBdr>
        <w:bottom w:val="single" w:color="auto" w:sz="4" w:space="0"/>
      </w:pBdr>
      <w:spacing w:before="100" w:beforeLines="0" w:beforeAutospacing="1" w:after="100" w:afterLines="0" w:afterAutospacing="1"/>
      <w:jc w:val="left"/>
      <w:textAlignment w:val="bottom"/>
    </w:pPr>
    <w:rPr>
      <w:rFonts w:ascii="宋体" w:hAnsi="宋体" w:cs="宋体"/>
      <w:b/>
      <w:bCs/>
      <w:color w:val="000000"/>
      <w:kern w:val="0"/>
      <w:sz w:val="22"/>
      <w:szCs w:val="22"/>
    </w:rPr>
  </w:style>
  <w:style w:type="paragraph" w:customStyle="1" w:styleId="183">
    <w:name w:val="中等深浅网格 1 - 强调文字颜色 21"/>
    <w:basedOn w:val="1"/>
    <w:qFormat/>
    <w:uiPriority w:val="0"/>
    <w:pPr>
      <w:widowControl/>
      <w:ind w:firstLine="420" w:firstLineChars="200"/>
      <w:jc w:val="left"/>
    </w:pPr>
    <w:rPr>
      <w:kern w:val="0"/>
      <w:sz w:val="20"/>
      <w:szCs w:val="20"/>
    </w:rPr>
  </w:style>
  <w:style w:type="paragraph" w:customStyle="1" w:styleId="184">
    <w:name w:val="样式 正文文本 2正文文字 2 + 宋体 黑色 首行缩进:  0.95 厘米 段后: 0 磅 行距: 1.5 倍行距"/>
    <w:basedOn w:val="44"/>
    <w:qFormat/>
    <w:uiPriority w:val="0"/>
    <w:pPr>
      <w:widowControl w:val="0"/>
      <w:ind w:firstLine="540" w:firstLineChars="225"/>
      <w:jc w:val="both"/>
    </w:pPr>
    <w:rPr>
      <w:rFonts w:hAnsi="Times New Roman" w:cs="宋体"/>
      <w:szCs w:val="21"/>
    </w:rPr>
  </w:style>
  <w:style w:type="paragraph" w:customStyle="1" w:styleId="185">
    <w:name w:val="_Style 35"/>
    <w:basedOn w:val="1"/>
    <w:qFormat/>
    <w:uiPriority w:val="0"/>
    <w:pPr>
      <w:widowControl/>
      <w:spacing w:after="160" w:afterLines="0" w:line="240" w:lineRule="exact"/>
      <w:jc w:val="left"/>
    </w:pPr>
    <w:rPr>
      <w:szCs w:val="20"/>
    </w:rPr>
  </w:style>
  <w:style w:type="paragraph" w:customStyle="1" w:styleId="186">
    <w:name w:val="四级条标题"/>
    <w:basedOn w:val="187"/>
    <w:next w:val="8"/>
    <w:qFormat/>
    <w:uiPriority w:val="0"/>
    <w:pPr>
      <w:outlineLvl w:val="5"/>
    </w:pPr>
  </w:style>
  <w:style w:type="paragraph" w:customStyle="1" w:styleId="187">
    <w:name w:val="三级条标题"/>
    <w:basedOn w:val="188"/>
    <w:next w:val="8"/>
    <w:qFormat/>
    <w:uiPriority w:val="0"/>
    <w:pPr>
      <w:ind w:left="0"/>
      <w:outlineLvl w:val="4"/>
    </w:pPr>
  </w:style>
  <w:style w:type="paragraph" w:customStyle="1" w:styleId="188">
    <w:name w:val="二级条标题"/>
    <w:basedOn w:val="189"/>
    <w:next w:val="8"/>
    <w:qFormat/>
    <w:uiPriority w:val="0"/>
    <w:pPr>
      <w:ind w:left="540"/>
      <w:outlineLvl w:val="3"/>
    </w:pPr>
  </w:style>
  <w:style w:type="paragraph" w:customStyle="1" w:styleId="189">
    <w:name w:val="一级条标题"/>
    <w:basedOn w:val="190"/>
    <w:next w:val="8"/>
    <w:qFormat/>
    <w:uiPriority w:val="0"/>
    <w:pPr>
      <w:spacing w:before="0" w:beforeLines="0" w:after="0" w:afterLines="0"/>
      <w:ind w:left="0"/>
      <w:outlineLvl w:val="2"/>
    </w:pPr>
  </w:style>
  <w:style w:type="paragraph" w:customStyle="1" w:styleId="190">
    <w:name w:val="章标题"/>
    <w:next w:val="8"/>
    <w:qFormat/>
    <w:uiPriority w:val="0"/>
    <w:pPr>
      <w:spacing w:before="156" w:beforeLines="50" w:after="156" w:afterLines="50"/>
      <w:ind w:left="1260"/>
      <w:outlineLvl w:val="1"/>
    </w:pPr>
    <w:rPr>
      <w:rFonts w:ascii="黑体" w:hAnsi="Times New Roman" w:eastAsia="黑体" w:cs="Times New Roman"/>
      <w:sz w:val="24"/>
      <w:lang w:val="en-US" w:eastAsia="zh-CN" w:bidi="ar-SA"/>
    </w:rPr>
  </w:style>
  <w:style w:type="paragraph" w:customStyle="1" w:styleId="191">
    <w:name w:val="Char Char Char"/>
    <w:basedOn w:val="1"/>
    <w:qFormat/>
    <w:uiPriority w:val="0"/>
    <w:rPr>
      <w:rFonts w:ascii="Tahoma" w:hAnsi="Tahoma"/>
      <w:sz w:val="24"/>
      <w:szCs w:val="20"/>
    </w:rPr>
  </w:style>
  <w:style w:type="paragraph" w:customStyle="1" w:styleId="192">
    <w:name w:val="正文加重首行缩进2字"/>
    <w:basedOn w:val="157"/>
    <w:qFormat/>
    <w:uiPriority w:val="0"/>
    <w:rPr>
      <w:b/>
      <w:bCs/>
      <w:kern w:val="2"/>
      <w:szCs w:val="24"/>
    </w:rPr>
  </w:style>
  <w:style w:type="paragraph" w:customStyle="1" w:styleId="193">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94">
    <w:name w:val="样式 标题 5 + 宋体"/>
    <w:basedOn w:val="9"/>
    <w:qFormat/>
    <w:uiPriority w:val="0"/>
    <w:pPr>
      <w:keepLines/>
      <w:tabs>
        <w:tab w:val="left" w:pos="948"/>
        <w:tab w:val="clear" w:pos="1008"/>
      </w:tabs>
      <w:autoSpaceDE/>
      <w:autoSpaceDN/>
      <w:adjustRightInd/>
      <w:snapToGrid/>
      <w:spacing w:line="360" w:lineRule="auto"/>
      <w:ind w:left="948" w:hanging="360"/>
    </w:pPr>
    <w:rPr>
      <w:rFonts w:hAnsi="宋体"/>
      <w:bCs/>
      <w:snapToGrid/>
      <w:color w:val="auto"/>
      <w:spacing w:val="20"/>
      <w:kern w:val="2"/>
      <w:sz w:val="24"/>
      <w:szCs w:val="28"/>
    </w:rPr>
  </w:style>
  <w:style w:type="paragraph" w:customStyle="1" w:styleId="195">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196">
    <w:name w:val="Date1"/>
    <w:basedOn w:val="1"/>
    <w:next w:val="1"/>
    <w:qFormat/>
    <w:uiPriority w:val="0"/>
    <w:pPr>
      <w:adjustRightInd w:val="0"/>
      <w:spacing w:line="360" w:lineRule="auto"/>
      <w:textAlignment w:val="baseline"/>
    </w:pPr>
    <w:rPr>
      <w:rFonts w:ascii="宋体"/>
      <w:b/>
      <w:spacing w:val="2"/>
      <w:sz w:val="24"/>
      <w:szCs w:val="20"/>
    </w:rPr>
  </w:style>
  <w:style w:type="paragraph" w:customStyle="1" w:styleId="197">
    <w:name w:val="xl81"/>
    <w:basedOn w:val="1"/>
    <w:qFormat/>
    <w:uiPriority w:val="0"/>
    <w:pPr>
      <w:widowControl/>
      <w:pBdr>
        <w:top w:val="single" w:color="auto" w:sz="4" w:space="0"/>
        <w:left w:val="single" w:color="auto" w:sz="4" w:space="0"/>
        <w:bottom w:val="single" w:color="auto" w:sz="4" w:space="0"/>
        <w:right w:val="single" w:color="auto" w:sz="8" w:space="0"/>
      </w:pBdr>
      <w:spacing w:before="100" w:beforeLines="0" w:beforeAutospacing="1" w:after="100" w:afterLines="0" w:afterAutospacing="1"/>
      <w:jc w:val="center"/>
      <w:textAlignment w:val="center"/>
    </w:pPr>
    <w:rPr>
      <w:rFonts w:hint="eastAsia" w:ascii="宋体" w:hAnsi="宋体" w:cs="Arial Unicode MS"/>
      <w:b/>
      <w:bCs/>
      <w:kern w:val="0"/>
      <w:sz w:val="16"/>
      <w:szCs w:val="16"/>
    </w:rPr>
  </w:style>
  <w:style w:type="paragraph" w:customStyle="1" w:styleId="198">
    <w:name w:val="xl96"/>
    <w:basedOn w:val="1"/>
    <w:qFormat/>
    <w:uiPriority w:val="0"/>
    <w:pPr>
      <w:widowControl/>
      <w:pBdr>
        <w:top w:val="single" w:color="auto" w:sz="4" w:space="0"/>
        <w:left w:val="single" w:color="auto" w:sz="4" w:space="0"/>
        <w:bottom w:val="single" w:color="auto" w:sz="8" w:space="0"/>
      </w:pBdr>
      <w:spacing w:before="100" w:beforeLines="0" w:beforeAutospacing="1" w:after="100" w:afterLines="0" w:afterAutospacing="1"/>
      <w:jc w:val="left"/>
    </w:pPr>
    <w:rPr>
      <w:rFonts w:ascii="Arial Unicode MS" w:hAnsi="Arial Unicode MS" w:eastAsia="Arial Unicode MS" w:cs="Arial Unicode MS"/>
      <w:kern w:val="0"/>
      <w:sz w:val="16"/>
      <w:szCs w:val="16"/>
    </w:rPr>
  </w:style>
  <w:style w:type="paragraph" w:customStyle="1" w:styleId="199">
    <w:name w:val="xl101"/>
    <w:basedOn w:val="1"/>
    <w:qFormat/>
    <w:uiPriority w:val="0"/>
    <w:pPr>
      <w:widowControl/>
      <w:pBdr>
        <w:top w:val="single" w:color="auto" w:sz="8" w:space="0"/>
        <w:bottom w:val="single" w:color="auto" w:sz="8" w:space="0"/>
        <w:right w:val="single" w:color="auto" w:sz="4" w:space="0"/>
      </w:pBdr>
      <w:spacing w:before="100" w:beforeLines="0" w:beforeAutospacing="1" w:after="100" w:afterLines="0" w:afterAutospacing="1"/>
      <w:jc w:val="center"/>
      <w:textAlignment w:val="center"/>
    </w:pPr>
    <w:rPr>
      <w:rFonts w:hint="eastAsia" w:ascii="宋体" w:hAnsi="宋体" w:cs="Arial Unicode MS"/>
      <w:kern w:val="0"/>
      <w:sz w:val="16"/>
      <w:szCs w:val="16"/>
    </w:rPr>
  </w:style>
  <w:style w:type="paragraph" w:customStyle="1" w:styleId="200">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Lines="0" w:beforeAutospacing="1" w:after="100" w:afterLines="0" w:afterAutospacing="1"/>
      <w:jc w:val="center"/>
      <w:textAlignment w:val="center"/>
    </w:pPr>
    <w:rPr>
      <w:rFonts w:hint="eastAsia" w:ascii="宋体" w:hAnsi="宋体" w:cs="Arial Unicode MS"/>
      <w:kern w:val="0"/>
      <w:sz w:val="16"/>
      <w:szCs w:val="16"/>
    </w:rPr>
  </w:style>
  <w:style w:type="paragraph" w:customStyle="1" w:styleId="201">
    <w:name w:val="书籍标题3"/>
    <w:basedOn w:val="202"/>
    <w:qFormat/>
    <w:uiPriority w:val="0"/>
    <w:pPr>
      <w:tabs>
        <w:tab w:val="left" w:pos="840"/>
        <w:tab w:val="left" w:pos="1260"/>
      </w:tabs>
      <w:ind w:left="1260"/>
      <w:outlineLvl w:val="2"/>
    </w:pPr>
    <w:rPr>
      <w:sz w:val="28"/>
      <w:szCs w:val="28"/>
    </w:rPr>
  </w:style>
  <w:style w:type="paragraph" w:customStyle="1" w:styleId="202">
    <w:name w:val="书籍标题2"/>
    <w:basedOn w:val="1"/>
    <w:qFormat/>
    <w:uiPriority w:val="0"/>
    <w:pPr>
      <w:tabs>
        <w:tab w:val="left" w:pos="840"/>
      </w:tabs>
      <w:spacing w:before="312" w:beforeLines="100" w:after="312" w:afterLines="100"/>
      <w:ind w:left="840" w:hanging="420"/>
      <w:jc w:val="left"/>
      <w:outlineLvl w:val="1"/>
    </w:pPr>
    <w:rPr>
      <w:b/>
      <w:bCs/>
      <w:spacing w:val="20"/>
      <w:sz w:val="32"/>
      <w:szCs w:val="20"/>
    </w:rPr>
  </w:style>
  <w:style w:type="paragraph" w:customStyle="1" w:styleId="203">
    <w:name w:val="2册标题3"/>
    <w:basedOn w:val="1"/>
    <w:next w:val="1"/>
    <w:qFormat/>
    <w:uiPriority w:val="0"/>
    <w:pPr>
      <w:spacing w:before="156" w:beforeLines="50" w:after="156" w:afterLines="50"/>
      <w:ind w:left="420" w:leftChars="200"/>
      <w:outlineLvl w:val="2"/>
    </w:pPr>
    <w:rPr>
      <w:rFonts w:ascii="Arial" w:hAnsi="Arial" w:eastAsia="黑体"/>
      <w:sz w:val="24"/>
      <w:szCs w:val="30"/>
    </w:rPr>
  </w:style>
  <w:style w:type="paragraph" w:customStyle="1" w:styleId="204">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22"/>
      <w:szCs w:val="22"/>
    </w:rPr>
  </w:style>
  <w:style w:type="paragraph" w:customStyle="1" w:styleId="205">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22"/>
      <w:szCs w:val="22"/>
    </w:rPr>
  </w:style>
  <w:style w:type="paragraph" w:customStyle="1" w:styleId="20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207">
    <w:name w:val="小标题 2"/>
    <w:basedOn w:val="1"/>
    <w:qFormat/>
    <w:uiPriority w:val="0"/>
    <w:pPr>
      <w:autoSpaceDE w:val="0"/>
      <w:autoSpaceDN w:val="0"/>
      <w:adjustRightInd w:val="0"/>
    </w:pPr>
    <w:rPr>
      <w:rFonts w:ascii="黑体" w:eastAsia="黑体"/>
      <w:kern w:val="0"/>
      <w:sz w:val="24"/>
      <w:szCs w:val="20"/>
    </w:rPr>
  </w:style>
  <w:style w:type="paragraph" w:customStyle="1" w:styleId="208">
    <w:name w:val="文档正文"/>
    <w:basedOn w:val="1"/>
    <w:qFormat/>
    <w:uiPriority w:val="0"/>
    <w:rPr>
      <w:rFonts w:ascii="Arial" w:hAnsi="Arial" w:cs="Arial"/>
      <w:bCs/>
      <w:sz w:val="24"/>
    </w:rPr>
  </w:style>
  <w:style w:type="paragraph" w:customStyle="1" w:styleId="209">
    <w:name w:val="正文－首行缩进"/>
    <w:basedOn w:val="1"/>
    <w:qFormat/>
    <w:uiPriority w:val="0"/>
    <w:pPr>
      <w:ind w:firstLine="200" w:firstLineChars="200"/>
    </w:pPr>
  </w:style>
  <w:style w:type="paragraph" w:customStyle="1" w:styleId="210">
    <w:name w:val=" Char1 Char Char Char1"/>
    <w:basedOn w:val="1"/>
    <w:qFormat/>
    <w:uiPriority w:val="0"/>
    <w:pPr>
      <w:widowControl/>
      <w:spacing w:after="160" w:afterLines="0" w:line="240" w:lineRule="exact"/>
      <w:jc w:val="left"/>
    </w:pPr>
    <w:rPr>
      <w:kern w:val="0"/>
      <w:szCs w:val="20"/>
    </w:rPr>
  </w:style>
  <w:style w:type="paragraph" w:customStyle="1" w:styleId="211">
    <w:name w:val="xl32"/>
    <w:basedOn w:val="1"/>
    <w:qFormat/>
    <w:uiPriority w:val="0"/>
    <w:pPr>
      <w:widowControl/>
      <w:spacing w:before="100" w:beforeLines="0" w:beforeAutospacing="1" w:after="100" w:afterLines="0" w:afterAutospacing="1"/>
      <w:jc w:val="center"/>
      <w:textAlignment w:val="center"/>
    </w:pPr>
    <w:rPr>
      <w:rFonts w:ascii="Arial Unicode MS" w:hAnsi="Arial Unicode MS" w:eastAsia="Arial Unicode MS" w:cs="Arial Unicode MS"/>
      <w:kern w:val="0"/>
      <w:sz w:val="36"/>
      <w:szCs w:val="36"/>
    </w:rPr>
  </w:style>
  <w:style w:type="paragraph" w:customStyle="1" w:styleId="212">
    <w:name w:val="表身"/>
    <w:qFormat/>
    <w:uiPriority w:val="0"/>
    <w:pPr>
      <w:keepNext/>
      <w:spacing w:before="60" w:after="60" w:line="300" w:lineRule="auto"/>
      <w:jc w:val="both"/>
      <w:textAlignment w:val="center"/>
    </w:pPr>
    <w:rPr>
      <w:rFonts w:ascii="Times New Roman" w:hAnsi="Times New Roman" w:eastAsia="宋体" w:cs="Times New Roman"/>
      <w:sz w:val="18"/>
      <w:lang w:val="en-US" w:eastAsia="zh-CN" w:bidi="ar-SA"/>
    </w:rPr>
  </w:style>
  <w:style w:type="paragraph" w:customStyle="1" w:styleId="213">
    <w:name w:val=" Char"/>
    <w:basedOn w:val="1"/>
    <w:qFormat/>
    <w:uiPriority w:val="0"/>
    <w:rPr>
      <w:rFonts w:ascii="Tahoma" w:hAnsi="Tahoma"/>
      <w:sz w:val="24"/>
      <w:szCs w:val="20"/>
    </w:rPr>
  </w:style>
  <w:style w:type="paragraph" w:customStyle="1" w:styleId="214">
    <w:name w:val="xl92"/>
    <w:basedOn w:val="1"/>
    <w:qFormat/>
    <w:uiPriority w:val="0"/>
    <w:pPr>
      <w:widowControl/>
      <w:pBdr>
        <w:top w:val="single" w:color="auto" w:sz="4" w:space="0"/>
        <w:left w:val="single" w:color="auto" w:sz="4" w:space="0"/>
        <w:bottom w:val="single" w:color="auto" w:sz="8" w:space="0"/>
        <w:right w:val="single" w:color="auto" w:sz="4" w:space="0"/>
      </w:pBdr>
      <w:spacing w:before="100" w:beforeLines="0" w:beforeAutospacing="1" w:after="100" w:afterLines="0" w:afterAutospacing="1"/>
      <w:jc w:val="center"/>
      <w:textAlignment w:val="center"/>
    </w:pPr>
    <w:rPr>
      <w:rFonts w:hint="eastAsia" w:ascii="宋体" w:hAnsi="宋体" w:cs="Arial Unicode MS"/>
      <w:b/>
      <w:bCs/>
      <w:kern w:val="0"/>
      <w:sz w:val="16"/>
      <w:szCs w:val="16"/>
    </w:rPr>
  </w:style>
  <w:style w:type="paragraph" w:customStyle="1" w:styleId="215">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cs="宋体"/>
      <w:kern w:val="0"/>
      <w:sz w:val="24"/>
    </w:rPr>
  </w:style>
  <w:style w:type="paragraph" w:customStyle="1" w:styleId="216">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eastAsia="Arial Unicode MS"/>
      <w:kern w:val="0"/>
      <w:szCs w:val="21"/>
    </w:rPr>
  </w:style>
  <w:style w:type="paragraph" w:customStyle="1" w:styleId="217">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20"/>
      <w:szCs w:val="20"/>
    </w:rPr>
  </w:style>
  <w:style w:type="paragraph" w:customStyle="1" w:styleId="218">
    <w:name w:val=" Char Char Char Char Char Char Char"/>
    <w:basedOn w:val="1"/>
    <w:qFormat/>
    <w:uiPriority w:val="0"/>
    <w:pPr>
      <w:tabs>
        <w:tab w:val="left" w:pos="425"/>
      </w:tabs>
      <w:ind w:left="425" w:hanging="425"/>
    </w:pPr>
    <w:rPr>
      <w:rFonts w:eastAsia="仿宋_GB2312"/>
      <w:kern w:val="24"/>
      <w:sz w:val="24"/>
    </w:rPr>
  </w:style>
  <w:style w:type="paragraph" w:customStyle="1" w:styleId="219">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color w:val="000000"/>
      <w:kern w:val="0"/>
      <w:sz w:val="20"/>
      <w:szCs w:val="20"/>
    </w:rPr>
  </w:style>
  <w:style w:type="paragraph" w:customStyle="1" w:styleId="220">
    <w:name w:val=" Char Char Char Char Char Char Char Char Char Char"/>
    <w:basedOn w:val="17"/>
    <w:qFormat/>
    <w:uiPriority w:val="0"/>
    <w:pPr>
      <w:widowControl w:val="0"/>
      <w:jc w:val="both"/>
    </w:pPr>
    <w:rPr>
      <w:kern w:val="2"/>
      <w:szCs w:val="24"/>
    </w:rPr>
  </w:style>
  <w:style w:type="paragraph" w:customStyle="1" w:styleId="221">
    <w:name w:val="正文样式"/>
    <w:basedOn w:val="1"/>
    <w:qFormat/>
    <w:uiPriority w:val="0"/>
    <w:pPr>
      <w:tabs>
        <w:tab w:val="left" w:pos="630"/>
      </w:tabs>
      <w:spacing w:before="163" w:beforeLines="0" w:after="163" w:afterLines="0" w:line="300" w:lineRule="auto"/>
      <w:ind w:left="630" w:hanging="630"/>
    </w:pPr>
    <w:rPr>
      <w:rFonts w:ascii="宋体"/>
      <w:sz w:val="24"/>
    </w:rPr>
  </w:style>
  <w:style w:type="paragraph" w:customStyle="1" w:styleId="222">
    <w:name w:val="xl62"/>
    <w:basedOn w:val="1"/>
    <w:qFormat/>
    <w:uiPriority w:val="0"/>
    <w:pPr>
      <w:widowControl/>
      <w:spacing w:before="100" w:beforeLines="0" w:beforeAutospacing="1" w:after="100" w:afterLines="0" w:afterAutospacing="1"/>
      <w:jc w:val="center"/>
    </w:pPr>
    <w:rPr>
      <w:rFonts w:ascii="宋体" w:hAnsi="宋体" w:cs="宋体"/>
      <w:b/>
      <w:bCs/>
      <w:color w:val="000000"/>
      <w:kern w:val="0"/>
      <w:sz w:val="36"/>
      <w:szCs w:val="36"/>
    </w:rPr>
  </w:style>
  <w:style w:type="paragraph" w:customStyle="1" w:styleId="223">
    <w:name w:val="书籍标题4"/>
    <w:basedOn w:val="201"/>
    <w:next w:val="1"/>
    <w:qFormat/>
    <w:uiPriority w:val="0"/>
    <w:pPr>
      <w:tabs>
        <w:tab w:val="left" w:pos="1680"/>
        <w:tab w:val="clear" w:pos="1260"/>
      </w:tabs>
      <w:spacing w:before="0" w:beforeLines="0" w:after="0" w:afterLines="0"/>
      <w:ind w:left="1680"/>
      <w:outlineLvl w:val="3"/>
    </w:pPr>
    <w:rPr>
      <w:sz w:val="24"/>
      <w:szCs w:val="24"/>
      <w:lang w:val="zh-CN"/>
    </w:rPr>
  </w:style>
  <w:style w:type="paragraph" w:customStyle="1" w:styleId="224">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cs="宋体"/>
      <w:kern w:val="0"/>
      <w:sz w:val="22"/>
      <w:szCs w:val="22"/>
    </w:rPr>
  </w:style>
  <w:style w:type="paragraph" w:customStyle="1" w:styleId="225">
    <w:name w:val="xl73"/>
    <w:basedOn w:val="1"/>
    <w:qFormat/>
    <w:uiPriority w:val="0"/>
    <w:pPr>
      <w:widowControl/>
      <w:spacing w:before="100" w:beforeLines="0" w:beforeAutospacing="1" w:after="100" w:afterLines="0" w:afterAutospacing="1"/>
      <w:jc w:val="left"/>
      <w:textAlignment w:val="center"/>
    </w:pPr>
    <w:rPr>
      <w:rFonts w:ascii="宋体" w:hAnsi="宋体" w:cs="宋体"/>
      <w:color w:val="000000"/>
      <w:kern w:val="0"/>
      <w:sz w:val="24"/>
    </w:rPr>
  </w:style>
  <w:style w:type="paragraph" w:customStyle="1" w:styleId="226">
    <w:name w:val="1.1 标题"/>
    <w:basedOn w:val="4"/>
    <w:qFormat/>
    <w:uiPriority w:val="0"/>
    <w:pPr>
      <w:tabs>
        <w:tab w:val="left" w:pos="840"/>
      </w:tabs>
      <w:spacing w:before="120" w:after="120" w:line="240" w:lineRule="auto"/>
      <w:ind w:left="960" w:hanging="360"/>
      <w:jc w:val="left"/>
      <w:outlineLvl w:val="1"/>
    </w:pPr>
    <w:rPr>
      <w:rFonts w:eastAsia="黑体"/>
      <w:bCs w:val="0"/>
      <w:sz w:val="28"/>
      <w:szCs w:val="20"/>
    </w:rPr>
  </w:style>
  <w:style w:type="paragraph" w:customStyle="1" w:styleId="227">
    <w:name w:val="xl94"/>
    <w:basedOn w:val="1"/>
    <w:qFormat/>
    <w:uiPriority w:val="0"/>
    <w:pPr>
      <w:widowControl/>
      <w:pBdr>
        <w:top w:val="single" w:color="auto" w:sz="4" w:space="0"/>
        <w:left w:val="single" w:color="auto" w:sz="4" w:space="0"/>
        <w:bottom w:val="single" w:color="auto" w:sz="8" w:space="0"/>
        <w:right w:val="single" w:color="auto" w:sz="4" w:space="0"/>
      </w:pBdr>
      <w:spacing w:before="100" w:beforeLines="0" w:beforeAutospacing="1" w:after="100" w:afterLines="0" w:afterAutospacing="1"/>
      <w:jc w:val="left"/>
    </w:pPr>
    <w:rPr>
      <w:rFonts w:ascii="Arial Unicode MS" w:hAnsi="Arial Unicode MS" w:eastAsia="Arial Unicode MS" w:cs="Arial Unicode MS"/>
      <w:kern w:val="0"/>
      <w:sz w:val="16"/>
      <w:szCs w:val="16"/>
    </w:rPr>
  </w:style>
  <w:style w:type="paragraph" w:customStyle="1" w:styleId="22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kern w:val="0"/>
      <w:sz w:val="22"/>
      <w:szCs w:val="22"/>
    </w:rPr>
  </w:style>
  <w:style w:type="paragraph" w:customStyle="1" w:styleId="22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right"/>
      <w:textAlignment w:val="center"/>
    </w:pPr>
    <w:rPr>
      <w:rFonts w:ascii="宋体" w:hAnsi="宋体" w:cs="宋体"/>
      <w:kern w:val="0"/>
      <w:sz w:val="18"/>
      <w:szCs w:val="18"/>
    </w:rPr>
  </w:style>
  <w:style w:type="paragraph" w:customStyle="1" w:styleId="230">
    <w:name w:val="样式 标题 3标题 3 Char Char Char Char(A-3)sect1.2.3h3H3 + 加粗 段前:..."/>
    <w:basedOn w:val="7"/>
    <w:qFormat/>
    <w:uiPriority w:val="0"/>
    <w:pPr>
      <w:tabs>
        <w:tab w:val="left" w:pos="0"/>
        <w:tab w:val="left" w:pos="1080"/>
      </w:tabs>
      <w:spacing w:before="240" w:after="0" w:line="360" w:lineRule="auto"/>
      <w:ind w:left="1920" w:hanging="360"/>
    </w:pPr>
    <w:rPr>
      <w:rFonts w:ascii="Calibri" w:hAnsi="Calibri" w:eastAsia="黑体"/>
      <w:b w:val="0"/>
      <w:bCs w:val="0"/>
      <w:sz w:val="28"/>
      <w:szCs w:val="20"/>
    </w:rPr>
  </w:style>
  <w:style w:type="paragraph" w:customStyle="1" w:styleId="231">
    <w:name w:val="xl56"/>
    <w:basedOn w:val="1"/>
    <w:qFormat/>
    <w:uiPriority w:val="0"/>
    <w:pPr>
      <w:widowControl/>
      <w:spacing w:before="100" w:beforeLines="0" w:beforeAutospacing="1" w:after="100" w:afterLines="0" w:afterAutospacing="1"/>
      <w:jc w:val="center"/>
    </w:pPr>
    <w:rPr>
      <w:rFonts w:ascii="宋体" w:hAnsi="宋体" w:cs="宋体"/>
      <w:kern w:val="0"/>
      <w:sz w:val="24"/>
    </w:rPr>
  </w:style>
  <w:style w:type="paragraph" w:customStyle="1" w:styleId="232">
    <w:name w:val="正文1"/>
    <w:basedOn w:val="1"/>
    <w:qFormat/>
    <w:uiPriority w:val="0"/>
    <w:pPr>
      <w:spacing w:after="120" w:afterLines="0" w:line="360" w:lineRule="auto"/>
    </w:pPr>
    <w:rPr>
      <w:rFonts w:ascii="Arial" w:hAnsi="Arial"/>
      <w:sz w:val="24"/>
      <w:szCs w:val="20"/>
    </w:rPr>
  </w:style>
  <w:style w:type="paragraph" w:customStyle="1" w:styleId="233">
    <w:name w:val="xl31"/>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left"/>
      <w:textAlignment w:val="center"/>
    </w:pPr>
    <w:rPr>
      <w:kern w:val="0"/>
      <w:sz w:val="22"/>
      <w:szCs w:val="22"/>
    </w:rPr>
  </w:style>
  <w:style w:type="paragraph" w:customStyle="1" w:styleId="23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right"/>
      <w:textAlignment w:val="center"/>
    </w:pPr>
    <w:rPr>
      <w:rFonts w:ascii="宋体" w:hAnsi="宋体" w:cs="宋体"/>
      <w:kern w:val="0"/>
      <w:sz w:val="18"/>
      <w:szCs w:val="18"/>
    </w:rPr>
  </w:style>
  <w:style w:type="paragraph" w:customStyle="1" w:styleId="235">
    <w:name w:val="Char Char Char Char Char Char Char Char Char Char Char Char Char Char Char Char"/>
    <w:basedOn w:val="1"/>
    <w:qFormat/>
    <w:uiPriority w:val="0"/>
    <w:pPr>
      <w:spacing w:line="330" w:lineRule="atLeast"/>
      <w:ind w:left="360" w:firstLine="360" w:firstLineChars="150"/>
      <w:jc w:val="left"/>
    </w:pPr>
    <w:rPr>
      <w:rFonts w:ascii="ˎ̥" w:hAnsi="ˎ̥" w:cs="宋体"/>
      <w:color w:val="51585D"/>
      <w:kern w:val="0"/>
      <w:sz w:val="24"/>
      <w:szCs w:val="18"/>
    </w:rPr>
  </w:style>
  <w:style w:type="paragraph" w:customStyle="1" w:styleId="236">
    <w:name w:val="办公自动化专用标题"/>
    <w:basedOn w:val="47"/>
    <w:qFormat/>
    <w:uiPriority w:val="0"/>
    <w:pPr>
      <w:spacing w:line="560" w:lineRule="atLeast"/>
    </w:pPr>
    <w:rPr>
      <w:rFonts w:ascii="宋体" w:cs="Times New Roman"/>
      <w:bCs w:val="0"/>
      <w:sz w:val="44"/>
      <w:szCs w:val="20"/>
    </w:rPr>
  </w:style>
  <w:style w:type="paragraph" w:customStyle="1" w:styleId="23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238">
    <w:name w:val="xl87"/>
    <w:basedOn w:val="1"/>
    <w:qFormat/>
    <w:uiPriority w:val="0"/>
    <w:pPr>
      <w:widowControl/>
      <w:pBdr>
        <w:top w:val="single" w:color="auto" w:sz="4" w:space="0"/>
        <w:bottom w:val="single" w:color="auto" w:sz="4" w:space="0"/>
        <w:right w:val="single" w:color="auto" w:sz="4" w:space="0"/>
      </w:pBdr>
      <w:shd w:val="clear" w:color="auto" w:fill="FFFF00"/>
      <w:spacing w:before="100" w:beforeLines="0" w:beforeAutospacing="1" w:after="100" w:afterLines="0" w:afterAutospacing="1"/>
      <w:jc w:val="center"/>
      <w:textAlignment w:val="center"/>
    </w:pPr>
    <w:rPr>
      <w:rFonts w:hint="eastAsia" w:ascii="宋体" w:hAnsi="宋体" w:cs="Arial Unicode MS"/>
      <w:kern w:val="0"/>
      <w:sz w:val="16"/>
      <w:szCs w:val="16"/>
    </w:rPr>
  </w:style>
  <w:style w:type="paragraph" w:customStyle="1" w:styleId="239">
    <w:name w:val=" Char Char2 Char Char Char Char"/>
    <w:basedOn w:val="1"/>
    <w:qFormat/>
    <w:uiPriority w:val="0"/>
    <w:pPr>
      <w:widowControl/>
      <w:spacing w:after="160" w:afterLines="0" w:line="240" w:lineRule="exact"/>
      <w:jc w:val="left"/>
    </w:pPr>
    <w:rPr>
      <w:szCs w:val="20"/>
    </w:rPr>
  </w:style>
  <w:style w:type="paragraph" w:customStyle="1" w:styleId="240">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color w:val="000000"/>
      <w:kern w:val="0"/>
      <w:sz w:val="20"/>
      <w:szCs w:val="20"/>
    </w:rPr>
  </w:style>
  <w:style w:type="paragraph" w:customStyle="1" w:styleId="241">
    <w:name w:val="编号2级"/>
    <w:qFormat/>
    <w:uiPriority w:val="0"/>
    <w:pPr>
      <w:tabs>
        <w:tab w:val="left" w:pos="425"/>
      </w:tabs>
      <w:spacing w:line="360" w:lineRule="auto"/>
      <w:ind w:left="425" w:hanging="425"/>
    </w:pPr>
    <w:rPr>
      <w:rFonts w:ascii="Times New Roman" w:hAnsi="Times New Roman" w:eastAsia="宋体" w:cs="Times New Roman"/>
      <w:kern w:val="24"/>
      <w:sz w:val="24"/>
      <w:szCs w:val="18"/>
      <w:lang w:val="en-US" w:eastAsia="zh-CN" w:bidi="ar-SA"/>
    </w:rPr>
  </w:style>
  <w:style w:type="paragraph" w:customStyle="1" w:styleId="24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Arial Unicode MS"/>
      <w:kern w:val="0"/>
      <w:szCs w:val="21"/>
    </w:rPr>
  </w:style>
  <w:style w:type="paragraph" w:customStyle="1" w:styleId="243">
    <w:name w:val="(标书)正文 Char"/>
    <w:basedOn w:val="1"/>
    <w:qFormat/>
    <w:uiPriority w:val="0"/>
    <w:pPr>
      <w:spacing w:line="480" w:lineRule="auto"/>
      <w:ind w:firstLine="522"/>
      <w:jc w:val="left"/>
    </w:pPr>
    <w:rPr>
      <w:spacing w:val="10"/>
      <w:kern w:val="0"/>
      <w:sz w:val="24"/>
    </w:rPr>
  </w:style>
  <w:style w:type="paragraph" w:customStyle="1" w:styleId="244">
    <w:name w:val="有缩进正文"/>
    <w:basedOn w:val="1"/>
    <w:qFormat/>
    <w:uiPriority w:val="0"/>
    <w:pPr>
      <w:spacing w:before="156" w:beforeLines="50" w:after="156" w:afterLines="50" w:line="240" w:lineRule="atLeast"/>
      <w:ind w:firstLine="200" w:firstLineChars="200"/>
    </w:pPr>
    <w:rPr>
      <w:rFonts w:ascii="Arial" w:hAnsi="Arial"/>
      <w:sz w:val="24"/>
    </w:rPr>
  </w:style>
  <w:style w:type="paragraph" w:customStyle="1" w:styleId="245">
    <w:name w:val="表格文字"/>
    <w:basedOn w:val="1"/>
    <w:qFormat/>
    <w:uiPriority w:val="0"/>
    <w:pPr>
      <w:spacing w:before="25" w:beforeLines="0" w:after="25" w:afterLines="0"/>
      <w:jc w:val="left"/>
    </w:pPr>
    <w:rPr>
      <w:bCs/>
      <w:spacing w:val="10"/>
      <w:kern w:val="0"/>
      <w:sz w:val="24"/>
      <w:szCs w:val="20"/>
    </w:rPr>
  </w:style>
  <w:style w:type="paragraph" w:customStyle="1" w:styleId="246">
    <w:name w:val="text51"/>
    <w:basedOn w:val="1"/>
    <w:qFormat/>
    <w:uiPriority w:val="0"/>
    <w:pPr>
      <w:widowControl/>
      <w:jc w:val="left"/>
    </w:pPr>
    <w:rPr>
      <w:rFonts w:ascii="宋体" w:hAnsi="宋体" w:cs="宋体"/>
      <w:kern w:val="0"/>
      <w:sz w:val="24"/>
    </w:rPr>
  </w:style>
  <w:style w:type="paragraph" w:customStyle="1" w:styleId="247">
    <w:name w:val="p0"/>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248">
    <w:name w:val="缺省文本"/>
    <w:basedOn w:val="1"/>
    <w:qFormat/>
    <w:uiPriority w:val="0"/>
    <w:pPr>
      <w:autoSpaceDE w:val="0"/>
      <w:autoSpaceDN w:val="0"/>
      <w:adjustRightInd w:val="0"/>
      <w:jc w:val="left"/>
    </w:pPr>
    <w:rPr>
      <w:kern w:val="0"/>
      <w:sz w:val="24"/>
      <w:szCs w:val="20"/>
    </w:rPr>
  </w:style>
  <w:style w:type="paragraph" w:customStyle="1" w:styleId="249">
    <w:name w:val="xl95"/>
    <w:basedOn w:val="1"/>
    <w:qFormat/>
    <w:uiPriority w:val="0"/>
    <w:pPr>
      <w:widowControl/>
      <w:pBdr>
        <w:top w:val="single" w:color="auto" w:sz="4" w:space="0"/>
        <w:left w:val="single" w:color="auto" w:sz="4" w:space="0"/>
        <w:bottom w:val="single" w:color="auto" w:sz="8" w:space="0"/>
        <w:right w:val="single" w:color="auto" w:sz="4" w:space="0"/>
      </w:pBdr>
      <w:spacing w:before="100" w:beforeLines="0" w:beforeAutospacing="1" w:after="100" w:afterLines="0" w:afterAutospacing="1"/>
      <w:jc w:val="left"/>
    </w:pPr>
    <w:rPr>
      <w:rFonts w:ascii="Arial Unicode MS" w:hAnsi="Arial Unicode MS" w:eastAsia="Arial Unicode MS" w:cs="Arial Unicode MS"/>
      <w:color w:val="FF0000"/>
      <w:kern w:val="0"/>
      <w:sz w:val="16"/>
      <w:szCs w:val="16"/>
    </w:rPr>
  </w:style>
  <w:style w:type="paragraph" w:customStyle="1" w:styleId="250">
    <w:name w:val="font6"/>
    <w:basedOn w:val="1"/>
    <w:qFormat/>
    <w:uiPriority w:val="0"/>
    <w:pPr>
      <w:widowControl/>
      <w:spacing w:before="100" w:beforeLines="0" w:beforeAutospacing="1" w:after="100" w:afterLines="0" w:afterAutospacing="1"/>
      <w:jc w:val="left"/>
    </w:pPr>
    <w:rPr>
      <w:rFonts w:hint="eastAsia" w:ascii="宋体" w:hAnsi="宋体" w:cs="Arial Unicode MS"/>
      <w:kern w:val="0"/>
      <w:szCs w:val="21"/>
    </w:rPr>
  </w:style>
  <w:style w:type="paragraph" w:customStyle="1" w:styleId="251">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252">
    <w:name w:val="样式1"/>
    <w:basedOn w:val="1"/>
    <w:qFormat/>
    <w:uiPriority w:val="0"/>
    <w:pPr>
      <w:tabs>
        <w:tab w:val="left" w:pos="284"/>
      </w:tabs>
      <w:adjustRightInd w:val="0"/>
      <w:snapToGrid w:val="0"/>
      <w:spacing w:before="40" w:beforeLines="0" w:after="40" w:afterLines="0" w:line="300" w:lineRule="auto"/>
      <w:ind w:left="227" w:hanging="170"/>
      <w:jc w:val="center"/>
      <w:textAlignment w:val="center"/>
    </w:pPr>
    <w:rPr>
      <w:snapToGrid w:val="0"/>
      <w:spacing w:val="20"/>
      <w:kern w:val="0"/>
      <w:sz w:val="18"/>
      <w:szCs w:val="20"/>
    </w:rPr>
  </w:style>
  <w:style w:type="paragraph" w:customStyle="1" w:styleId="253">
    <w:name w:val="表项"/>
    <w:next w:val="212"/>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254">
    <w:name w:val="表格标题"/>
    <w:basedOn w:val="165"/>
    <w:qFormat/>
    <w:uiPriority w:val="0"/>
    <w:pPr>
      <w:jc w:val="center"/>
    </w:pPr>
    <w:rPr>
      <w:b/>
    </w:rPr>
  </w:style>
  <w:style w:type="paragraph" w:customStyle="1" w:styleId="255">
    <w:name w:val="Date"/>
    <w:basedOn w:val="1"/>
    <w:next w:val="1"/>
    <w:qFormat/>
    <w:uiPriority w:val="0"/>
    <w:pPr>
      <w:adjustRightInd w:val="0"/>
      <w:spacing w:line="360" w:lineRule="auto"/>
      <w:textAlignment w:val="baseline"/>
    </w:pPr>
    <w:rPr>
      <w:rFonts w:ascii="宋体"/>
      <w:b/>
      <w:spacing w:val="2"/>
      <w:sz w:val="24"/>
      <w:szCs w:val="20"/>
    </w:rPr>
  </w:style>
  <w:style w:type="paragraph" w:customStyle="1" w:styleId="256">
    <w:name w:val="P标3"/>
    <w:basedOn w:val="7"/>
    <w:qFormat/>
    <w:uiPriority w:val="0"/>
    <w:pPr>
      <w:keepNext w:val="0"/>
      <w:keepLines w:val="0"/>
      <w:spacing w:before="0" w:beforeLines="0" w:after="0" w:afterLines="0" w:line="240" w:lineRule="auto"/>
      <w:jc w:val="center"/>
      <w:outlineLvl w:val="9"/>
    </w:pPr>
    <w:rPr>
      <w:rFonts w:ascii="宋体" w:hAnsi="宋体"/>
      <w:b w:val="0"/>
      <w:bCs w:val="0"/>
      <w:sz w:val="24"/>
      <w:szCs w:val="24"/>
    </w:rPr>
  </w:style>
  <w:style w:type="paragraph" w:customStyle="1" w:styleId="257">
    <w:name w:val="投标文件2"/>
    <w:basedOn w:val="1"/>
    <w:qFormat/>
    <w:uiPriority w:val="0"/>
    <w:pPr>
      <w:spacing w:line="480" w:lineRule="auto"/>
      <w:ind w:left="1134"/>
      <w:jc w:val="center"/>
      <w:outlineLvl w:val="0"/>
    </w:pPr>
    <w:rPr>
      <w:rFonts w:ascii="宋体"/>
      <w:b/>
      <w:sz w:val="30"/>
      <w:szCs w:val="20"/>
    </w:rPr>
  </w:style>
  <w:style w:type="paragraph" w:customStyle="1" w:styleId="258">
    <w:name w:val="题注5"/>
    <w:basedOn w:val="1"/>
    <w:next w:val="15"/>
    <w:qFormat/>
    <w:uiPriority w:val="0"/>
    <w:pPr>
      <w:jc w:val="center"/>
    </w:pPr>
    <w:rPr>
      <w:b/>
      <w:color w:val="000000"/>
      <w:sz w:val="24"/>
      <w:szCs w:val="21"/>
    </w:rPr>
  </w:style>
  <w:style w:type="paragraph" w:customStyle="1" w:styleId="259">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cs="宋体"/>
      <w:kern w:val="0"/>
      <w:sz w:val="24"/>
    </w:rPr>
  </w:style>
  <w:style w:type="paragraph" w:customStyle="1" w:styleId="2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61">
    <w:name w:val="标题3"/>
    <w:basedOn w:val="7"/>
    <w:qFormat/>
    <w:uiPriority w:val="0"/>
    <w:pPr>
      <w:ind w:left="210" w:leftChars="100" w:right="210" w:rightChars="100"/>
      <w:jc w:val="left"/>
    </w:pPr>
    <w:rPr>
      <w:rFonts w:ascii="宋体" w:hAnsi="宋体"/>
      <w:kern w:val="0"/>
    </w:rPr>
  </w:style>
  <w:style w:type="paragraph" w:customStyle="1" w:styleId="262">
    <w:name w:val="QB表内文字"/>
    <w:basedOn w:val="8"/>
    <w:qFormat/>
    <w:uiPriority w:val="0"/>
    <w:pPr>
      <w:keepNext w:val="0"/>
      <w:keepLines w:val="0"/>
      <w:tabs>
        <w:tab w:val="left" w:pos="864"/>
      </w:tabs>
      <w:autoSpaceDE w:val="0"/>
      <w:autoSpaceDN w:val="0"/>
      <w:spacing w:before="0" w:beforeLines="0" w:after="0" w:afterLines="0" w:line="240" w:lineRule="auto"/>
      <w:outlineLvl w:val="9"/>
    </w:pPr>
    <w:rPr>
      <w:rFonts w:ascii="宋体" w:hAnsi="Times New Roman" w:eastAsia="宋体"/>
      <w:b w:val="0"/>
      <w:bCs w:val="0"/>
      <w:kern w:val="0"/>
      <w:sz w:val="21"/>
      <w:szCs w:val="20"/>
    </w:rPr>
  </w:style>
  <w:style w:type="paragraph" w:customStyle="1" w:styleId="263">
    <w:name w:val="xl22"/>
    <w:basedOn w:val="1"/>
    <w:qFormat/>
    <w:uiPriority w:val="0"/>
    <w:pPr>
      <w:widowControl/>
      <w:spacing w:before="100" w:beforeLines="0" w:beforeAutospacing="1" w:after="100" w:afterLines="0" w:afterAutospacing="1"/>
      <w:jc w:val="center"/>
    </w:pPr>
    <w:rPr>
      <w:rFonts w:ascii="Arial Unicode MS" w:hAnsi="Arial Unicode MS"/>
      <w:kern w:val="0"/>
      <w:sz w:val="24"/>
    </w:rPr>
  </w:style>
  <w:style w:type="paragraph" w:customStyle="1" w:styleId="264">
    <w:name w:val="xl100"/>
    <w:basedOn w:val="1"/>
    <w:qFormat/>
    <w:uiPriority w:val="0"/>
    <w:pPr>
      <w:widowControl/>
      <w:pBdr>
        <w:top w:val="single" w:color="auto" w:sz="8" w:space="0"/>
        <w:left w:val="single" w:color="auto" w:sz="8" w:space="0"/>
        <w:bottom w:val="single" w:color="auto" w:sz="8" w:space="0"/>
        <w:right w:val="single" w:color="auto" w:sz="4" w:space="0"/>
      </w:pBdr>
      <w:spacing w:before="100" w:beforeLines="0" w:beforeAutospacing="1" w:after="100" w:afterLines="0" w:afterAutospacing="1"/>
      <w:jc w:val="center"/>
      <w:textAlignment w:val="center"/>
    </w:pPr>
    <w:rPr>
      <w:rFonts w:hint="eastAsia" w:ascii="宋体" w:hAnsi="宋体" w:cs="Arial Unicode MS"/>
      <w:kern w:val="0"/>
      <w:sz w:val="16"/>
      <w:szCs w:val="16"/>
    </w:rPr>
  </w:style>
  <w:style w:type="paragraph" w:customStyle="1" w:styleId="265">
    <w:name w:val="tabletext"/>
    <w:basedOn w:val="1"/>
    <w:qFormat/>
    <w:uiPriority w:val="0"/>
    <w:pPr>
      <w:widowControl/>
      <w:spacing w:before="100" w:beforeLines="0" w:beforeAutospacing="1" w:after="100" w:afterLines="0" w:afterAutospacing="1" w:line="209" w:lineRule="atLeast"/>
      <w:jc w:val="left"/>
    </w:pPr>
    <w:rPr>
      <w:rFonts w:ascii="宋体" w:hAnsi="宋体"/>
      <w:kern w:val="0"/>
      <w:sz w:val="16"/>
      <w:szCs w:val="16"/>
    </w:rPr>
  </w:style>
  <w:style w:type="paragraph" w:customStyle="1" w:styleId="266">
    <w:name w:val="表格内容"/>
    <w:basedOn w:val="1"/>
    <w:next w:val="1"/>
    <w:qFormat/>
    <w:uiPriority w:val="0"/>
    <w:pPr>
      <w:spacing w:line="312" w:lineRule="auto"/>
    </w:pPr>
    <w:rPr>
      <w:rFonts w:ascii="宋体"/>
      <w:szCs w:val="20"/>
    </w:rPr>
  </w:style>
  <w:style w:type="paragraph" w:customStyle="1" w:styleId="267">
    <w:name w:val="Char Char15 Char Char"/>
    <w:basedOn w:val="1"/>
    <w:qFormat/>
    <w:uiPriority w:val="0"/>
    <w:rPr>
      <w:szCs w:val="20"/>
    </w:rPr>
  </w:style>
  <w:style w:type="paragraph" w:customStyle="1" w:styleId="26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right"/>
      <w:textAlignment w:val="center"/>
    </w:pPr>
    <w:rPr>
      <w:rFonts w:ascii="宋体" w:hAnsi="宋体" w:cs="宋体"/>
      <w:kern w:val="0"/>
      <w:sz w:val="18"/>
      <w:szCs w:val="18"/>
    </w:rPr>
  </w:style>
  <w:style w:type="paragraph" w:customStyle="1" w:styleId="269">
    <w:name w:val="a4"/>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270">
    <w:name w:val="Char Char1 Char"/>
    <w:basedOn w:val="1"/>
    <w:qFormat/>
    <w:uiPriority w:val="0"/>
  </w:style>
  <w:style w:type="paragraph" w:customStyle="1" w:styleId="271">
    <w:name w:val="xl84"/>
    <w:basedOn w:val="1"/>
    <w:qFormat/>
    <w:uiPriority w:val="0"/>
    <w:pPr>
      <w:widowControl/>
      <w:pBdr>
        <w:top w:val="single" w:color="auto" w:sz="4" w:space="0"/>
        <w:left w:val="single" w:color="auto" w:sz="8" w:space="0"/>
        <w:bottom w:val="single" w:color="auto" w:sz="4" w:space="0"/>
      </w:pBdr>
      <w:shd w:val="clear" w:color="auto" w:fill="FFFF00"/>
      <w:spacing w:before="100" w:beforeLines="0" w:beforeAutospacing="1" w:after="100" w:afterLines="0" w:afterAutospacing="1"/>
      <w:jc w:val="left"/>
      <w:textAlignment w:val="center"/>
    </w:pPr>
    <w:rPr>
      <w:rFonts w:hint="eastAsia" w:ascii="宋体" w:hAnsi="宋体" w:cs="Arial Unicode MS"/>
      <w:kern w:val="0"/>
      <w:sz w:val="16"/>
      <w:szCs w:val="16"/>
    </w:rPr>
  </w:style>
  <w:style w:type="paragraph" w:customStyle="1" w:styleId="272">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18"/>
      <w:szCs w:val="18"/>
    </w:rPr>
  </w:style>
  <w:style w:type="paragraph" w:customStyle="1" w:styleId="273">
    <w:name w:val="xl90"/>
    <w:basedOn w:val="1"/>
    <w:qFormat/>
    <w:uiPriority w:val="0"/>
    <w:pPr>
      <w:widowControl/>
      <w:pBdr>
        <w:top w:val="single" w:color="auto" w:sz="4" w:space="0"/>
        <w:left w:val="single" w:color="auto" w:sz="4" w:space="0"/>
        <w:bottom w:val="single" w:color="auto" w:sz="4" w:space="0"/>
      </w:pBdr>
      <w:shd w:val="clear" w:color="auto" w:fill="FFFF00"/>
      <w:spacing w:before="100" w:beforeLines="0" w:beforeAutospacing="1" w:after="100" w:afterLines="0" w:afterAutospacing="1"/>
      <w:jc w:val="left"/>
    </w:pPr>
    <w:rPr>
      <w:rFonts w:ascii="Arial Unicode MS" w:hAnsi="Arial Unicode MS" w:eastAsia="Arial Unicode MS" w:cs="Arial Unicode MS"/>
      <w:kern w:val="0"/>
      <w:sz w:val="16"/>
      <w:szCs w:val="16"/>
    </w:rPr>
  </w:style>
  <w:style w:type="paragraph" w:customStyle="1" w:styleId="27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宋体" w:hAnsi="宋体"/>
      <w:kern w:val="0"/>
      <w:sz w:val="22"/>
      <w:szCs w:val="22"/>
    </w:rPr>
  </w:style>
  <w:style w:type="paragraph" w:customStyle="1" w:styleId="275">
    <w:name w:val="标准正文"/>
    <w:basedOn w:val="1"/>
    <w:qFormat/>
    <w:uiPriority w:val="0"/>
    <w:pPr>
      <w:snapToGrid w:val="0"/>
      <w:spacing w:line="312" w:lineRule="auto"/>
      <w:ind w:firstLine="482"/>
    </w:pPr>
    <w:rPr>
      <w:sz w:val="24"/>
      <w:szCs w:val="20"/>
    </w:rPr>
  </w:style>
  <w:style w:type="paragraph" w:customStyle="1" w:styleId="276">
    <w:name w:val="样式5"/>
    <w:basedOn w:val="277"/>
    <w:next w:val="277"/>
    <w:qFormat/>
    <w:uiPriority w:val="0"/>
    <w:pPr>
      <w:tabs>
        <w:tab w:val="right" w:leader="dot" w:pos="9458"/>
      </w:tabs>
    </w:pPr>
  </w:style>
  <w:style w:type="paragraph" w:customStyle="1" w:styleId="277">
    <w:name w:val="样式4"/>
    <w:basedOn w:val="33"/>
    <w:qFormat/>
    <w:uiPriority w:val="0"/>
    <w:pPr>
      <w:tabs>
        <w:tab w:val="right" w:leader="dot" w:pos="9458"/>
        <w:tab w:val="clear" w:pos="9540"/>
      </w:tabs>
      <w:spacing w:line="240" w:lineRule="auto"/>
      <w:ind w:right="0" w:rightChars="0"/>
      <w:jc w:val="left"/>
    </w:pPr>
    <w:rPr>
      <w:rFonts w:ascii="Times New Roman" w:hAnsi="Times New Roman" w:eastAsia="黑体" w:cs="Arial"/>
      <w:b w:val="0"/>
      <w:bCs/>
      <w:caps/>
      <w:kern w:val="2"/>
      <w:szCs w:val="44"/>
    </w:rPr>
  </w:style>
  <w:style w:type="paragraph" w:customStyle="1" w:styleId="278">
    <w:name w:val="2册标题2"/>
    <w:basedOn w:val="279"/>
    <w:qFormat/>
    <w:uiPriority w:val="0"/>
    <w:pPr>
      <w:jc w:val="both"/>
      <w:outlineLvl w:val="1"/>
    </w:pPr>
    <w:rPr>
      <w:sz w:val="32"/>
    </w:rPr>
  </w:style>
  <w:style w:type="paragraph" w:customStyle="1" w:styleId="279">
    <w:name w:val="2册标题1"/>
    <w:basedOn w:val="1"/>
    <w:next w:val="1"/>
    <w:qFormat/>
    <w:uiPriority w:val="0"/>
    <w:pPr>
      <w:spacing w:before="156" w:beforeLines="50" w:after="156" w:afterLines="50"/>
      <w:jc w:val="center"/>
      <w:outlineLvl w:val="0"/>
    </w:pPr>
    <w:rPr>
      <w:rFonts w:ascii="Arial" w:hAnsi="Arial" w:eastAsia="黑体"/>
      <w:sz w:val="36"/>
      <w:szCs w:val="32"/>
    </w:rPr>
  </w:style>
  <w:style w:type="paragraph" w:customStyle="1" w:styleId="280">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281">
    <w:name w:val="xl79"/>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hint="eastAsia" w:ascii="宋体" w:hAnsi="宋体" w:cs="Arial Unicode MS"/>
      <w:b/>
      <w:bCs/>
      <w:kern w:val="0"/>
      <w:sz w:val="16"/>
      <w:szCs w:val="16"/>
    </w:rPr>
  </w:style>
  <w:style w:type="paragraph" w:customStyle="1" w:styleId="282">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22"/>
      <w:szCs w:val="22"/>
    </w:rPr>
  </w:style>
  <w:style w:type="paragraph" w:customStyle="1" w:styleId="283">
    <w:name w:val="xl53"/>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hint="eastAsia" w:ascii="宋体" w:hAnsi="宋体"/>
      <w:kern w:val="0"/>
      <w:szCs w:val="21"/>
    </w:rPr>
  </w:style>
  <w:style w:type="paragraph" w:customStyle="1" w:styleId="284">
    <w:name w:val="xl75"/>
    <w:basedOn w:val="1"/>
    <w:qFormat/>
    <w:uiPriority w:val="0"/>
    <w:pPr>
      <w:widowControl/>
      <w:spacing w:before="100" w:beforeLines="0" w:beforeAutospacing="1" w:after="100" w:afterLines="0" w:afterAutospacing="1"/>
      <w:jc w:val="center"/>
      <w:textAlignment w:val="center"/>
    </w:pPr>
    <w:rPr>
      <w:rFonts w:ascii="宋体" w:hAnsi="宋体" w:cs="宋体"/>
      <w:b/>
      <w:bCs/>
      <w:color w:val="000000"/>
      <w:kern w:val="0"/>
      <w:sz w:val="32"/>
      <w:szCs w:val="32"/>
    </w:rPr>
  </w:style>
  <w:style w:type="paragraph" w:customStyle="1" w:styleId="285">
    <w:name w:val="font10"/>
    <w:basedOn w:val="1"/>
    <w:qFormat/>
    <w:uiPriority w:val="0"/>
    <w:pPr>
      <w:widowControl/>
      <w:spacing w:before="100" w:beforeLines="0" w:beforeAutospacing="1" w:after="100" w:afterLines="0" w:afterAutospacing="1"/>
      <w:jc w:val="left"/>
    </w:pPr>
    <w:rPr>
      <w:rFonts w:hint="eastAsia" w:ascii="宋体" w:hAnsi="宋体" w:cs="Arial Unicode MS"/>
      <w:kern w:val="0"/>
      <w:sz w:val="24"/>
    </w:rPr>
  </w:style>
  <w:style w:type="paragraph" w:customStyle="1" w:styleId="286">
    <w:name w:val="Char"/>
    <w:basedOn w:val="1"/>
    <w:qFormat/>
    <w:uiPriority w:val="0"/>
    <w:pPr>
      <w:widowControl/>
      <w:spacing w:after="160" w:afterLines="0" w:line="240" w:lineRule="exact"/>
      <w:jc w:val="left"/>
    </w:pPr>
    <w:rPr>
      <w:rFonts w:ascii="Verdana" w:hAnsi="Verdana"/>
      <w:kern w:val="0"/>
      <w:szCs w:val="20"/>
      <w:lang w:eastAsia="en-US"/>
    </w:rPr>
  </w:style>
  <w:style w:type="paragraph" w:customStyle="1" w:styleId="287">
    <w:name w:val="xl99"/>
    <w:basedOn w:val="1"/>
    <w:qFormat/>
    <w:uiPriority w:val="0"/>
    <w:pPr>
      <w:widowControl/>
      <w:pBdr>
        <w:top w:val="single" w:color="auto" w:sz="8" w:space="0"/>
        <w:bottom w:val="single" w:color="auto" w:sz="8" w:space="0"/>
        <w:right w:val="single" w:color="auto" w:sz="8" w:space="0"/>
      </w:pBdr>
      <w:spacing w:before="100" w:beforeLines="0" w:beforeAutospacing="1" w:after="100" w:afterLines="0" w:afterAutospacing="1"/>
      <w:jc w:val="center"/>
      <w:textAlignment w:val="center"/>
    </w:pPr>
    <w:rPr>
      <w:rFonts w:hint="eastAsia" w:ascii="宋体" w:hAnsi="宋体" w:cs="Arial Unicode MS"/>
      <w:kern w:val="0"/>
      <w:sz w:val="16"/>
      <w:szCs w:val="16"/>
    </w:rPr>
  </w:style>
  <w:style w:type="paragraph" w:customStyle="1" w:styleId="288">
    <w:name w:val="xl37"/>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289">
    <w:name w:val=" Char Char Char Char Char Char"/>
    <w:basedOn w:val="1"/>
    <w:qFormat/>
    <w:uiPriority w:val="0"/>
    <w:rPr>
      <w:rFonts w:ascii="Tahoma" w:hAnsi="Tahoma"/>
      <w:sz w:val="24"/>
      <w:szCs w:val="20"/>
    </w:rPr>
  </w:style>
  <w:style w:type="paragraph" w:customStyle="1" w:styleId="290">
    <w:name w:val=" Char Char Char Char Char Char Char Char Char Char Char Char Char Char Char Char"/>
    <w:basedOn w:val="1"/>
    <w:qFormat/>
    <w:uiPriority w:val="0"/>
    <w:pPr>
      <w:tabs>
        <w:tab w:val="left" w:pos="360"/>
      </w:tabs>
    </w:pPr>
    <w:rPr>
      <w:sz w:val="24"/>
    </w:rPr>
  </w:style>
  <w:style w:type="paragraph" w:customStyle="1" w:styleId="291">
    <w:name w:val="默认段落字体 Para Char"/>
    <w:basedOn w:val="1"/>
    <w:qFormat/>
    <w:uiPriority w:val="0"/>
    <w:rPr>
      <w:rFonts w:ascii="宋体" w:hAnsi="宋体"/>
      <w:b/>
      <w:sz w:val="28"/>
      <w:szCs w:val="28"/>
    </w:rPr>
  </w:style>
  <w:style w:type="paragraph" w:customStyle="1" w:styleId="292">
    <w:name w:val="p18"/>
    <w:basedOn w:val="1"/>
    <w:qFormat/>
    <w:uiPriority w:val="0"/>
    <w:pPr>
      <w:widowControl/>
    </w:pPr>
    <w:rPr>
      <w:kern w:val="0"/>
      <w:szCs w:val="21"/>
    </w:rPr>
  </w:style>
  <w:style w:type="paragraph" w:customStyle="1" w:styleId="293">
    <w:name w:val="默认段落字体 Para Char Char Char Char Char Char Char Char Char1"/>
    <w:basedOn w:val="1"/>
    <w:qFormat/>
    <w:uiPriority w:val="0"/>
    <w:rPr>
      <w:rFonts w:ascii="Tahoma" w:hAnsi="Tahoma"/>
      <w:sz w:val="24"/>
      <w:szCs w:val="20"/>
    </w:rPr>
  </w:style>
  <w:style w:type="paragraph" w:customStyle="1" w:styleId="294">
    <w:name w:val="xl48"/>
    <w:basedOn w:val="1"/>
    <w:qFormat/>
    <w:uiPriority w:val="0"/>
    <w:pPr>
      <w:widowControl/>
      <w:spacing w:before="100" w:beforeLines="0" w:beforeAutospacing="1" w:after="100" w:afterLines="0" w:afterAutospacing="1"/>
      <w:jc w:val="center"/>
      <w:textAlignment w:val="bottom"/>
    </w:pPr>
    <w:rPr>
      <w:rFonts w:ascii="宋体" w:hAnsi="宋体" w:cs="宋体"/>
      <w:b/>
      <w:bCs/>
      <w:color w:val="000000"/>
      <w:kern w:val="0"/>
      <w:sz w:val="22"/>
      <w:szCs w:val="22"/>
    </w:rPr>
  </w:style>
  <w:style w:type="paragraph" w:customStyle="1" w:styleId="295">
    <w:name w:val="xl89"/>
    <w:basedOn w:val="1"/>
    <w:qFormat/>
    <w:uiPriority w:val="0"/>
    <w:pPr>
      <w:widowControl/>
      <w:pBdr>
        <w:top w:val="single" w:color="auto" w:sz="4" w:space="0"/>
        <w:left w:val="single" w:color="auto" w:sz="4" w:space="0"/>
        <w:bottom w:val="single" w:color="auto" w:sz="4" w:space="0"/>
        <w:right w:val="single" w:color="auto" w:sz="8" w:space="0"/>
      </w:pBdr>
      <w:shd w:val="clear" w:color="auto" w:fill="FFFF00"/>
      <w:spacing w:before="100" w:beforeLines="0" w:beforeAutospacing="1" w:after="100" w:afterLines="0" w:afterAutospacing="1"/>
      <w:jc w:val="center"/>
      <w:textAlignment w:val="center"/>
    </w:pPr>
    <w:rPr>
      <w:rFonts w:hint="eastAsia" w:ascii="宋体" w:hAnsi="宋体" w:cs="Arial Unicode MS"/>
      <w:kern w:val="0"/>
      <w:sz w:val="16"/>
      <w:szCs w:val="16"/>
    </w:rPr>
  </w:style>
  <w:style w:type="paragraph" w:customStyle="1" w:styleId="296">
    <w:name w:val="标题5"/>
    <w:basedOn w:val="1"/>
    <w:qFormat/>
    <w:uiPriority w:val="0"/>
    <w:pPr>
      <w:tabs>
        <w:tab w:val="left" w:pos="360"/>
      </w:tabs>
      <w:spacing w:before="120" w:beforeLines="0" w:after="120" w:afterLines="0"/>
    </w:pPr>
    <w:rPr>
      <w:rFonts w:ascii="宋体"/>
      <w:b/>
      <w:sz w:val="28"/>
    </w:rPr>
  </w:style>
  <w:style w:type="paragraph" w:customStyle="1" w:styleId="297">
    <w:name w:val="图"/>
    <w:basedOn w:val="1"/>
    <w:qFormat/>
    <w:uiPriority w:val="0"/>
    <w:pPr>
      <w:keepNext/>
      <w:adjustRightInd w:val="0"/>
      <w:spacing w:before="60" w:beforeLines="0" w:after="60" w:afterLines="0" w:line="300" w:lineRule="auto"/>
      <w:jc w:val="center"/>
      <w:textAlignment w:val="center"/>
    </w:pPr>
    <w:rPr>
      <w:snapToGrid w:val="0"/>
      <w:spacing w:val="20"/>
      <w:kern w:val="0"/>
      <w:sz w:val="24"/>
      <w:szCs w:val="20"/>
    </w:rPr>
  </w:style>
  <w:style w:type="paragraph" w:customStyle="1" w:styleId="298">
    <w:name w:val="table"/>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29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00">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b/>
      <w:bCs/>
      <w:color w:val="000000"/>
      <w:kern w:val="0"/>
      <w:sz w:val="20"/>
      <w:szCs w:val="20"/>
    </w:rPr>
  </w:style>
  <w:style w:type="paragraph" w:customStyle="1" w:styleId="301">
    <w:name w:val=" Char Char24 Char Char Char Char"/>
    <w:basedOn w:val="1"/>
    <w:qFormat/>
    <w:uiPriority w:val="0"/>
    <w:pPr>
      <w:widowControl/>
      <w:spacing w:after="160" w:afterLines="0" w:line="240" w:lineRule="exact"/>
      <w:jc w:val="left"/>
    </w:pPr>
  </w:style>
  <w:style w:type="paragraph" w:customStyle="1" w:styleId="302">
    <w:name w:val="xl34"/>
    <w:basedOn w:val="1"/>
    <w:qFormat/>
    <w:uiPriority w:val="0"/>
    <w:pPr>
      <w:widowControl/>
      <w:pBdr>
        <w:top w:val="single" w:color="auto" w:sz="4" w:space="0"/>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Arial Unicode MS"/>
      <w:kern w:val="0"/>
      <w:szCs w:val="21"/>
    </w:rPr>
  </w:style>
  <w:style w:type="paragraph" w:customStyle="1" w:styleId="303">
    <w:name w:val="xl86"/>
    <w:basedOn w:val="1"/>
    <w:qFormat/>
    <w:uiPriority w:val="0"/>
    <w:pPr>
      <w:widowControl/>
      <w:pBdr>
        <w:top w:val="single" w:color="auto" w:sz="4" w:space="0"/>
        <w:left w:val="single" w:color="auto" w:sz="8" w:space="0"/>
        <w:bottom w:val="single" w:color="auto" w:sz="4" w:space="0"/>
        <w:right w:val="single" w:color="auto" w:sz="4" w:space="0"/>
      </w:pBdr>
      <w:shd w:val="clear" w:color="auto" w:fill="FFFF00"/>
      <w:spacing w:before="100" w:beforeLines="0" w:beforeAutospacing="1" w:after="100" w:afterLines="0" w:afterAutospacing="1"/>
      <w:jc w:val="center"/>
      <w:textAlignment w:val="center"/>
    </w:pPr>
    <w:rPr>
      <w:rFonts w:hint="eastAsia" w:ascii="宋体" w:hAnsi="宋体" w:cs="Arial Unicode MS"/>
      <w:kern w:val="0"/>
      <w:sz w:val="16"/>
      <w:szCs w:val="16"/>
    </w:rPr>
  </w:style>
  <w:style w:type="paragraph" w:customStyle="1" w:styleId="304">
    <w:name w:val="xl33"/>
    <w:basedOn w:val="1"/>
    <w:qFormat/>
    <w:uiPriority w:val="0"/>
    <w:pPr>
      <w:widowControl/>
      <w:pBdr>
        <w:bottom w:val="single" w:color="auto" w:sz="8" w:space="0"/>
      </w:pBdr>
      <w:spacing w:before="100" w:beforeLines="0" w:beforeAutospacing="1" w:after="100" w:afterLines="0" w:afterAutospacing="1"/>
      <w:jc w:val="center"/>
      <w:textAlignment w:val="center"/>
    </w:pPr>
    <w:rPr>
      <w:rFonts w:ascii="Arial Unicode MS" w:hAnsi="Arial Unicode MS" w:eastAsia="Arial Unicode MS" w:cs="Arial Unicode MS"/>
      <w:kern w:val="0"/>
      <w:sz w:val="36"/>
      <w:szCs w:val="36"/>
    </w:rPr>
  </w:style>
  <w:style w:type="paragraph" w:customStyle="1" w:styleId="305">
    <w:name w:val=" Char2"/>
    <w:basedOn w:val="1"/>
    <w:qFormat/>
    <w:uiPriority w:val="0"/>
    <w:pPr>
      <w:widowControl/>
      <w:spacing w:after="160" w:afterLines="0" w:line="240" w:lineRule="exact"/>
      <w:jc w:val="left"/>
    </w:pPr>
    <w:rPr>
      <w:rFonts w:ascii="Verdana" w:hAnsi="Verdana"/>
      <w:kern w:val="0"/>
      <w:szCs w:val="20"/>
      <w:lang w:eastAsia="en-US"/>
    </w:rPr>
  </w:style>
  <w:style w:type="paragraph" w:customStyle="1" w:styleId="306">
    <w:name w:val="正文缩进1"/>
    <w:basedOn w:val="1"/>
    <w:qFormat/>
    <w:uiPriority w:val="0"/>
    <w:pPr>
      <w:ind w:firstLine="567"/>
    </w:pPr>
    <w:rPr>
      <w:spacing w:val="20"/>
      <w:sz w:val="24"/>
      <w:szCs w:val="20"/>
    </w:rPr>
  </w:style>
  <w:style w:type="paragraph" w:customStyle="1" w:styleId="307">
    <w:name w:val="编号3级"/>
    <w:qFormat/>
    <w:uiPriority w:val="0"/>
    <w:pPr>
      <w:tabs>
        <w:tab w:val="left" w:pos="1559"/>
      </w:tabs>
      <w:spacing w:line="360" w:lineRule="auto"/>
      <w:ind w:left="1559" w:hanging="425"/>
    </w:pPr>
    <w:rPr>
      <w:rFonts w:ascii="Times New Roman" w:hAnsi="Times New Roman" w:eastAsia="宋体" w:cs="Times New Roman"/>
      <w:kern w:val="24"/>
      <w:sz w:val="24"/>
      <w:szCs w:val="18"/>
      <w:lang w:val="en-US" w:eastAsia="zh-CN" w:bidi="ar-SA"/>
    </w:rPr>
  </w:style>
  <w:style w:type="paragraph" w:customStyle="1" w:styleId="308">
    <w:name w:val="_Style 307"/>
    <w:qFormat/>
    <w:uiPriority w:val="0"/>
    <w:rPr>
      <w:rFonts w:ascii="Times New Roman" w:hAnsi="Times New Roman" w:eastAsia="宋体" w:cs="Times New Roman"/>
      <w:kern w:val="2"/>
      <w:sz w:val="21"/>
      <w:szCs w:val="24"/>
      <w:lang w:val="en-US" w:eastAsia="zh-CN" w:bidi="ar-SA"/>
    </w:rPr>
  </w:style>
  <w:style w:type="paragraph" w:customStyle="1" w:styleId="309">
    <w:name w:val="样式 Samplex 标准段落B"/>
    <w:basedOn w:val="1"/>
    <w:qFormat/>
    <w:uiPriority w:val="0"/>
    <w:pPr>
      <w:spacing w:before="156" w:beforeLines="50" w:line="360" w:lineRule="exact"/>
      <w:ind w:firstLine="420"/>
    </w:pPr>
    <w:rPr>
      <w:rFonts w:ascii="宋体" w:hAnsi="宋体"/>
      <w:spacing w:val="6"/>
      <w:szCs w:val="21"/>
    </w:rPr>
  </w:style>
  <w:style w:type="paragraph" w:customStyle="1" w:styleId="310">
    <w:name w:val="Table Body"/>
    <w:basedOn w:val="1"/>
    <w:qFormat/>
    <w:uiPriority w:val="0"/>
    <w:pPr>
      <w:widowControl/>
      <w:jc w:val="center"/>
    </w:pPr>
    <w:rPr>
      <w:rFonts w:ascii="Arial" w:hAnsi="Arial"/>
      <w:snapToGrid w:val="0"/>
      <w:kern w:val="0"/>
      <w:sz w:val="18"/>
      <w:szCs w:val="20"/>
    </w:rPr>
  </w:style>
  <w:style w:type="paragraph" w:customStyle="1" w:styleId="31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hint="eastAsia" w:ascii="宋体" w:hAnsi="宋体" w:cs="Arial Unicode MS"/>
      <w:b/>
      <w:bCs/>
      <w:kern w:val="0"/>
      <w:sz w:val="16"/>
      <w:szCs w:val="16"/>
    </w:rPr>
  </w:style>
  <w:style w:type="paragraph" w:customStyle="1" w:styleId="312">
    <w:name w:val="样式2"/>
    <w:basedOn w:val="5"/>
    <w:qFormat/>
    <w:uiPriority w:val="0"/>
    <w:pPr>
      <w:jc w:val="center"/>
    </w:pPr>
    <w:rPr>
      <w:rFonts w:eastAsia="华文中宋"/>
      <w:sz w:val="36"/>
      <w:szCs w:val="36"/>
    </w:rPr>
  </w:style>
  <w:style w:type="paragraph" w:customStyle="1" w:styleId="313">
    <w:name w:val=" Char4"/>
    <w:basedOn w:val="1"/>
    <w:qFormat/>
    <w:uiPriority w:val="0"/>
    <w:pPr>
      <w:tabs>
        <w:tab w:val="left" w:pos="360"/>
      </w:tabs>
    </w:pPr>
    <w:rPr>
      <w:sz w:val="24"/>
    </w:rPr>
  </w:style>
  <w:style w:type="paragraph" w:customStyle="1" w:styleId="314">
    <w:name w:val="xl91"/>
    <w:basedOn w:val="1"/>
    <w:qFormat/>
    <w:uiPriority w:val="0"/>
    <w:pPr>
      <w:widowControl/>
      <w:pBdr>
        <w:top w:val="single" w:color="auto" w:sz="4" w:space="0"/>
        <w:left w:val="single" w:color="auto" w:sz="8" w:space="0"/>
        <w:bottom w:val="single" w:color="auto" w:sz="4" w:space="0"/>
      </w:pBdr>
      <w:spacing w:before="100" w:beforeLines="0" w:beforeAutospacing="1" w:after="100" w:afterLines="0" w:afterAutospacing="1"/>
      <w:jc w:val="center"/>
      <w:textAlignment w:val="center"/>
    </w:pPr>
    <w:rPr>
      <w:rFonts w:hint="eastAsia" w:ascii="宋体" w:hAnsi="宋体" w:cs="Arial Unicode MS"/>
      <w:b/>
      <w:bCs/>
      <w:color w:val="000000"/>
      <w:kern w:val="0"/>
      <w:sz w:val="16"/>
      <w:szCs w:val="16"/>
    </w:rPr>
  </w:style>
  <w:style w:type="paragraph" w:customStyle="1" w:styleId="315">
    <w:name w:val="标题 3 + 宋体"/>
    <w:basedOn w:val="5"/>
    <w:qFormat/>
    <w:uiPriority w:val="0"/>
    <w:pPr>
      <w:spacing w:line="413" w:lineRule="auto"/>
    </w:pPr>
    <w:rPr>
      <w:rFonts w:ascii="宋体" w:hAnsi="宋体" w:eastAsia="宋体" w:cs="Arial"/>
      <w:kern w:val="0"/>
      <w:sz w:val="28"/>
    </w:rPr>
  </w:style>
  <w:style w:type="paragraph" w:customStyle="1" w:styleId="316">
    <w:name w:val="xl63"/>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317">
    <w:name w:val="xl104"/>
    <w:basedOn w:val="1"/>
    <w:qFormat/>
    <w:uiPriority w:val="0"/>
    <w:pPr>
      <w:widowControl/>
      <w:pBdr>
        <w:bottom w:val="single" w:color="auto" w:sz="8" w:space="0"/>
      </w:pBdr>
      <w:spacing w:before="100" w:beforeLines="0" w:beforeAutospacing="1" w:after="100" w:afterLines="0" w:afterAutospacing="1"/>
      <w:jc w:val="center"/>
    </w:pPr>
    <w:rPr>
      <w:rFonts w:hint="eastAsia" w:ascii="宋体" w:hAnsi="宋体" w:cs="Arial Unicode MS"/>
      <w:b/>
      <w:bCs/>
      <w:kern w:val="0"/>
      <w:sz w:val="16"/>
      <w:szCs w:val="16"/>
    </w:rPr>
  </w:style>
  <w:style w:type="paragraph" w:customStyle="1" w:styleId="318">
    <w:name w:val="大标题"/>
    <w:qFormat/>
    <w:uiPriority w:val="0"/>
    <w:pPr>
      <w:widowControl w:val="0"/>
      <w:autoSpaceDE w:val="0"/>
      <w:autoSpaceDN w:val="0"/>
      <w:adjustRightInd w:val="0"/>
      <w:jc w:val="both"/>
    </w:pPr>
    <w:rPr>
      <w:rFonts w:ascii="黑体" w:hAnsi="Times New Roman" w:eastAsia="黑体" w:cs="Times New Roman"/>
      <w:color w:val="000000"/>
      <w:sz w:val="48"/>
      <w:szCs w:val="48"/>
      <w:lang w:val="en-US" w:eastAsia="zh-CN" w:bidi="ar-SA"/>
    </w:rPr>
  </w:style>
  <w:style w:type="paragraph" w:customStyle="1" w:styleId="319">
    <w:name w:val="font7"/>
    <w:basedOn w:val="1"/>
    <w:qFormat/>
    <w:uiPriority w:val="0"/>
    <w:pPr>
      <w:widowControl/>
      <w:spacing w:before="100" w:beforeLines="0" w:beforeAutospacing="1" w:after="100" w:afterLines="0" w:afterAutospacing="1"/>
      <w:jc w:val="left"/>
    </w:pPr>
    <w:rPr>
      <w:rFonts w:hint="eastAsia" w:ascii="宋体" w:hAnsi="宋体" w:cs="Arial Unicode MS"/>
      <w:kern w:val="0"/>
      <w:sz w:val="18"/>
      <w:szCs w:val="18"/>
    </w:rPr>
  </w:style>
  <w:style w:type="paragraph" w:customStyle="1" w:styleId="320">
    <w:name w:val="xl24"/>
    <w:basedOn w:val="1"/>
    <w:qFormat/>
    <w:uiPriority w:val="0"/>
    <w:pPr>
      <w:widowControl/>
      <w:spacing w:before="100" w:beforeLines="0" w:beforeAutospacing="1" w:after="100" w:afterLines="0" w:afterAutospacing="1"/>
      <w:jc w:val="center"/>
    </w:pPr>
    <w:rPr>
      <w:rFonts w:ascii="Arial Unicode MS" w:hAnsi="Arial Unicode MS"/>
      <w:kern w:val="0"/>
      <w:sz w:val="24"/>
    </w:rPr>
  </w:style>
  <w:style w:type="paragraph" w:customStyle="1" w:styleId="321">
    <w:name w:val="xl76"/>
    <w:basedOn w:val="1"/>
    <w:qFormat/>
    <w:uiPriority w:val="0"/>
    <w:pPr>
      <w:widowControl/>
      <w:pBdr>
        <w:top w:val="single" w:color="auto" w:sz="4" w:space="0"/>
        <w:left w:val="single" w:color="auto" w:sz="8" w:space="0"/>
        <w:bottom w:val="single" w:color="auto" w:sz="4" w:space="0"/>
      </w:pBdr>
      <w:spacing w:before="100" w:beforeLines="0" w:beforeAutospacing="1" w:after="100" w:afterLines="0" w:afterAutospacing="1"/>
      <w:jc w:val="left"/>
      <w:textAlignment w:val="center"/>
    </w:pPr>
    <w:rPr>
      <w:rFonts w:hint="eastAsia" w:ascii="宋体" w:hAnsi="宋体" w:cs="Arial Unicode MS"/>
      <w:b/>
      <w:bCs/>
      <w:kern w:val="0"/>
      <w:sz w:val="16"/>
      <w:szCs w:val="16"/>
    </w:rPr>
  </w:style>
  <w:style w:type="paragraph" w:customStyle="1" w:styleId="322">
    <w:name w:val="_Style 321"/>
    <w:basedOn w:val="4"/>
    <w:next w:val="1"/>
    <w:qFormat/>
    <w:uiPriority w:val="0"/>
    <w:pPr>
      <w:widowControl/>
      <w:spacing w:before="480" w:beforeLines="0" w:after="0" w:afterLines="0" w:line="276" w:lineRule="auto"/>
      <w:jc w:val="left"/>
      <w:outlineLvl w:val="9"/>
    </w:pPr>
    <w:rPr>
      <w:rFonts w:ascii="Cambria" w:hAnsi="Cambria"/>
      <w:color w:val="365F91"/>
      <w:kern w:val="0"/>
      <w:sz w:val="28"/>
      <w:szCs w:val="28"/>
    </w:rPr>
  </w:style>
  <w:style w:type="paragraph" w:customStyle="1" w:styleId="323">
    <w:name w:val="Normal"/>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32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20"/>
      <w:szCs w:val="20"/>
    </w:rPr>
  </w:style>
  <w:style w:type="paragraph" w:customStyle="1" w:styleId="325">
    <w:name w:val="Char Char Char1 Char"/>
    <w:basedOn w:val="17"/>
    <w:qFormat/>
    <w:uiPriority w:val="0"/>
    <w:pPr>
      <w:widowControl w:val="0"/>
      <w:jc w:val="both"/>
    </w:pPr>
    <w:rPr>
      <w:rFonts w:ascii="Tahoma" w:hAnsi="Tahoma"/>
      <w:kern w:val="2"/>
      <w:sz w:val="24"/>
      <w:szCs w:val="24"/>
    </w:rPr>
  </w:style>
  <w:style w:type="paragraph" w:customStyle="1" w:styleId="326">
    <w:name w:val="font13"/>
    <w:basedOn w:val="1"/>
    <w:qFormat/>
    <w:uiPriority w:val="0"/>
    <w:pPr>
      <w:widowControl/>
      <w:spacing w:before="100" w:beforeLines="0" w:beforeAutospacing="1" w:after="100" w:afterLines="0" w:afterAutospacing="1"/>
      <w:jc w:val="left"/>
    </w:pPr>
    <w:rPr>
      <w:rFonts w:ascii="宋体" w:hAnsi="宋体" w:cs="宋体"/>
      <w:color w:val="000000"/>
      <w:kern w:val="0"/>
      <w:sz w:val="24"/>
    </w:rPr>
  </w:style>
  <w:style w:type="paragraph" w:customStyle="1" w:styleId="32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cs="宋体"/>
      <w:kern w:val="0"/>
      <w:sz w:val="18"/>
      <w:szCs w:val="18"/>
    </w:rPr>
  </w:style>
  <w:style w:type="paragraph" w:customStyle="1" w:styleId="328">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color w:val="000000"/>
      <w:kern w:val="0"/>
      <w:sz w:val="20"/>
      <w:szCs w:val="20"/>
    </w:rPr>
  </w:style>
  <w:style w:type="paragraph" w:customStyle="1" w:styleId="329">
    <w:name w:val="书籍标题1"/>
    <w:basedOn w:val="1"/>
    <w:next w:val="1"/>
    <w:qFormat/>
    <w:uiPriority w:val="0"/>
    <w:pPr>
      <w:pageBreakBefore/>
      <w:widowControl/>
      <w:tabs>
        <w:tab w:val="left" w:pos="360"/>
      </w:tabs>
      <w:spacing w:before="624" w:beforeLines="200" w:after="624" w:afterLines="200"/>
      <w:ind w:left="360" w:hanging="360"/>
      <w:jc w:val="center"/>
      <w:outlineLvl w:val="0"/>
    </w:pPr>
    <w:rPr>
      <w:rFonts w:eastAsia="黑体"/>
      <w:b/>
      <w:bCs/>
      <w:spacing w:val="20"/>
      <w:kern w:val="44"/>
      <w:sz w:val="44"/>
      <w:szCs w:val="20"/>
    </w:rPr>
  </w:style>
  <w:style w:type="paragraph" w:customStyle="1" w:styleId="330">
    <w:name w:val="Char1"/>
    <w:basedOn w:val="17"/>
    <w:qFormat/>
    <w:uiPriority w:val="0"/>
    <w:pPr>
      <w:widowControl w:val="0"/>
      <w:shd w:val="clear" w:color="auto" w:fill="FFFFFF"/>
      <w:jc w:val="both"/>
    </w:pPr>
    <w:rPr>
      <w:rFonts w:ascii="Tahoma" w:hAnsi="Tahoma"/>
      <w:kern w:val="2"/>
      <w:sz w:val="24"/>
      <w:szCs w:val="24"/>
    </w:rPr>
  </w:style>
  <w:style w:type="paragraph" w:customStyle="1" w:styleId="331">
    <w:name w:val="xl25"/>
    <w:basedOn w:val="1"/>
    <w:qFormat/>
    <w:uiPriority w:val="0"/>
    <w:pPr>
      <w:widowControl/>
      <w:pBdr>
        <w:bottom w:val="single" w:color="auto" w:sz="4" w:space="0"/>
        <w:right w:val="single" w:color="auto" w:sz="4" w:space="0"/>
      </w:pBdr>
      <w:spacing w:before="100" w:beforeLines="0" w:beforeAutospacing="1" w:after="100" w:afterLines="0" w:afterAutospacing="1"/>
      <w:jc w:val="center"/>
    </w:pPr>
    <w:rPr>
      <w:rFonts w:ascii="宋体" w:hAnsi="宋体"/>
      <w:kern w:val="0"/>
      <w:szCs w:val="21"/>
    </w:rPr>
  </w:style>
  <w:style w:type="paragraph" w:customStyle="1" w:styleId="332">
    <w:name w:val="正文段"/>
    <w:basedOn w:val="1"/>
    <w:qFormat/>
    <w:uiPriority w:val="0"/>
    <w:pPr>
      <w:autoSpaceDE w:val="0"/>
      <w:autoSpaceDN w:val="0"/>
      <w:adjustRightInd w:val="0"/>
      <w:spacing w:before="100" w:beforeLines="0" w:after="100" w:afterLines="0" w:line="300" w:lineRule="auto"/>
      <w:ind w:firstLine="527"/>
      <w:jc w:val="left"/>
    </w:pPr>
    <w:rPr>
      <w:w w:val="105"/>
      <w:kern w:val="0"/>
      <w:sz w:val="24"/>
      <w:szCs w:val="20"/>
    </w:rPr>
  </w:style>
  <w:style w:type="paragraph" w:customStyle="1" w:styleId="333">
    <w:name w:val="cnfont"/>
    <w:basedOn w:val="1"/>
    <w:qFormat/>
    <w:uiPriority w:val="0"/>
    <w:pPr>
      <w:widowControl/>
      <w:spacing w:before="100" w:beforeLines="0" w:beforeAutospacing="1" w:after="100" w:afterLines="0" w:afterAutospacing="1"/>
      <w:jc w:val="left"/>
    </w:pPr>
    <w:rPr>
      <w:rFonts w:ascii="宋体" w:hAnsi="宋体"/>
      <w:color w:val="000000"/>
      <w:kern w:val="0"/>
      <w:sz w:val="24"/>
    </w:rPr>
  </w:style>
  <w:style w:type="paragraph" w:customStyle="1" w:styleId="334">
    <w:name w:val="xl97"/>
    <w:basedOn w:val="1"/>
    <w:qFormat/>
    <w:uiPriority w:val="0"/>
    <w:pPr>
      <w:widowControl/>
      <w:pBdr>
        <w:top w:val="single" w:color="auto" w:sz="8" w:space="0"/>
        <w:left w:val="single" w:color="auto" w:sz="8" w:space="0"/>
        <w:bottom w:val="single" w:color="auto" w:sz="8" w:space="0"/>
      </w:pBdr>
      <w:spacing w:before="100" w:beforeLines="0" w:beforeAutospacing="1" w:after="100" w:afterLines="0" w:afterAutospacing="1"/>
      <w:jc w:val="center"/>
      <w:textAlignment w:val="center"/>
    </w:pPr>
    <w:rPr>
      <w:rFonts w:hint="eastAsia" w:ascii="宋体" w:hAnsi="宋体" w:cs="Arial Unicode MS"/>
      <w:kern w:val="0"/>
      <w:sz w:val="16"/>
      <w:szCs w:val="16"/>
    </w:rPr>
  </w:style>
  <w:style w:type="paragraph" w:customStyle="1" w:styleId="335">
    <w:name w:val=" Char Char"/>
    <w:basedOn w:val="1"/>
    <w:qFormat/>
    <w:uiPriority w:val="0"/>
    <w:rPr>
      <w:rFonts w:ascii="宋体" w:hAnsi="宋体"/>
      <w:b/>
      <w:sz w:val="28"/>
      <w:szCs w:val="28"/>
    </w:rPr>
  </w:style>
  <w:style w:type="paragraph" w:customStyle="1" w:styleId="336">
    <w:name w:val="xl57"/>
    <w:basedOn w:val="1"/>
    <w:qFormat/>
    <w:uiPriority w:val="0"/>
    <w:pPr>
      <w:widowControl/>
      <w:spacing w:before="100" w:beforeLines="0" w:beforeAutospacing="1" w:after="100" w:afterLines="0" w:afterAutospacing="1"/>
      <w:jc w:val="center"/>
    </w:pPr>
    <w:rPr>
      <w:rFonts w:ascii="宋体" w:hAnsi="宋体" w:cs="宋体"/>
      <w:kern w:val="0"/>
      <w:sz w:val="24"/>
    </w:rPr>
  </w:style>
  <w:style w:type="paragraph" w:customStyle="1" w:styleId="337">
    <w:name w:val="xl105"/>
    <w:basedOn w:val="1"/>
    <w:qFormat/>
    <w:uiPriority w:val="0"/>
    <w:pPr>
      <w:widowControl/>
      <w:pBdr>
        <w:bottom w:val="single" w:color="auto" w:sz="8" w:space="0"/>
      </w:pBdr>
      <w:spacing w:before="100" w:beforeLines="0" w:beforeAutospacing="1" w:after="100" w:afterLines="0" w:afterAutospacing="1"/>
      <w:jc w:val="center"/>
    </w:pPr>
    <w:rPr>
      <w:rFonts w:eastAsia="Arial Unicode MS"/>
      <w:b/>
      <w:bCs/>
      <w:kern w:val="0"/>
      <w:sz w:val="16"/>
      <w:szCs w:val="16"/>
    </w:rPr>
  </w:style>
  <w:style w:type="paragraph" w:customStyle="1" w:styleId="338">
    <w:name w:val="xl98"/>
    <w:basedOn w:val="1"/>
    <w:qFormat/>
    <w:uiPriority w:val="0"/>
    <w:pPr>
      <w:widowControl/>
      <w:pBdr>
        <w:top w:val="single" w:color="auto" w:sz="8" w:space="0"/>
        <w:bottom w:val="single" w:color="auto" w:sz="8" w:space="0"/>
      </w:pBdr>
      <w:spacing w:before="100" w:beforeLines="0" w:beforeAutospacing="1" w:after="100" w:afterLines="0" w:afterAutospacing="1"/>
      <w:jc w:val="center"/>
      <w:textAlignment w:val="center"/>
    </w:pPr>
    <w:rPr>
      <w:rFonts w:hint="eastAsia" w:ascii="宋体" w:hAnsi="宋体" w:cs="Arial Unicode MS"/>
      <w:kern w:val="0"/>
      <w:sz w:val="16"/>
      <w:szCs w:val="16"/>
    </w:rPr>
  </w:style>
  <w:style w:type="paragraph" w:customStyle="1" w:styleId="339">
    <w:name w:val="关于"/>
    <w:basedOn w:val="1"/>
    <w:next w:val="1"/>
    <w:qFormat/>
    <w:uiPriority w:val="0"/>
    <w:pPr>
      <w:keepNext/>
      <w:keepLines/>
      <w:widowControl/>
      <w:tabs>
        <w:tab w:val="left" w:pos="600"/>
        <w:tab w:val="left" w:pos="960"/>
        <w:tab w:val="left" w:pos="1080"/>
      </w:tabs>
      <w:overflowPunct w:val="0"/>
      <w:spacing w:before="220" w:beforeLines="0" w:line="360" w:lineRule="auto"/>
      <w:ind w:right="28" w:firstLine="480"/>
    </w:pPr>
    <w:rPr>
      <w:rFonts w:ascii="宋体" w:hAnsi="宋体"/>
      <w:kern w:val="0"/>
      <w:sz w:val="24"/>
      <w:szCs w:val="20"/>
    </w:rPr>
  </w:style>
  <w:style w:type="paragraph" w:customStyle="1" w:styleId="340">
    <w:name w:val=" Char1"/>
    <w:basedOn w:val="1"/>
    <w:qFormat/>
    <w:uiPriority w:val="0"/>
    <w:pPr>
      <w:widowControl/>
      <w:spacing w:after="160" w:afterLines="0" w:line="240" w:lineRule="exact"/>
      <w:jc w:val="left"/>
    </w:pPr>
    <w:rPr>
      <w:rFonts w:ascii="Verdana" w:hAnsi="Verdana" w:eastAsia="楷体_GB2312"/>
      <w:b/>
      <w:i/>
      <w:iCs/>
      <w:color w:val="000000"/>
      <w:kern w:val="0"/>
      <w:sz w:val="20"/>
      <w:szCs w:val="20"/>
      <w:lang w:eastAsia="en-US"/>
    </w:rPr>
  </w:style>
  <w:style w:type="paragraph" w:customStyle="1" w:styleId="341">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18"/>
      <w:szCs w:val="18"/>
    </w:rPr>
  </w:style>
  <w:style w:type="paragraph" w:customStyle="1" w:styleId="342">
    <w:name w:val="Char Char Char1 Char Char Char Char"/>
    <w:basedOn w:val="1"/>
    <w:qFormat/>
    <w:uiPriority w:val="0"/>
    <w:pPr>
      <w:widowControl/>
      <w:spacing w:after="160" w:afterLines="0" w:line="240" w:lineRule="exact"/>
      <w:jc w:val="left"/>
    </w:pPr>
    <w:rPr>
      <w:kern w:val="0"/>
      <w:szCs w:val="20"/>
    </w:rPr>
  </w:style>
  <w:style w:type="paragraph" w:customStyle="1" w:styleId="343">
    <w:name w:val="保留正文"/>
    <w:basedOn w:val="2"/>
    <w:qFormat/>
    <w:uiPriority w:val="0"/>
    <w:pPr>
      <w:keepNext/>
      <w:spacing w:after="160" w:afterLines="0" w:line="240" w:lineRule="auto"/>
    </w:pPr>
    <w:rPr>
      <w:szCs w:val="24"/>
    </w:rPr>
  </w:style>
  <w:style w:type="paragraph" w:customStyle="1" w:styleId="344">
    <w:name w:val="font9"/>
    <w:basedOn w:val="1"/>
    <w:qFormat/>
    <w:uiPriority w:val="0"/>
    <w:pPr>
      <w:widowControl/>
      <w:spacing w:before="100" w:beforeLines="0" w:beforeAutospacing="1" w:after="100" w:afterLines="0" w:afterAutospacing="1"/>
      <w:jc w:val="left"/>
    </w:pPr>
    <w:rPr>
      <w:rFonts w:ascii="Helv" w:hAnsi="Helv" w:eastAsia="Arial Unicode MS" w:cs="Arial Unicode MS"/>
      <w:kern w:val="0"/>
      <w:sz w:val="24"/>
    </w:rPr>
  </w:style>
  <w:style w:type="paragraph" w:customStyle="1" w:styleId="345">
    <w:name w:val="普通 (Web)"/>
    <w:basedOn w:val="1"/>
    <w:qFormat/>
    <w:uiPriority w:val="0"/>
    <w:pPr>
      <w:widowControl/>
      <w:spacing w:before="100" w:beforeLines="0" w:beforeAutospacing="1" w:after="100" w:afterLines="0" w:afterAutospacing="1"/>
      <w:jc w:val="left"/>
    </w:pPr>
    <w:rPr>
      <w:rFonts w:ascii="宋体" w:hAnsi="宋体"/>
      <w:kern w:val="0"/>
      <w:sz w:val="24"/>
      <w:szCs w:val="20"/>
    </w:rPr>
  </w:style>
  <w:style w:type="paragraph" w:customStyle="1" w:styleId="346">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color w:val="000000"/>
      <w:kern w:val="0"/>
      <w:sz w:val="20"/>
      <w:szCs w:val="20"/>
    </w:rPr>
  </w:style>
  <w:style w:type="paragraph" w:customStyle="1" w:styleId="347">
    <w:name w:val="xl74"/>
    <w:basedOn w:val="1"/>
    <w:qFormat/>
    <w:uiPriority w:val="0"/>
    <w:pPr>
      <w:widowControl/>
      <w:spacing w:before="100" w:beforeLines="0" w:beforeAutospacing="1" w:after="100" w:afterLines="0" w:afterAutospacing="1"/>
      <w:jc w:val="right"/>
      <w:textAlignment w:val="center"/>
    </w:pPr>
    <w:rPr>
      <w:rFonts w:ascii="宋体" w:hAnsi="宋体" w:cs="宋体"/>
      <w:color w:val="000000"/>
      <w:kern w:val="0"/>
      <w:sz w:val="24"/>
    </w:rPr>
  </w:style>
  <w:style w:type="paragraph" w:customStyle="1" w:styleId="348">
    <w:name w:val="编号"/>
    <w:basedOn w:val="1"/>
    <w:qFormat/>
    <w:uiPriority w:val="0"/>
    <w:pPr>
      <w:tabs>
        <w:tab w:val="left" w:pos="2205"/>
      </w:tabs>
      <w:spacing w:after="156" w:afterLines="50" w:line="300" w:lineRule="auto"/>
      <w:ind w:left="2205" w:hanging="420"/>
      <w:jc w:val="left"/>
      <w:textAlignment w:val="center"/>
    </w:pPr>
    <w:rPr>
      <w:rFonts w:eastAsia="仿宋_GB2312"/>
      <w:spacing w:val="20"/>
      <w:szCs w:val="20"/>
    </w:rPr>
  </w:style>
  <w:style w:type="paragraph" w:customStyle="1" w:styleId="349">
    <w:name w:val="reader-word-layer reader-word-s1-22"/>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350">
    <w:name w:val="样式 段后: 0.5 行"/>
    <w:basedOn w:val="1"/>
    <w:qFormat/>
    <w:uiPriority w:val="0"/>
    <w:pPr>
      <w:tabs>
        <w:tab w:val="left" w:pos="1141"/>
      </w:tabs>
      <w:spacing w:line="360" w:lineRule="auto"/>
      <w:ind w:left="1141" w:hanging="420"/>
    </w:pPr>
    <w:rPr>
      <w:rFonts w:ascii="黑体" w:hAnsi="宋体" w:eastAsia="黑体"/>
      <w:sz w:val="24"/>
      <w:szCs w:val="28"/>
    </w:rPr>
  </w:style>
  <w:style w:type="paragraph" w:customStyle="1" w:styleId="351">
    <w:name w:val="z1"/>
    <w:basedOn w:val="1"/>
    <w:qFormat/>
    <w:uiPriority w:val="0"/>
    <w:pPr>
      <w:widowControl/>
      <w:wordWrap w:val="0"/>
      <w:adjustRightInd w:val="0"/>
      <w:snapToGrid w:val="0"/>
      <w:spacing w:before="156" w:beforeLines="50" w:after="156" w:afterLines="50" w:line="300" w:lineRule="auto"/>
      <w:ind w:left="359" w:leftChars="171" w:firstLine="480" w:firstLineChars="200"/>
    </w:pPr>
    <w:rPr>
      <w:rFonts w:ascii="Arial" w:hAnsi="Arial"/>
      <w:sz w:val="24"/>
      <w:szCs w:val="21"/>
    </w:rPr>
  </w:style>
  <w:style w:type="paragraph" w:customStyle="1" w:styleId="352">
    <w:name w:val="_Style 59"/>
    <w:basedOn w:val="1"/>
    <w:qFormat/>
    <w:uiPriority w:val="0"/>
    <w:pPr>
      <w:widowControl/>
      <w:spacing w:after="160" w:afterLines="0" w:line="240" w:lineRule="exact"/>
      <w:jc w:val="left"/>
    </w:pPr>
  </w:style>
  <w:style w:type="paragraph" w:customStyle="1" w:styleId="353">
    <w:name w:val=" Char Char8 Char Char"/>
    <w:basedOn w:val="1"/>
    <w:qFormat/>
    <w:uiPriority w:val="0"/>
    <w:pPr>
      <w:widowControl/>
      <w:spacing w:after="160" w:afterLines="0" w:line="240" w:lineRule="exact"/>
      <w:jc w:val="left"/>
    </w:pPr>
    <w:rPr>
      <w:szCs w:val="20"/>
    </w:rPr>
  </w:style>
  <w:style w:type="paragraph" w:customStyle="1" w:styleId="354">
    <w:name w:val="条目1_My"/>
    <w:basedOn w:val="1"/>
    <w:qFormat/>
    <w:uiPriority w:val="0"/>
    <w:pPr>
      <w:tabs>
        <w:tab w:val="left" w:pos="590"/>
      </w:tabs>
      <w:ind w:left="590" w:hanging="420"/>
    </w:pPr>
  </w:style>
  <w:style w:type="paragraph" w:customStyle="1" w:styleId="355">
    <w:name w:val="List Paragraph1"/>
    <w:basedOn w:val="1"/>
    <w:qFormat/>
    <w:uiPriority w:val="0"/>
    <w:pPr>
      <w:widowControl/>
      <w:ind w:firstLine="420" w:firstLineChars="200"/>
      <w:jc w:val="left"/>
    </w:pPr>
    <w:rPr>
      <w:kern w:val="0"/>
      <w:szCs w:val="20"/>
    </w:rPr>
  </w:style>
  <w:style w:type="paragraph" w:customStyle="1" w:styleId="356">
    <w:name w:val="a03"/>
    <w:basedOn w:val="1"/>
    <w:qFormat/>
    <w:uiPriority w:val="0"/>
    <w:pPr>
      <w:widowControl/>
      <w:spacing w:before="100" w:beforeLines="0" w:beforeAutospacing="1" w:after="100" w:afterLines="0" w:afterAutospacing="1" w:line="225" w:lineRule="atLeast"/>
      <w:jc w:val="left"/>
    </w:pPr>
    <w:rPr>
      <w:rFonts w:ascii="宋体" w:hAnsi="宋体" w:cs="宋体"/>
      <w:color w:val="666666"/>
      <w:kern w:val="0"/>
      <w:sz w:val="15"/>
      <w:szCs w:val="15"/>
    </w:rPr>
  </w:style>
  <w:style w:type="paragraph" w:customStyle="1" w:styleId="357">
    <w:name w:val="font12"/>
    <w:basedOn w:val="1"/>
    <w:qFormat/>
    <w:uiPriority w:val="0"/>
    <w:pPr>
      <w:widowControl/>
      <w:spacing w:before="100" w:beforeLines="0" w:beforeAutospacing="1" w:after="100" w:afterLines="0" w:afterAutospacing="1"/>
      <w:jc w:val="left"/>
    </w:pPr>
    <w:rPr>
      <w:rFonts w:ascii="宋体" w:hAnsi="宋体" w:cs="宋体"/>
      <w:color w:val="000000"/>
      <w:kern w:val="0"/>
      <w:sz w:val="20"/>
      <w:szCs w:val="20"/>
    </w:rPr>
  </w:style>
  <w:style w:type="paragraph" w:customStyle="1" w:styleId="358">
    <w:name w:val=" Char Char Char Char"/>
    <w:basedOn w:val="1"/>
    <w:qFormat/>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359">
    <w:name w:val="font8"/>
    <w:basedOn w:val="1"/>
    <w:qFormat/>
    <w:uiPriority w:val="0"/>
    <w:pPr>
      <w:widowControl/>
      <w:spacing w:before="100" w:beforeLines="0" w:beforeAutospacing="1" w:after="100" w:afterLines="0" w:afterAutospacing="1"/>
      <w:jc w:val="left"/>
    </w:pPr>
    <w:rPr>
      <w:rFonts w:eastAsia="Arial Unicode MS"/>
      <w:b/>
      <w:bCs/>
      <w:kern w:val="0"/>
      <w:sz w:val="24"/>
    </w:rPr>
  </w:style>
  <w:style w:type="paragraph" w:customStyle="1" w:styleId="36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宋体" w:hAnsi="宋体" w:cs="宋体"/>
      <w:kern w:val="0"/>
      <w:sz w:val="18"/>
      <w:szCs w:val="18"/>
    </w:rPr>
  </w:style>
  <w:style w:type="paragraph" w:customStyle="1" w:styleId="361">
    <w:name w:val=" Char Char19"/>
    <w:basedOn w:val="1"/>
    <w:qFormat/>
    <w:uiPriority w:val="0"/>
    <w:pPr>
      <w:widowControl/>
      <w:tabs>
        <w:tab w:val="left" w:pos="1320"/>
      </w:tabs>
      <w:ind w:left="600" w:hanging="420"/>
      <w:jc w:val="left"/>
    </w:pPr>
  </w:style>
  <w:style w:type="paragraph" w:customStyle="1" w:styleId="36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cs="宋体"/>
      <w:kern w:val="0"/>
      <w:sz w:val="18"/>
      <w:szCs w:val="18"/>
    </w:rPr>
  </w:style>
  <w:style w:type="paragraph" w:customStyle="1" w:styleId="363">
    <w:name w:val="签名 - 公司"/>
    <w:basedOn w:val="32"/>
    <w:next w:val="339"/>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64">
    <w:name w:val="xl103"/>
    <w:basedOn w:val="1"/>
    <w:qFormat/>
    <w:uiPriority w:val="0"/>
    <w:pPr>
      <w:widowControl/>
      <w:pBdr>
        <w:top w:val="single" w:color="auto" w:sz="8" w:space="0"/>
        <w:left w:val="single" w:color="auto" w:sz="4" w:space="0"/>
        <w:bottom w:val="single" w:color="auto" w:sz="8" w:space="0"/>
        <w:right w:val="single" w:color="auto" w:sz="8" w:space="0"/>
      </w:pBdr>
      <w:spacing w:before="100" w:beforeLines="0" w:beforeAutospacing="1" w:after="100" w:afterLines="0" w:afterAutospacing="1"/>
      <w:jc w:val="center"/>
      <w:textAlignment w:val="center"/>
    </w:pPr>
    <w:rPr>
      <w:rFonts w:hint="eastAsia" w:ascii="宋体" w:hAnsi="宋体" w:cs="Arial Unicode MS"/>
      <w:kern w:val="0"/>
      <w:sz w:val="16"/>
      <w:szCs w:val="16"/>
    </w:rPr>
  </w:style>
  <w:style w:type="paragraph" w:customStyle="1" w:styleId="365">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20"/>
      <w:szCs w:val="20"/>
    </w:rPr>
  </w:style>
  <w:style w:type="paragraph" w:customStyle="1" w:styleId="366">
    <w:name w:val="xl93"/>
    <w:basedOn w:val="1"/>
    <w:qFormat/>
    <w:uiPriority w:val="0"/>
    <w:pPr>
      <w:widowControl/>
      <w:pBdr>
        <w:bottom w:val="single" w:color="auto" w:sz="4" w:space="0"/>
      </w:pBdr>
      <w:spacing w:before="100" w:beforeLines="0" w:beforeAutospacing="1" w:after="100" w:afterLines="0" w:afterAutospacing="1"/>
      <w:jc w:val="center"/>
    </w:pPr>
    <w:rPr>
      <w:rFonts w:ascii="Arial Unicode MS" w:hAnsi="Arial Unicode MS" w:eastAsia="Arial Unicode MS"/>
      <w:b/>
      <w:bCs/>
      <w:kern w:val="0"/>
      <w:sz w:val="20"/>
      <w:szCs w:val="20"/>
    </w:rPr>
  </w:style>
  <w:style w:type="paragraph" w:customStyle="1" w:styleId="367">
    <w:name w:val="font11"/>
    <w:basedOn w:val="1"/>
    <w:qFormat/>
    <w:uiPriority w:val="0"/>
    <w:pPr>
      <w:widowControl/>
      <w:spacing w:before="100" w:beforeLines="0" w:beforeAutospacing="1" w:after="100" w:afterLines="0" w:afterAutospacing="1"/>
      <w:jc w:val="left"/>
    </w:pPr>
    <w:rPr>
      <w:color w:val="000000"/>
      <w:kern w:val="0"/>
      <w:sz w:val="20"/>
      <w:szCs w:val="20"/>
    </w:rPr>
  </w:style>
  <w:style w:type="paragraph" w:customStyle="1" w:styleId="368">
    <w:name w:val="xl26"/>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2"/>
      <w:szCs w:val="22"/>
    </w:rPr>
  </w:style>
  <w:style w:type="paragraph" w:customStyle="1" w:styleId="369">
    <w:name w:val="图表标题"/>
    <w:basedOn w:val="1"/>
    <w:qFormat/>
    <w:uiPriority w:val="0"/>
    <w:pPr>
      <w:autoSpaceDE w:val="0"/>
      <w:autoSpaceDN w:val="0"/>
      <w:adjustRightInd w:val="0"/>
      <w:snapToGrid w:val="0"/>
      <w:spacing w:before="80" w:beforeLines="0" w:after="40" w:afterLines="0" w:line="288" w:lineRule="auto"/>
      <w:jc w:val="center"/>
    </w:pPr>
    <w:rPr>
      <w:spacing w:val="10"/>
      <w:kern w:val="0"/>
      <w:sz w:val="24"/>
      <w:szCs w:val="20"/>
    </w:rPr>
  </w:style>
  <w:style w:type="paragraph" w:customStyle="1" w:styleId="370">
    <w:name w:val="编号4级"/>
    <w:qFormat/>
    <w:uiPriority w:val="0"/>
    <w:pPr>
      <w:tabs>
        <w:tab w:val="left" w:pos="1843"/>
      </w:tabs>
      <w:spacing w:line="360" w:lineRule="auto"/>
      <w:ind w:left="1843" w:hanging="284"/>
    </w:pPr>
    <w:rPr>
      <w:rFonts w:ascii="Times New Roman" w:hAnsi="Times New Roman" w:eastAsia="宋体" w:cs="Times New Roman"/>
      <w:kern w:val="24"/>
      <w:sz w:val="24"/>
      <w:szCs w:val="18"/>
      <w:lang w:val="en-US" w:eastAsia="zh-CN" w:bidi="ar-SA"/>
    </w:rPr>
  </w:style>
  <w:style w:type="paragraph" w:customStyle="1" w:styleId="371">
    <w:name w:val="_Style 53"/>
    <w:basedOn w:val="1"/>
    <w:qFormat/>
    <w:uiPriority w:val="0"/>
    <w:rPr>
      <w:kern w:val="0"/>
      <w:szCs w:val="20"/>
    </w:rPr>
  </w:style>
  <w:style w:type="paragraph" w:customStyle="1" w:styleId="372">
    <w:name w:val="xl83"/>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left"/>
    </w:pPr>
    <w:rPr>
      <w:rFonts w:ascii="Arial Unicode MS" w:hAnsi="Arial Unicode MS" w:eastAsia="Arial Unicode MS" w:cs="Arial Unicode MS"/>
      <w:b/>
      <w:bCs/>
      <w:kern w:val="0"/>
      <w:sz w:val="16"/>
      <w:szCs w:val="16"/>
    </w:rPr>
  </w:style>
  <w:style w:type="paragraph" w:customStyle="1" w:styleId="373">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0"/>
      <w:szCs w:val="20"/>
    </w:rPr>
  </w:style>
  <w:style w:type="paragraph" w:customStyle="1" w:styleId="374">
    <w:name w:val="xl102"/>
    <w:basedOn w:val="1"/>
    <w:qFormat/>
    <w:uiPriority w:val="0"/>
    <w:pPr>
      <w:widowControl/>
      <w:pBdr>
        <w:top w:val="single" w:color="auto" w:sz="8" w:space="0"/>
        <w:left w:val="single" w:color="auto" w:sz="4" w:space="0"/>
        <w:bottom w:val="single" w:color="auto" w:sz="8" w:space="0"/>
        <w:right w:val="single" w:color="auto" w:sz="4" w:space="0"/>
      </w:pBdr>
      <w:spacing w:before="100" w:beforeLines="0" w:beforeAutospacing="1" w:after="100" w:afterLines="0" w:afterAutospacing="1"/>
      <w:jc w:val="center"/>
      <w:textAlignment w:val="center"/>
    </w:pPr>
    <w:rPr>
      <w:rFonts w:hint="eastAsia" w:ascii="宋体" w:hAnsi="宋体" w:cs="Arial Unicode MS"/>
      <w:kern w:val="0"/>
      <w:sz w:val="16"/>
      <w:szCs w:val="16"/>
    </w:rPr>
  </w:style>
  <w:style w:type="paragraph" w:customStyle="1" w:styleId="375">
    <w:name w:val="01"/>
    <w:basedOn w:val="1"/>
    <w:qFormat/>
    <w:uiPriority w:val="0"/>
    <w:pPr>
      <w:adjustRightInd w:val="0"/>
      <w:snapToGrid w:val="0"/>
      <w:spacing w:line="300" w:lineRule="exact"/>
    </w:pPr>
    <w:rPr>
      <w:rFonts w:ascii="宋体" w:hAnsi="宋体"/>
    </w:rPr>
  </w:style>
  <w:style w:type="paragraph" w:customStyle="1" w:styleId="376">
    <w:name w:val="正文编号内容"/>
    <w:basedOn w:val="49"/>
    <w:next w:val="49"/>
    <w:qFormat/>
    <w:uiPriority w:val="0"/>
    <w:pPr>
      <w:widowControl/>
      <w:tabs>
        <w:tab w:val="left" w:pos="425"/>
      </w:tabs>
      <w:suppressAutoHyphens/>
      <w:spacing w:after="0" w:afterLines="0"/>
      <w:ind w:left="425" w:hanging="425" w:firstLineChars="0"/>
      <w:jc w:val="left"/>
    </w:pPr>
    <w:rPr>
      <w:rFonts w:ascii="黑体" w:hAnsi="华文细黑"/>
      <w:color w:val="000000"/>
      <w:kern w:val="0"/>
      <w:sz w:val="24"/>
      <w:szCs w:val="20"/>
    </w:rPr>
  </w:style>
  <w:style w:type="paragraph" w:customStyle="1" w:styleId="377">
    <w:name w:val="xl77"/>
    <w:basedOn w:val="1"/>
    <w:qFormat/>
    <w:uiPriority w:val="0"/>
    <w:pPr>
      <w:widowControl/>
      <w:pBdr>
        <w:top w:val="single" w:color="auto" w:sz="4" w:space="0"/>
        <w:left w:val="single" w:color="auto" w:sz="8" w:space="0"/>
        <w:bottom w:val="single" w:color="auto" w:sz="4" w:space="0"/>
        <w:right w:val="single" w:color="auto" w:sz="8" w:space="0"/>
      </w:pBdr>
      <w:spacing w:before="100" w:beforeLines="0" w:beforeAutospacing="1" w:after="100" w:afterLines="0" w:afterAutospacing="1"/>
      <w:jc w:val="center"/>
      <w:textAlignment w:val="center"/>
    </w:pPr>
    <w:rPr>
      <w:rFonts w:hint="eastAsia" w:ascii="宋体" w:hAnsi="宋体" w:cs="Arial Unicode MS"/>
      <w:b/>
      <w:bCs/>
      <w:kern w:val="0"/>
      <w:sz w:val="16"/>
      <w:szCs w:val="16"/>
    </w:rPr>
  </w:style>
  <w:style w:type="paragraph" w:customStyle="1" w:styleId="378">
    <w:name w:val=" Char Char2 Char"/>
    <w:basedOn w:val="1"/>
    <w:qFormat/>
    <w:uiPriority w:val="0"/>
    <w:rPr>
      <w:rFonts w:ascii="宋体" w:hAnsi="宋体"/>
      <w:b/>
      <w:sz w:val="28"/>
      <w:szCs w:val="28"/>
    </w:rPr>
  </w:style>
  <w:style w:type="paragraph" w:customStyle="1" w:styleId="379">
    <w:name w:val="text"/>
    <w:basedOn w:val="1"/>
    <w:qFormat/>
    <w:uiPriority w:val="0"/>
    <w:pPr>
      <w:widowControl/>
      <w:spacing w:before="100" w:beforeLines="0" w:beforeAutospacing="1" w:after="100" w:afterLines="0" w:afterAutospacing="1"/>
      <w:jc w:val="left"/>
    </w:pPr>
    <w:rPr>
      <w:rFonts w:ascii="ˎ̥" w:hAnsi="ˎ̥" w:cs="宋体"/>
      <w:color w:val="000000"/>
      <w:kern w:val="0"/>
      <w:sz w:val="18"/>
      <w:szCs w:val="18"/>
    </w:rPr>
  </w:style>
  <w:style w:type="paragraph" w:customStyle="1" w:styleId="380">
    <w:name w:val="正文内容"/>
    <w:basedOn w:val="1"/>
    <w:qFormat/>
    <w:uiPriority w:val="0"/>
    <w:rPr>
      <w:rFonts w:ascii="Arial" w:hAnsi="Arial"/>
      <w:spacing w:val="-12"/>
      <w:szCs w:val="20"/>
    </w:rPr>
  </w:style>
  <w:style w:type="paragraph" w:customStyle="1" w:styleId="381">
    <w:name w:val="列出段落1"/>
    <w:basedOn w:val="1"/>
    <w:qFormat/>
    <w:uiPriority w:val="0"/>
    <w:pPr>
      <w:widowControl/>
      <w:spacing w:before="480" w:beforeLines="0"/>
      <w:ind w:left="720" w:hanging="425"/>
      <w:contextualSpacing/>
      <w:jc w:val="left"/>
    </w:pPr>
    <w:rPr>
      <w:rFonts w:ascii="Calibri" w:hAnsi="Calibri"/>
      <w:kern w:val="0"/>
      <w:sz w:val="22"/>
      <w:szCs w:val="22"/>
      <w:lang w:eastAsia="en-US"/>
    </w:rPr>
  </w:style>
  <w:style w:type="paragraph" w:customStyle="1" w:styleId="382">
    <w:name w:val="font15"/>
    <w:basedOn w:val="1"/>
    <w:qFormat/>
    <w:uiPriority w:val="0"/>
    <w:pPr>
      <w:widowControl/>
      <w:spacing w:before="100" w:beforeLines="0" w:beforeAutospacing="1" w:after="100" w:afterLines="0" w:afterAutospacing="1"/>
      <w:jc w:val="left"/>
    </w:pPr>
    <w:rPr>
      <w:kern w:val="0"/>
      <w:sz w:val="20"/>
      <w:szCs w:val="20"/>
    </w:rPr>
  </w:style>
  <w:style w:type="paragraph" w:customStyle="1" w:styleId="383">
    <w:name w:val="标题1"/>
    <w:basedOn w:val="1"/>
    <w:qFormat/>
    <w:uiPriority w:val="0"/>
    <w:pPr>
      <w:widowControl/>
      <w:spacing w:line="360" w:lineRule="auto"/>
      <w:jc w:val="center"/>
    </w:pPr>
    <w:rPr>
      <w:rFonts w:ascii="黑体" w:eastAsia="黑体"/>
      <w:b/>
      <w:kern w:val="0"/>
      <w:sz w:val="44"/>
      <w:szCs w:val="20"/>
    </w:rPr>
  </w:style>
  <w:style w:type="paragraph" w:customStyle="1" w:styleId="384">
    <w:name w:val="xl85"/>
    <w:basedOn w:val="1"/>
    <w:qFormat/>
    <w:uiPriority w:val="0"/>
    <w:pPr>
      <w:widowControl/>
      <w:pBdr>
        <w:top w:val="single" w:color="auto" w:sz="4" w:space="0"/>
        <w:left w:val="single" w:color="auto" w:sz="8" w:space="0"/>
        <w:bottom w:val="single" w:color="auto" w:sz="4" w:space="0"/>
        <w:right w:val="single" w:color="auto" w:sz="8" w:space="0"/>
      </w:pBdr>
      <w:shd w:val="clear" w:color="auto" w:fill="FFFF00"/>
      <w:spacing w:before="100" w:beforeLines="0" w:beforeAutospacing="1" w:after="100" w:afterLines="0" w:afterAutospacing="1"/>
      <w:jc w:val="center"/>
      <w:textAlignment w:val="center"/>
    </w:pPr>
    <w:rPr>
      <w:rFonts w:hint="eastAsia" w:ascii="宋体" w:hAnsi="宋体" w:cs="Arial Unicode MS"/>
      <w:kern w:val="0"/>
      <w:sz w:val="16"/>
      <w:szCs w:val="16"/>
    </w:rPr>
  </w:style>
  <w:style w:type="paragraph" w:customStyle="1" w:styleId="38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kern w:val="0"/>
      <w:sz w:val="22"/>
      <w:szCs w:val="22"/>
    </w:rPr>
  </w:style>
  <w:style w:type="paragraph" w:customStyle="1" w:styleId="386">
    <w:name w:val="xl78"/>
    <w:basedOn w:val="1"/>
    <w:qFormat/>
    <w:uiPriority w:val="0"/>
    <w:pPr>
      <w:widowControl/>
      <w:pBdr>
        <w:top w:val="single" w:color="auto" w:sz="4" w:space="0"/>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hint="eastAsia" w:ascii="宋体" w:hAnsi="宋体" w:cs="Arial Unicode MS"/>
      <w:b/>
      <w:bCs/>
      <w:kern w:val="0"/>
      <w:sz w:val="16"/>
      <w:szCs w:val="16"/>
    </w:rPr>
  </w:style>
  <w:style w:type="paragraph" w:customStyle="1" w:styleId="387">
    <w:name w:val="Body text|1"/>
    <w:basedOn w:val="1"/>
    <w:qFormat/>
    <w:uiPriority w:val="0"/>
    <w:pPr>
      <w:spacing w:line="422" w:lineRule="auto"/>
      <w:ind w:firstLine="360"/>
    </w:pPr>
    <w:rPr>
      <w:rFonts w:ascii="宋体" w:hAnsi="宋体" w:eastAsia="宋体" w:cs="宋体"/>
      <w:sz w:val="18"/>
      <w:szCs w:val="18"/>
      <w:lang w:val="zh-TW" w:eastAsia="zh-TW" w:bidi="zh-TW"/>
    </w:rPr>
  </w:style>
  <w:style w:type="paragraph" w:customStyle="1" w:styleId="388">
    <w:name w:val="Table Paragraph"/>
    <w:basedOn w:val="1"/>
    <w:qFormat/>
    <w:uiPriority w:val="1"/>
    <w:rPr>
      <w:rFonts w:ascii="宋体" w:hAnsi="宋体" w:eastAsia="宋体" w:cs="宋体"/>
      <w:lang w:val="zh-CN" w:bidi="zh-CN"/>
    </w:rPr>
  </w:style>
  <w:style w:type="paragraph" w:customStyle="1" w:styleId="389">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24</Pages>
  <Words>5400</Words>
  <Characters>6772</Characters>
  <Lines>320</Lines>
  <Paragraphs>90</Paragraphs>
  <TotalTime>26</TotalTime>
  <ScaleCrop>false</ScaleCrop>
  <LinksUpToDate>false</LinksUpToDate>
  <CharactersWithSpaces>7086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2020-05-21T06:32:00Z</dcterms:created>
  <dc:creator>c</dc:creator>
  <cp:lastModifiedBy>酸小敏</cp:lastModifiedBy>
  <cp:lastPrinted>2020-02-02T09:00:00Z</cp:lastPrinted>
  <dcterms:modified xsi:type="dcterms:W3CDTF">2022-04-29T08:05:48Z</dcterms:modified>
  <dc:title>公开招标文件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60CEB2EC0AF0495AA66C9D67EE817B2B</vt:lpwstr>
  </property>
  <property fmtid="{D5CDD505-2E9C-101B-9397-08002B2CF9AE}" pid="4" name="commondata">
    <vt:lpwstr>eyJoZGlkIjoiOTA5MjdkNjg2YTgyNDFiOGE5MDU4YjBiNzJiYWU0MDkifQ==</vt:lpwstr>
  </property>
</Properties>
</file>